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55172" w14:textId="17EE4E37" w:rsidR="009D111C" w:rsidRPr="003F3053" w:rsidRDefault="0067726A" w:rsidP="009B6EED">
      <w:pPr>
        <w:shd w:val="clear" w:color="auto" w:fill="FFFFFF"/>
        <w:spacing w:after="0" w:line="240" w:lineRule="auto"/>
        <w:jc w:val="center"/>
        <w:rPr>
          <w:rFonts w:ascii="Times New Roman" w:hAnsi="Times New Roman" w:cs="Times New Roman"/>
          <w:b/>
          <w:bCs/>
          <w:sz w:val="32"/>
          <w:szCs w:val="32"/>
          <w:lang w:val="bg-BG"/>
        </w:rPr>
      </w:pPr>
      <w:r w:rsidRPr="003F3053">
        <w:rPr>
          <w:rFonts w:ascii="Times New Roman" w:eastAsia="Times New Roman" w:hAnsi="Times New Roman" w:cs="Times New Roman"/>
          <w:b/>
          <w:bCs/>
          <w:kern w:val="0"/>
          <w:sz w:val="32"/>
          <w:szCs w:val="32"/>
          <w:lang w:val="bg-BG"/>
          <w14:ligatures w14:val="none"/>
        </w:rPr>
        <w:t>ПЛАНИРАНЕ, БАЗИРАНО НА СПОСОБНОСТИ</w:t>
      </w:r>
      <w:r w:rsidR="009D111C" w:rsidRPr="003F3053">
        <w:rPr>
          <w:rFonts w:ascii="Times New Roman" w:eastAsia="Times New Roman" w:hAnsi="Times New Roman" w:cs="Times New Roman"/>
          <w:b/>
          <w:bCs/>
          <w:kern w:val="0"/>
          <w:sz w:val="32"/>
          <w:szCs w:val="32"/>
          <w:lang w:val="bg-BG"/>
          <w14:ligatures w14:val="none"/>
        </w:rPr>
        <w:t xml:space="preserve"> В УСЛОВИЯТА НА </w:t>
      </w:r>
      <w:r w:rsidRPr="003F3053">
        <w:rPr>
          <w:rFonts w:ascii="Times New Roman" w:eastAsia="Times New Roman" w:hAnsi="Times New Roman" w:cs="Times New Roman"/>
          <w:b/>
          <w:bCs/>
          <w:kern w:val="0"/>
          <w:sz w:val="32"/>
          <w:szCs w:val="32"/>
          <w:lang w:val="bg-BG"/>
          <w14:ligatures w14:val="none"/>
        </w:rPr>
        <w:t xml:space="preserve">VUCA </w:t>
      </w:r>
      <w:r w:rsidR="009D111C" w:rsidRPr="003F3053">
        <w:rPr>
          <w:rFonts w:ascii="Times New Roman" w:eastAsia="Times New Roman" w:hAnsi="Times New Roman" w:cs="Times New Roman"/>
          <w:b/>
          <w:bCs/>
          <w:kern w:val="0"/>
          <w:sz w:val="32"/>
          <w:szCs w:val="32"/>
          <w:lang w:val="bg-BG"/>
          <w14:ligatures w14:val="none"/>
        </w:rPr>
        <w:t>СРЕДА</w:t>
      </w:r>
      <w:r w:rsidRPr="003F3053">
        <w:rPr>
          <w:rFonts w:ascii="Times New Roman" w:eastAsia="Times New Roman" w:hAnsi="Times New Roman" w:cs="Times New Roman"/>
          <w:b/>
          <w:bCs/>
          <w:kern w:val="0"/>
          <w:sz w:val="32"/>
          <w:szCs w:val="32"/>
          <w:lang w:val="bg-BG"/>
          <w14:ligatures w14:val="none"/>
        </w:rPr>
        <w:t xml:space="preserve"> – </w:t>
      </w:r>
      <w:r w:rsidR="009D111C" w:rsidRPr="003F3053">
        <w:rPr>
          <w:rFonts w:ascii="Times New Roman" w:eastAsia="Times New Roman" w:hAnsi="Times New Roman" w:cs="Times New Roman"/>
          <w:b/>
          <w:bCs/>
          <w:kern w:val="0"/>
          <w:sz w:val="32"/>
          <w:szCs w:val="32"/>
          <w:lang w:val="bg-BG"/>
          <w14:ligatures w14:val="none"/>
        </w:rPr>
        <w:t>ПРИЛОЖЕНИЕ В СИСТЕМАТА ЗА ГРАЖДАНСКА СИГУРНОСТ</w:t>
      </w:r>
    </w:p>
    <w:p w14:paraId="14D4DF2F" w14:textId="2297CEAE" w:rsidR="0067726A" w:rsidRPr="003F3053" w:rsidRDefault="0067726A" w:rsidP="009B6EED">
      <w:pPr>
        <w:shd w:val="clear" w:color="auto" w:fill="FFFFFF"/>
        <w:spacing w:after="0" w:line="240" w:lineRule="auto"/>
        <w:jc w:val="center"/>
        <w:rPr>
          <w:rFonts w:ascii="Times New Roman" w:hAnsi="Times New Roman" w:cs="Times New Roman"/>
          <w:b/>
          <w:bCs/>
          <w:sz w:val="28"/>
          <w:szCs w:val="28"/>
          <w:lang w:val="bg-BG"/>
        </w:rPr>
      </w:pPr>
    </w:p>
    <w:p w14:paraId="34E0A8E7" w14:textId="77777777" w:rsidR="009D111C" w:rsidRPr="003F3053" w:rsidRDefault="009D111C" w:rsidP="009B6EED">
      <w:pPr>
        <w:shd w:val="clear" w:color="auto" w:fill="FFFFFF"/>
        <w:spacing w:after="0" w:line="240" w:lineRule="auto"/>
        <w:jc w:val="center"/>
        <w:rPr>
          <w:rFonts w:ascii="Times New Roman" w:hAnsi="Times New Roman" w:cs="Times New Roman"/>
          <w:b/>
          <w:bCs/>
          <w:sz w:val="28"/>
          <w:szCs w:val="28"/>
          <w:lang w:val="bg-BG"/>
        </w:rPr>
      </w:pPr>
    </w:p>
    <w:p w14:paraId="77C61A0A" w14:textId="77777777" w:rsidR="0067726A" w:rsidRPr="003F3053" w:rsidRDefault="0067726A" w:rsidP="009B6EED">
      <w:pPr>
        <w:shd w:val="clear" w:color="auto" w:fill="FFFFFF"/>
        <w:spacing w:after="0" w:line="240" w:lineRule="auto"/>
        <w:jc w:val="center"/>
        <w:rPr>
          <w:rFonts w:ascii="Times New Roman" w:eastAsia="Times New Roman" w:hAnsi="Times New Roman"/>
          <w:b/>
          <w:bCs/>
          <w:sz w:val="32"/>
          <w:szCs w:val="32"/>
          <w:lang w:val="bg-BG"/>
        </w:rPr>
      </w:pPr>
      <w:r w:rsidRPr="003F3053">
        <w:rPr>
          <w:rFonts w:ascii="Times New Roman" w:eastAsia="Times New Roman" w:hAnsi="Times New Roman"/>
          <w:b/>
          <w:bCs/>
          <w:sz w:val="32"/>
          <w:szCs w:val="32"/>
          <w:lang w:val="bg-BG"/>
        </w:rPr>
        <w:t>Кристина Маджарова</w:t>
      </w:r>
    </w:p>
    <w:p w14:paraId="05E1E34E" w14:textId="77777777" w:rsidR="0067726A" w:rsidRPr="003F3053" w:rsidRDefault="0067726A" w:rsidP="009B6EED">
      <w:pPr>
        <w:shd w:val="clear" w:color="auto" w:fill="FFFFFF"/>
        <w:spacing w:after="0" w:line="240" w:lineRule="auto"/>
        <w:jc w:val="center"/>
        <w:rPr>
          <w:rFonts w:ascii="Times New Roman" w:eastAsia="Times New Roman" w:hAnsi="Times New Roman"/>
          <w:b/>
          <w:bCs/>
          <w:sz w:val="28"/>
          <w:szCs w:val="28"/>
          <w:lang w:val="bg-BG"/>
        </w:rPr>
      </w:pPr>
    </w:p>
    <w:p w14:paraId="4259C756" w14:textId="0C0830D1" w:rsidR="0067726A" w:rsidRPr="003F3053" w:rsidRDefault="00737D24" w:rsidP="009B6EED">
      <w:pPr>
        <w:spacing w:after="0" w:line="240" w:lineRule="auto"/>
        <w:jc w:val="center"/>
        <w:rPr>
          <w:rFonts w:ascii="Times New Roman" w:hAnsi="Times New Roman" w:cs="Times New Roman"/>
          <w:b/>
          <w:bCs/>
          <w:sz w:val="32"/>
          <w:szCs w:val="32"/>
          <w:lang w:val="bg-BG"/>
        </w:rPr>
      </w:pPr>
      <w:r w:rsidRPr="003F3053">
        <w:rPr>
          <w:rFonts w:ascii="Times New Roman" w:hAnsi="Times New Roman" w:cs="Times New Roman"/>
          <w:b/>
          <w:bCs/>
          <w:sz w:val="32"/>
          <w:szCs w:val="32"/>
          <w:lang w:val="bg-BG"/>
        </w:rPr>
        <w:t>CAPABILITY-BASED PLANNING IN A VUCA ENVIRONMENT – APPLICATION IN THE CIVIL SECURITY SYSTEM</w:t>
      </w:r>
    </w:p>
    <w:p w14:paraId="52B56B12" w14:textId="77777777" w:rsidR="00737D24" w:rsidRPr="003F3053" w:rsidRDefault="00737D24" w:rsidP="009B6EED">
      <w:pPr>
        <w:spacing w:after="0" w:line="240" w:lineRule="auto"/>
        <w:jc w:val="center"/>
        <w:rPr>
          <w:rFonts w:ascii="Times New Roman" w:eastAsia="Times New Roman" w:hAnsi="Times New Roman"/>
          <w:b/>
          <w:bCs/>
          <w:sz w:val="28"/>
          <w:szCs w:val="28"/>
          <w:lang w:val="bg-BG"/>
        </w:rPr>
      </w:pPr>
    </w:p>
    <w:p w14:paraId="0940F308" w14:textId="314582BD" w:rsidR="0067726A" w:rsidRPr="003F3053" w:rsidRDefault="0067726A" w:rsidP="009B6EED">
      <w:pPr>
        <w:spacing w:after="0" w:line="240" w:lineRule="auto"/>
        <w:jc w:val="center"/>
        <w:rPr>
          <w:rFonts w:ascii="Times New Roman" w:eastAsia="Times New Roman" w:hAnsi="Times New Roman"/>
          <w:b/>
          <w:bCs/>
          <w:sz w:val="32"/>
          <w:szCs w:val="32"/>
          <w:lang w:val="bg-BG"/>
        </w:rPr>
      </w:pPr>
      <w:r w:rsidRPr="003F3053">
        <w:rPr>
          <w:rFonts w:ascii="Times New Roman" w:eastAsia="Times New Roman" w:hAnsi="Times New Roman"/>
          <w:b/>
          <w:bCs/>
          <w:sz w:val="32"/>
          <w:szCs w:val="32"/>
          <w:lang w:val="bg-BG"/>
        </w:rPr>
        <w:t>Kristina Madzharova</w:t>
      </w:r>
    </w:p>
    <w:p w14:paraId="1BB823A5" w14:textId="77777777" w:rsidR="0067726A" w:rsidRPr="003F3053" w:rsidRDefault="0067726A" w:rsidP="009B6EED">
      <w:pPr>
        <w:spacing w:after="0" w:line="240" w:lineRule="auto"/>
        <w:jc w:val="center"/>
        <w:rPr>
          <w:rFonts w:ascii="Times New Roman" w:eastAsia="Times New Roman" w:hAnsi="Times New Roman"/>
          <w:b/>
          <w:bCs/>
          <w:sz w:val="28"/>
          <w:szCs w:val="28"/>
          <w:lang w:val="bg-BG"/>
        </w:rPr>
      </w:pPr>
    </w:p>
    <w:p w14:paraId="023C2B17" w14:textId="77777777" w:rsidR="0067726A" w:rsidRPr="003F3053" w:rsidRDefault="0067726A" w:rsidP="009B6EED">
      <w:pPr>
        <w:spacing w:after="0" w:line="240" w:lineRule="auto"/>
        <w:jc w:val="center"/>
        <w:rPr>
          <w:rFonts w:ascii="Times New Roman" w:eastAsia="Times New Roman" w:hAnsi="Times New Roman"/>
          <w:b/>
          <w:bCs/>
          <w:sz w:val="28"/>
          <w:szCs w:val="28"/>
          <w:lang w:val="bg-BG"/>
        </w:rPr>
      </w:pPr>
    </w:p>
    <w:p w14:paraId="594DC308" w14:textId="55C498CB" w:rsidR="0067726A" w:rsidRPr="003F3053" w:rsidRDefault="0067726A" w:rsidP="009B6EED">
      <w:pPr>
        <w:shd w:val="clear" w:color="auto" w:fill="FFFFFF"/>
        <w:spacing w:after="0" w:line="240" w:lineRule="auto"/>
        <w:ind w:right="-1" w:firstLine="709"/>
        <w:jc w:val="both"/>
        <w:rPr>
          <w:rFonts w:ascii="Times New Roman" w:eastAsia="Times New Roman" w:hAnsi="Times New Roman"/>
          <w:i/>
          <w:iCs/>
          <w:sz w:val="24"/>
          <w:szCs w:val="24"/>
          <w:lang w:val="bg-BG"/>
        </w:rPr>
      </w:pPr>
      <w:r w:rsidRPr="003F3053">
        <w:rPr>
          <w:rFonts w:ascii="Times New Roman" w:eastAsia="Times New Roman" w:hAnsi="Times New Roman"/>
          <w:b/>
          <w:i/>
          <w:iCs/>
          <w:sz w:val="24"/>
          <w:szCs w:val="24"/>
          <w:shd w:val="clear" w:color="auto" w:fill="FFFFFF"/>
          <w:lang w:val="bg-BG"/>
        </w:rPr>
        <w:t xml:space="preserve">Резюме: </w:t>
      </w:r>
      <w:r w:rsidR="007A46FD" w:rsidRPr="003F3053">
        <w:rPr>
          <w:rFonts w:ascii="Times New Roman" w:eastAsia="Times New Roman" w:hAnsi="Times New Roman"/>
          <w:i/>
          <w:iCs/>
          <w:sz w:val="24"/>
          <w:szCs w:val="24"/>
          <w:lang w:val="bg-BG"/>
        </w:rPr>
        <w:t>Съвременната среда за сигурност се характеризира с нарастваща волатилност, неопределеност, сложност и двусмисленост (VUCA-</w:t>
      </w:r>
      <w:proofErr w:type="spellStart"/>
      <w:r w:rsidR="007A46FD" w:rsidRPr="003F3053">
        <w:rPr>
          <w:rFonts w:ascii="Times New Roman" w:eastAsia="Times New Roman" w:hAnsi="Times New Roman"/>
          <w:i/>
          <w:iCs/>
          <w:sz w:val="24"/>
          <w:szCs w:val="24"/>
          <w:lang w:val="bg-BG"/>
        </w:rPr>
        <w:t>volatility</w:t>
      </w:r>
      <w:proofErr w:type="spellEnd"/>
      <w:r w:rsidR="007A46FD" w:rsidRPr="003F3053">
        <w:rPr>
          <w:rFonts w:ascii="Times New Roman" w:eastAsia="Times New Roman" w:hAnsi="Times New Roman"/>
          <w:i/>
          <w:iCs/>
          <w:sz w:val="24"/>
          <w:szCs w:val="24"/>
          <w:lang w:val="bg-BG"/>
        </w:rPr>
        <w:t xml:space="preserve">, </w:t>
      </w:r>
      <w:proofErr w:type="spellStart"/>
      <w:r w:rsidR="007A46FD" w:rsidRPr="003F3053">
        <w:rPr>
          <w:rFonts w:ascii="Times New Roman" w:eastAsia="Times New Roman" w:hAnsi="Times New Roman"/>
          <w:i/>
          <w:iCs/>
          <w:sz w:val="24"/>
          <w:szCs w:val="24"/>
          <w:lang w:val="bg-BG"/>
        </w:rPr>
        <w:t>uncertainty</w:t>
      </w:r>
      <w:proofErr w:type="spellEnd"/>
      <w:r w:rsidR="007A46FD" w:rsidRPr="003F3053">
        <w:rPr>
          <w:rFonts w:ascii="Times New Roman" w:eastAsia="Times New Roman" w:hAnsi="Times New Roman"/>
          <w:i/>
          <w:iCs/>
          <w:sz w:val="24"/>
          <w:szCs w:val="24"/>
          <w:lang w:val="bg-BG"/>
        </w:rPr>
        <w:t xml:space="preserve">, </w:t>
      </w:r>
      <w:proofErr w:type="spellStart"/>
      <w:r w:rsidR="007A46FD" w:rsidRPr="003F3053">
        <w:rPr>
          <w:rFonts w:ascii="Times New Roman" w:eastAsia="Times New Roman" w:hAnsi="Times New Roman"/>
          <w:i/>
          <w:iCs/>
          <w:sz w:val="24"/>
          <w:szCs w:val="24"/>
          <w:lang w:val="bg-BG"/>
        </w:rPr>
        <w:t>complexity</w:t>
      </w:r>
      <w:proofErr w:type="spellEnd"/>
      <w:r w:rsidR="007A46FD" w:rsidRPr="003F3053">
        <w:rPr>
          <w:rFonts w:ascii="Times New Roman" w:eastAsia="Times New Roman" w:hAnsi="Times New Roman"/>
          <w:i/>
          <w:iCs/>
          <w:sz w:val="24"/>
          <w:szCs w:val="24"/>
          <w:lang w:val="bg-BG"/>
        </w:rPr>
        <w:t xml:space="preserve"> </w:t>
      </w:r>
      <w:proofErr w:type="spellStart"/>
      <w:r w:rsidR="007A46FD" w:rsidRPr="003F3053">
        <w:rPr>
          <w:rFonts w:ascii="Times New Roman" w:eastAsia="Times New Roman" w:hAnsi="Times New Roman"/>
          <w:i/>
          <w:iCs/>
          <w:sz w:val="24"/>
          <w:szCs w:val="24"/>
          <w:lang w:val="bg-BG"/>
        </w:rPr>
        <w:t>and</w:t>
      </w:r>
      <w:proofErr w:type="spellEnd"/>
      <w:r w:rsidR="007A46FD" w:rsidRPr="003F3053">
        <w:rPr>
          <w:rFonts w:ascii="Times New Roman" w:eastAsia="Times New Roman" w:hAnsi="Times New Roman"/>
          <w:i/>
          <w:iCs/>
          <w:sz w:val="24"/>
          <w:szCs w:val="24"/>
          <w:lang w:val="bg-BG"/>
        </w:rPr>
        <w:t xml:space="preserve"> </w:t>
      </w:r>
      <w:proofErr w:type="spellStart"/>
      <w:r w:rsidR="007A46FD" w:rsidRPr="003F3053">
        <w:rPr>
          <w:rFonts w:ascii="Times New Roman" w:eastAsia="Times New Roman" w:hAnsi="Times New Roman"/>
          <w:i/>
          <w:iCs/>
          <w:sz w:val="24"/>
          <w:szCs w:val="24"/>
          <w:lang w:val="bg-BG"/>
        </w:rPr>
        <w:t>ambiguity</w:t>
      </w:r>
      <w:proofErr w:type="spellEnd"/>
      <w:r w:rsidR="007A46FD" w:rsidRPr="003F3053">
        <w:rPr>
          <w:rFonts w:ascii="Times New Roman" w:eastAsia="Times New Roman" w:hAnsi="Times New Roman"/>
          <w:i/>
          <w:iCs/>
          <w:sz w:val="24"/>
          <w:szCs w:val="24"/>
          <w:lang w:val="bg-BG"/>
        </w:rPr>
        <w:t>), което поставя ограничения пред традиционните модели за планиране. Докладът изследва планирането, базирано на способности</w:t>
      </w:r>
      <w:r w:rsidR="00724E48" w:rsidRPr="003F3053">
        <w:rPr>
          <w:rFonts w:ascii="Times New Roman" w:eastAsia="Times New Roman" w:hAnsi="Times New Roman"/>
          <w:i/>
          <w:iCs/>
          <w:sz w:val="24"/>
          <w:szCs w:val="24"/>
          <w:lang w:val="bg-BG"/>
        </w:rPr>
        <w:t>,</w:t>
      </w:r>
      <w:r w:rsidR="007A46FD" w:rsidRPr="003F3053">
        <w:rPr>
          <w:rFonts w:ascii="Times New Roman" w:eastAsia="Times New Roman" w:hAnsi="Times New Roman"/>
          <w:i/>
          <w:iCs/>
          <w:sz w:val="24"/>
          <w:szCs w:val="24"/>
          <w:lang w:val="bg-BG"/>
        </w:rPr>
        <w:t xml:space="preserve"> като адаптивен подход за развитие на гражданската сигурност. Анализират се неговите принципи и възможности за изграждане на устойчиви способности за реагиране при комплексни кризи</w:t>
      </w:r>
      <w:r w:rsidRPr="003F3053">
        <w:rPr>
          <w:rFonts w:ascii="Times New Roman" w:eastAsia="Times New Roman" w:hAnsi="Times New Roman"/>
          <w:i/>
          <w:iCs/>
          <w:sz w:val="24"/>
          <w:szCs w:val="24"/>
          <w:lang w:val="bg-BG"/>
        </w:rPr>
        <w:t>.</w:t>
      </w:r>
    </w:p>
    <w:p w14:paraId="173FF429" w14:textId="77777777" w:rsidR="0067726A" w:rsidRPr="003F3053" w:rsidRDefault="0067726A" w:rsidP="009B6EED">
      <w:pPr>
        <w:shd w:val="clear" w:color="auto" w:fill="FFFFFF"/>
        <w:spacing w:after="0" w:line="240" w:lineRule="auto"/>
        <w:ind w:right="-1" w:firstLine="709"/>
        <w:jc w:val="both"/>
        <w:rPr>
          <w:rFonts w:ascii="Times New Roman" w:eastAsia="Times New Roman" w:hAnsi="Times New Roman"/>
          <w:sz w:val="28"/>
          <w:szCs w:val="28"/>
          <w:lang w:val="bg-BG"/>
        </w:rPr>
      </w:pPr>
    </w:p>
    <w:p w14:paraId="73EE0C44" w14:textId="00B31DB7" w:rsidR="007A46FD" w:rsidRPr="003F3053" w:rsidRDefault="0067726A" w:rsidP="009B6EED">
      <w:pPr>
        <w:shd w:val="clear" w:color="auto" w:fill="FFFFFF"/>
        <w:spacing w:after="0" w:line="240" w:lineRule="auto"/>
        <w:ind w:right="-1" w:firstLine="709"/>
        <w:jc w:val="both"/>
        <w:rPr>
          <w:rFonts w:ascii="Times New Roman" w:eastAsia="Times New Roman" w:hAnsi="Times New Roman"/>
          <w:i/>
          <w:sz w:val="24"/>
          <w:szCs w:val="24"/>
          <w:lang w:val="bg-BG"/>
        </w:rPr>
      </w:pPr>
      <w:r w:rsidRPr="003F3053">
        <w:rPr>
          <w:rFonts w:ascii="Times New Roman" w:eastAsia="Times New Roman" w:hAnsi="Times New Roman"/>
          <w:b/>
          <w:i/>
          <w:sz w:val="24"/>
          <w:szCs w:val="24"/>
          <w:shd w:val="clear" w:color="auto" w:fill="FFFFFF"/>
          <w:lang w:val="bg-BG"/>
        </w:rPr>
        <w:t>Ключови думи</w:t>
      </w:r>
      <w:r w:rsidRPr="003F3053">
        <w:rPr>
          <w:rFonts w:ascii="Times New Roman" w:eastAsia="Times New Roman" w:hAnsi="Times New Roman"/>
          <w:b/>
          <w:i/>
          <w:sz w:val="24"/>
          <w:szCs w:val="24"/>
          <w:lang w:val="bg-BG"/>
        </w:rPr>
        <w:t>:</w:t>
      </w:r>
      <w:r w:rsidRPr="003F3053">
        <w:rPr>
          <w:rFonts w:ascii="Times New Roman" w:eastAsia="Times New Roman" w:hAnsi="Times New Roman"/>
          <w:i/>
          <w:sz w:val="24"/>
          <w:szCs w:val="24"/>
          <w:lang w:val="bg-BG"/>
        </w:rPr>
        <w:t xml:space="preserve"> </w:t>
      </w:r>
      <w:r w:rsidR="007A46FD" w:rsidRPr="003F3053">
        <w:rPr>
          <w:rFonts w:ascii="Times New Roman" w:eastAsia="Times New Roman" w:hAnsi="Times New Roman"/>
          <w:i/>
          <w:sz w:val="24"/>
          <w:szCs w:val="24"/>
          <w:lang w:val="bg-BG"/>
        </w:rPr>
        <w:t>планиране, базирано на способности, VUCA среда, гражданска сигурност</w:t>
      </w:r>
    </w:p>
    <w:p w14:paraId="42526F31" w14:textId="77777777" w:rsidR="0067726A" w:rsidRPr="003F3053" w:rsidRDefault="0067726A" w:rsidP="009B6EED">
      <w:pPr>
        <w:spacing w:after="0" w:line="240" w:lineRule="auto"/>
        <w:ind w:firstLine="709"/>
        <w:jc w:val="both"/>
        <w:rPr>
          <w:rFonts w:ascii="Times New Roman" w:hAnsi="Times New Roman" w:cs="Times New Roman"/>
          <w:iCs/>
          <w:sz w:val="28"/>
          <w:szCs w:val="28"/>
          <w:lang w:val="bg-BG"/>
        </w:rPr>
      </w:pPr>
    </w:p>
    <w:p w14:paraId="6F807F2B" w14:textId="7AA8F0B6" w:rsidR="0067726A" w:rsidRPr="003F3053" w:rsidRDefault="0067726A" w:rsidP="009B6EED">
      <w:pPr>
        <w:spacing w:after="0" w:line="240" w:lineRule="auto"/>
        <w:ind w:firstLine="709"/>
        <w:jc w:val="both"/>
        <w:rPr>
          <w:rFonts w:ascii="Times New Roman" w:eastAsia="Times New Roman" w:hAnsi="Times New Roman"/>
          <w:bCs/>
          <w:i/>
          <w:iCs/>
          <w:sz w:val="24"/>
          <w:szCs w:val="24"/>
          <w:shd w:val="clear" w:color="auto" w:fill="FFFFFF"/>
          <w:lang w:val="bg-BG"/>
        </w:rPr>
      </w:pPr>
      <w:bookmarkStart w:id="0" w:name="резюме"/>
      <w:proofErr w:type="spellStart"/>
      <w:r w:rsidRPr="003F3053">
        <w:rPr>
          <w:rFonts w:ascii="Times New Roman" w:eastAsia="Times New Roman" w:hAnsi="Times New Roman"/>
          <w:b/>
          <w:i/>
          <w:iCs/>
          <w:sz w:val="24"/>
          <w:szCs w:val="24"/>
          <w:shd w:val="clear" w:color="auto" w:fill="FFFFFF"/>
          <w:lang w:val="bg-BG"/>
        </w:rPr>
        <w:t>Abstract</w:t>
      </w:r>
      <w:proofErr w:type="spellEnd"/>
      <w:r w:rsidRPr="003F3053">
        <w:rPr>
          <w:rFonts w:ascii="Times New Roman" w:eastAsia="Times New Roman" w:hAnsi="Times New Roman"/>
          <w:b/>
          <w:i/>
          <w:iCs/>
          <w:sz w:val="24"/>
          <w:szCs w:val="24"/>
          <w:shd w:val="clear" w:color="auto" w:fill="FFFFFF"/>
          <w:lang w:val="bg-BG"/>
        </w:rPr>
        <w:t>:</w:t>
      </w:r>
      <w:r w:rsidR="002B0349" w:rsidRPr="003F3053">
        <w:rPr>
          <w:rFonts w:ascii="Times New Roman" w:eastAsia="Times New Roman" w:hAnsi="Times New Roman"/>
          <w:b/>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Characterized</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by</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increasing</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volatility</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uncertainty</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complexity</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and</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ambiguity</w:t>
      </w:r>
      <w:proofErr w:type="spellEnd"/>
      <w:r w:rsidR="002B0349" w:rsidRPr="003F3053">
        <w:rPr>
          <w:rFonts w:ascii="Times New Roman" w:eastAsia="Times New Roman" w:hAnsi="Times New Roman"/>
          <w:bCs/>
          <w:i/>
          <w:iCs/>
          <w:sz w:val="24"/>
          <w:szCs w:val="24"/>
          <w:shd w:val="clear" w:color="auto" w:fill="FFFFFF"/>
          <w:lang w:val="bg-BG"/>
        </w:rPr>
        <w:t xml:space="preserve"> (VUCA), </w:t>
      </w:r>
      <w:proofErr w:type="spellStart"/>
      <w:r w:rsidR="002B0349" w:rsidRPr="003F3053">
        <w:rPr>
          <w:rFonts w:ascii="Times New Roman" w:eastAsia="Times New Roman" w:hAnsi="Times New Roman"/>
          <w:bCs/>
          <w:i/>
          <w:iCs/>
          <w:sz w:val="24"/>
          <w:szCs w:val="24"/>
          <w:shd w:val="clear" w:color="auto" w:fill="FFFFFF"/>
          <w:lang w:val="bg-BG"/>
        </w:rPr>
        <w:t>the</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modern</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security</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environment</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imposes</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constraints</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on</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traditional</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planning</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models</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This</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paper</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examines</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capability-based</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planning</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as</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an</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adaptive</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approach</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to</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developing</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civil</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security</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analyzing</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its</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core</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principles</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and</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potential</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for</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building</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resilient</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response</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capabilities</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amidst</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complex</w:t>
      </w:r>
      <w:proofErr w:type="spellEnd"/>
      <w:r w:rsidR="002B0349" w:rsidRPr="003F3053">
        <w:rPr>
          <w:rFonts w:ascii="Times New Roman" w:eastAsia="Times New Roman" w:hAnsi="Times New Roman"/>
          <w:bCs/>
          <w:i/>
          <w:iCs/>
          <w:sz w:val="24"/>
          <w:szCs w:val="24"/>
          <w:shd w:val="clear" w:color="auto" w:fill="FFFFFF"/>
          <w:lang w:val="bg-BG"/>
        </w:rPr>
        <w:t xml:space="preserve"> </w:t>
      </w:r>
      <w:proofErr w:type="spellStart"/>
      <w:r w:rsidR="002B0349" w:rsidRPr="003F3053">
        <w:rPr>
          <w:rFonts w:ascii="Times New Roman" w:eastAsia="Times New Roman" w:hAnsi="Times New Roman"/>
          <w:bCs/>
          <w:i/>
          <w:iCs/>
          <w:sz w:val="24"/>
          <w:szCs w:val="24"/>
          <w:shd w:val="clear" w:color="auto" w:fill="FFFFFF"/>
          <w:lang w:val="bg-BG"/>
        </w:rPr>
        <w:t>crises</w:t>
      </w:r>
      <w:proofErr w:type="spellEnd"/>
      <w:r w:rsidR="002B0349" w:rsidRPr="003F3053">
        <w:rPr>
          <w:rFonts w:ascii="Times New Roman" w:eastAsia="Times New Roman" w:hAnsi="Times New Roman"/>
          <w:bCs/>
          <w:i/>
          <w:iCs/>
          <w:sz w:val="24"/>
          <w:szCs w:val="24"/>
          <w:shd w:val="clear" w:color="auto" w:fill="FFFFFF"/>
          <w:lang w:val="bg-BG"/>
        </w:rPr>
        <w:t>.</w:t>
      </w:r>
    </w:p>
    <w:p w14:paraId="2F9B82B1" w14:textId="77777777" w:rsidR="0067726A" w:rsidRPr="003F3053" w:rsidRDefault="0067726A" w:rsidP="009B6EED">
      <w:pPr>
        <w:spacing w:after="0" w:line="240" w:lineRule="auto"/>
        <w:ind w:firstLine="709"/>
        <w:jc w:val="both"/>
        <w:rPr>
          <w:rFonts w:ascii="Times New Roman" w:eastAsia="Times New Roman" w:hAnsi="Times New Roman"/>
          <w:b/>
          <w:sz w:val="28"/>
          <w:szCs w:val="28"/>
          <w:shd w:val="clear" w:color="auto" w:fill="FFFFFF"/>
          <w:lang w:val="bg-BG"/>
        </w:rPr>
      </w:pPr>
    </w:p>
    <w:p w14:paraId="04C60B9C" w14:textId="0F2FEA68" w:rsidR="007A46FD" w:rsidRPr="003F3053" w:rsidRDefault="0067726A" w:rsidP="009B6EED">
      <w:pPr>
        <w:spacing w:after="0" w:line="240" w:lineRule="auto"/>
        <w:ind w:firstLine="709"/>
        <w:jc w:val="both"/>
        <w:rPr>
          <w:rFonts w:ascii="Times New Roman" w:eastAsia="Times New Roman" w:hAnsi="Times New Roman"/>
          <w:bCs/>
          <w:i/>
          <w:iCs/>
          <w:sz w:val="24"/>
          <w:szCs w:val="24"/>
          <w:shd w:val="clear" w:color="auto" w:fill="FFFFFF"/>
          <w:lang w:val="bg-BG"/>
        </w:rPr>
      </w:pPr>
      <w:proofErr w:type="spellStart"/>
      <w:r w:rsidRPr="003F3053">
        <w:rPr>
          <w:rFonts w:ascii="Times New Roman" w:eastAsia="Times New Roman" w:hAnsi="Times New Roman"/>
          <w:b/>
          <w:i/>
          <w:iCs/>
          <w:sz w:val="24"/>
          <w:szCs w:val="24"/>
          <w:shd w:val="clear" w:color="auto" w:fill="FFFFFF"/>
          <w:lang w:val="bg-BG"/>
        </w:rPr>
        <w:t>Keywords</w:t>
      </w:r>
      <w:proofErr w:type="spellEnd"/>
      <w:r w:rsidRPr="003F3053">
        <w:rPr>
          <w:rFonts w:ascii="Times New Roman" w:eastAsia="Times New Roman" w:hAnsi="Times New Roman"/>
          <w:b/>
          <w:i/>
          <w:iCs/>
          <w:sz w:val="24"/>
          <w:szCs w:val="24"/>
          <w:shd w:val="clear" w:color="auto" w:fill="FFFFFF"/>
          <w:lang w:val="bg-BG"/>
        </w:rPr>
        <w:t xml:space="preserve">: </w:t>
      </w:r>
      <w:proofErr w:type="spellStart"/>
      <w:r w:rsidR="007A46FD" w:rsidRPr="003F3053">
        <w:rPr>
          <w:rFonts w:ascii="Times New Roman" w:eastAsia="Times New Roman" w:hAnsi="Times New Roman"/>
          <w:bCs/>
          <w:i/>
          <w:iCs/>
          <w:sz w:val="24"/>
          <w:szCs w:val="24"/>
          <w:shd w:val="clear" w:color="auto" w:fill="FFFFFF"/>
          <w:lang w:val="bg-BG"/>
        </w:rPr>
        <w:t>Capability-Based</w:t>
      </w:r>
      <w:proofErr w:type="spellEnd"/>
      <w:r w:rsidR="007A46FD" w:rsidRPr="003F3053">
        <w:rPr>
          <w:rFonts w:ascii="Times New Roman" w:eastAsia="Times New Roman" w:hAnsi="Times New Roman"/>
          <w:bCs/>
          <w:i/>
          <w:iCs/>
          <w:sz w:val="24"/>
          <w:szCs w:val="24"/>
          <w:shd w:val="clear" w:color="auto" w:fill="FFFFFF"/>
          <w:lang w:val="bg-BG"/>
        </w:rPr>
        <w:t xml:space="preserve"> </w:t>
      </w:r>
      <w:proofErr w:type="spellStart"/>
      <w:r w:rsidR="007A46FD" w:rsidRPr="003F3053">
        <w:rPr>
          <w:rFonts w:ascii="Times New Roman" w:eastAsia="Times New Roman" w:hAnsi="Times New Roman"/>
          <w:bCs/>
          <w:i/>
          <w:iCs/>
          <w:sz w:val="24"/>
          <w:szCs w:val="24"/>
          <w:shd w:val="clear" w:color="auto" w:fill="FFFFFF"/>
          <w:lang w:val="bg-BG"/>
        </w:rPr>
        <w:t>Planning</w:t>
      </w:r>
      <w:proofErr w:type="spellEnd"/>
      <w:r w:rsidR="007A46FD" w:rsidRPr="003F3053">
        <w:rPr>
          <w:rFonts w:ascii="Times New Roman" w:eastAsia="Times New Roman" w:hAnsi="Times New Roman"/>
          <w:bCs/>
          <w:i/>
          <w:iCs/>
          <w:sz w:val="24"/>
          <w:szCs w:val="24"/>
          <w:shd w:val="clear" w:color="auto" w:fill="FFFFFF"/>
          <w:lang w:val="bg-BG"/>
        </w:rPr>
        <w:t>, VUCA е</w:t>
      </w:r>
      <w:r w:rsidR="00A7055D" w:rsidRPr="003F3053">
        <w:rPr>
          <w:rFonts w:ascii="Times New Roman" w:eastAsia="Times New Roman" w:hAnsi="Times New Roman"/>
          <w:bCs/>
          <w:i/>
          <w:iCs/>
          <w:sz w:val="24"/>
          <w:szCs w:val="24"/>
          <w:shd w:val="clear" w:color="auto" w:fill="FFFFFF"/>
        </w:rPr>
        <w:t>n</w:t>
      </w:r>
      <w:proofErr w:type="spellStart"/>
      <w:r w:rsidR="007A46FD" w:rsidRPr="003F3053">
        <w:rPr>
          <w:rFonts w:ascii="Times New Roman" w:eastAsia="Times New Roman" w:hAnsi="Times New Roman"/>
          <w:bCs/>
          <w:i/>
          <w:iCs/>
          <w:sz w:val="24"/>
          <w:szCs w:val="24"/>
          <w:shd w:val="clear" w:color="auto" w:fill="FFFFFF"/>
          <w:lang w:val="bg-BG"/>
        </w:rPr>
        <w:t>vironment</w:t>
      </w:r>
      <w:proofErr w:type="spellEnd"/>
      <w:r w:rsidR="007A46FD" w:rsidRPr="003F3053">
        <w:rPr>
          <w:rFonts w:ascii="Times New Roman" w:eastAsia="Times New Roman" w:hAnsi="Times New Roman"/>
          <w:bCs/>
          <w:i/>
          <w:iCs/>
          <w:sz w:val="24"/>
          <w:szCs w:val="24"/>
          <w:shd w:val="clear" w:color="auto" w:fill="FFFFFF"/>
          <w:lang w:val="bg-BG"/>
        </w:rPr>
        <w:t xml:space="preserve">, </w:t>
      </w:r>
      <w:proofErr w:type="spellStart"/>
      <w:r w:rsidR="007A46FD" w:rsidRPr="003F3053">
        <w:rPr>
          <w:rFonts w:ascii="Times New Roman" w:eastAsia="Times New Roman" w:hAnsi="Times New Roman"/>
          <w:bCs/>
          <w:i/>
          <w:iCs/>
          <w:sz w:val="24"/>
          <w:szCs w:val="24"/>
          <w:shd w:val="clear" w:color="auto" w:fill="FFFFFF"/>
          <w:lang w:val="bg-BG"/>
        </w:rPr>
        <w:t>Civil</w:t>
      </w:r>
      <w:proofErr w:type="spellEnd"/>
      <w:r w:rsidR="007A46FD" w:rsidRPr="003F3053">
        <w:rPr>
          <w:rFonts w:ascii="Times New Roman" w:eastAsia="Times New Roman" w:hAnsi="Times New Roman"/>
          <w:bCs/>
          <w:i/>
          <w:iCs/>
          <w:sz w:val="24"/>
          <w:szCs w:val="24"/>
          <w:shd w:val="clear" w:color="auto" w:fill="FFFFFF"/>
          <w:lang w:val="bg-BG"/>
        </w:rPr>
        <w:t xml:space="preserve"> </w:t>
      </w:r>
      <w:proofErr w:type="spellStart"/>
      <w:r w:rsidR="007A46FD" w:rsidRPr="003F3053">
        <w:rPr>
          <w:rFonts w:ascii="Times New Roman" w:eastAsia="Times New Roman" w:hAnsi="Times New Roman"/>
          <w:bCs/>
          <w:i/>
          <w:iCs/>
          <w:sz w:val="24"/>
          <w:szCs w:val="24"/>
          <w:shd w:val="clear" w:color="auto" w:fill="FFFFFF"/>
          <w:lang w:val="bg-BG"/>
        </w:rPr>
        <w:t>Security</w:t>
      </w:r>
      <w:proofErr w:type="spellEnd"/>
    </w:p>
    <w:p w14:paraId="7DBBF3DE" w14:textId="77777777" w:rsidR="0067726A" w:rsidRPr="003F3053" w:rsidRDefault="0067726A" w:rsidP="009B6EED">
      <w:pPr>
        <w:spacing w:after="0" w:line="240" w:lineRule="auto"/>
        <w:ind w:firstLine="709"/>
        <w:jc w:val="both"/>
        <w:rPr>
          <w:rFonts w:ascii="Times New Roman" w:eastAsia="Times New Roman" w:hAnsi="Times New Roman"/>
          <w:bCs/>
          <w:sz w:val="28"/>
          <w:szCs w:val="28"/>
          <w:shd w:val="clear" w:color="auto" w:fill="FFFFFF"/>
          <w:lang w:val="bg-BG"/>
        </w:rPr>
      </w:pPr>
    </w:p>
    <w:p w14:paraId="2E87948B" w14:textId="77777777" w:rsidR="0067726A" w:rsidRPr="003F3053" w:rsidRDefault="0067726A" w:rsidP="009B6EED">
      <w:pPr>
        <w:spacing w:after="0" w:line="240" w:lineRule="auto"/>
        <w:ind w:firstLine="709"/>
        <w:jc w:val="both"/>
        <w:rPr>
          <w:rFonts w:ascii="Times New Roman" w:eastAsia="Times New Roman" w:hAnsi="Times New Roman"/>
          <w:bCs/>
          <w:sz w:val="28"/>
          <w:szCs w:val="28"/>
          <w:shd w:val="clear" w:color="auto" w:fill="FFFFFF"/>
          <w:lang w:val="bg-BG"/>
        </w:rPr>
      </w:pPr>
    </w:p>
    <w:bookmarkEnd w:id="0"/>
    <w:p w14:paraId="225A6CF1" w14:textId="77777777" w:rsidR="0067726A" w:rsidRPr="003F3053" w:rsidRDefault="0067726A" w:rsidP="000B75C6">
      <w:pPr>
        <w:spacing w:after="0" w:line="240" w:lineRule="auto"/>
        <w:ind w:firstLine="709"/>
        <w:jc w:val="both"/>
        <w:rPr>
          <w:rFonts w:ascii="Times New Roman" w:hAnsi="Times New Roman" w:cs="Times New Roman"/>
          <w:b/>
          <w:bCs/>
          <w:sz w:val="28"/>
          <w:szCs w:val="28"/>
          <w:lang w:val="bg-BG"/>
        </w:rPr>
      </w:pPr>
      <w:r w:rsidRPr="003F3053">
        <w:rPr>
          <w:rFonts w:ascii="Times New Roman" w:hAnsi="Times New Roman" w:cs="Times New Roman"/>
          <w:b/>
          <w:bCs/>
          <w:sz w:val="28"/>
          <w:szCs w:val="28"/>
          <w:lang w:val="bg-BG"/>
        </w:rPr>
        <w:t>Увод</w:t>
      </w:r>
    </w:p>
    <w:p w14:paraId="5908A9AC" w14:textId="77777777" w:rsidR="00D23AAD" w:rsidRPr="003F3053" w:rsidRDefault="00D23AAD" w:rsidP="00D23AAD">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През последното десетилетие международната среда за сигурност се характеризира с дълбока качествена трансформация, породена от едновременното въздействие на военни, политически, икономически, технологични, екологични и социални фактори на риск. Ескалацията на въоръжени конфликти, проявленията на хибридни заплахи, нарастващият брой кибератаки срещу критична инфраструктура, изменението на климата и свързаните с него бедствия, глобалните пандемии, както и ускореното развитие на технологиите, базирани на изкуствен интелект, променят традиционните разбирания за сигурността. В този контекст сигурността вече не се възприема единствено като резултат от военния потенциал на държавата, а като </w:t>
      </w:r>
      <w:r w:rsidRPr="003F3053">
        <w:rPr>
          <w:rFonts w:ascii="Times New Roman" w:eastAsia="Times New Roman" w:hAnsi="Times New Roman" w:cs="Times New Roman"/>
          <w:kern w:val="0"/>
          <w:sz w:val="28"/>
          <w:szCs w:val="28"/>
          <w:lang w:val="bg-BG"/>
          <w14:ligatures w14:val="none"/>
        </w:rPr>
        <w:lastRenderedPageBreak/>
        <w:t>комплексна функция на способността на държавните институции и обществото да изграждат устойчивост, адаптивност и ефективен капацитет за реагиране на широк спектър от взаимосвързани и динамично развиващи се заплахи.</w:t>
      </w:r>
    </w:p>
    <w:p w14:paraId="445B47CE" w14:textId="2AE55383" w:rsidR="00D23AAD" w:rsidRPr="003F3053" w:rsidRDefault="00D23AAD" w:rsidP="00D23AAD">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В научната литература тази стратегическа реалност се </w:t>
      </w:r>
      <w:proofErr w:type="spellStart"/>
      <w:r w:rsidRPr="003F3053">
        <w:rPr>
          <w:rFonts w:ascii="Times New Roman" w:eastAsia="Times New Roman" w:hAnsi="Times New Roman" w:cs="Times New Roman"/>
          <w:kern w:val="0"/>
          <w:sz w:val="28"/>
          <w:szCs w:val="28"/>
          <w:lang w:val="bg-BG"/>
          <w14:ligatures w14:val="none"/>
        </w:rPr>
        <w:t>концептуализира</w:t>
      </w:r>
      <w:proofErr w:type="spellEnd"/>
      <w:r w:rsidRPr="003F3053">
        <w:rPr>
          <w:rFonts w:ascii="Times New Roman" w:eastAsia="Times New Roman" w:hAnsi="Times New Roman" w:cs="Times New Roman"/>
          <w:kern w:val="0"/>
          <w:sz w:val="28"/>
          <w:szCs w:val="28"/>
          <w:lang w:val="bg-BG"/>
          <w14:ligatures w14:val="none"/>
        </w:rPr>
        <w:t xml:space="preserve"> чрез модела VUCA (</w:t>
      </w:r>
      <w:proofErr w:type="spellStart"/>
      <w:r w:rsidRPr="003F3053">
        <w:rPr>
          <w:rFonts w:ascii="Times New Roman" w:eastAsia="Times New Roman" w:hAnsi="Times New Roman" w:cs="Times New Roman"/>
          <w:kern w:val="0"/>
          <w:sz w:val="28"/>
          <w:szCs w:val="28"/>
          <w:lang w:val="bg-BG"/>
          <w14:ligatures w14:val="none"/>
        </w:rPr>
        <w:t>Volatility</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Uncertainty</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Complexity</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Ambiguity</w:t>
      </w:r>
      <w:proofErr w:type="spellEnd"/>
      <w:r w:rsidRPr="003F3053">
        <w:rPr>
          <w:rFonts w:ascii="Times New Roman" w:eastAsia="Times New Roman" w:hAnsi="Times New Roman" w:cs="Times New Roman"/>
          <w:kern w:val="0"/>
          <w:sz w:val="28"/>
          <w:szCs w:val="28"/>
          <w:lang w:val="bg-BG"/>
          <w14:ligatures w14:val="none"/>
        </w:rPr>
        <w:t>), който описва среда, характеризираща се с висока динамичност, неопределеност, сложност и многозначност на процесите и явленията [1]. Концепцията VUCA поставя под съмнение ефективността на традиционните модели на стратегическо планиране, основани предимно на линейни прогнози и предварително дефинирани сценарии за развитие. При условия на висока неопределеност все по-голямо значение придобива планирането, базирано на способности, което измества фокуса от прогнозиране на конкретни събития към изграждане и развитие на способности за адаптация и реагиране в разнообразни кризисни ситуации. Този подход създава предпоставки за по-висока устойчивост и непрекъсваемост на функционирането на системите за сигурност в условията на променяща се стратегическа среда.</w:t>
      </w:r>
    </w:p>
    <w:p w14:paraId="34A6E518" w14:textId="2CE1269F"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В този контекст планирането, базирано на способности (</w:t>
      </w:r>
      <w:proofErr w:type="spellStart"/>
      <w:r w:rsidRPr="003F3053">
        <w:rPr>
          <w:rFonts w:ascii="Times New Roman" w:eastAsia="Times New Roman" w:hAnsi="Times New Roman" w:cs="Times New Roman"/>
          <w:kern w:val="0"/>
          <w:sz w:val="28"/>
          <w:szCs w:val="28"/>
          <w:lang w:val="bg-BG"/>
          <w14:ligatures w14:val="none"/>
        </w:rPr>
        <w:t>Capability-Based</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Planning</w:t>
      </w:r>
      <w:proofErr w:type="spellEnd"/>
      <w:r w:rsidRPr="003F3053">
        <w:rPr>
          <w:rFonts w:ascii="Times New Roman" w:eastAsia="Times New Roman" w:hAnsi="Times New Roman" w:cs="Times New Roman"/>
          <w:kern w:val="0"/>
          <w:sz w:val="28"/>
          <w:szCs w:val="28"/>
          <w:lang w:val="bg-BG"/>
          <w14:ligatures w14:val="none"/>
        </w:rPr>
        <w:t xml:space="preserve"> – CBP) </w:t>
      </w:r>
      <w:r w:rsidR="00913E5E"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се утвърждава като водещ подход в НАТО и Европейския съюз при развитието на отбранителните и гражданските способности. CBP поставя акцент върху идентифицирането, развитието и поддържането на способности, необходими за изпълнение на стратегически задачи при различни сценарии, независимо от конкретния източник на заплахата.</w:t>
      </w:r>
    </w:p>
    <w:p w14:paraId="33CDF6AF" w14:textId="341CA61A"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Цел</w:t>
      </w:r>
      <w:r w:rsidR="00A8264D" w:rsidRPr="003F3053">
        <w:rPr>
          <w:rFonts w:ascii="Times New Roman" w:eastAsia="Times New Roman" w:hAnsi="Times New Roman" w:cs="Times New Roman"/>
          <w:kern w:val="0"/>
          <w:sz w:val="28"/>
          <w:szCs w:val="28"/>
          <w:lang w:val="bg-BG"/>
          <w14:ligatures w14:val="none"/>
        </w:rPr>
        <w:t>та</w:t>
      </w:r>
      <w:r w:rsidRPr="003F3053">
        <w:rPr>
          <w:rFonts w:ascii="Times New Roman" w:eastAsia="Times New Roman" w:hAnsi="Times New Roman" w:cs="Times New Roman"/>
          <w:kern w:val="0"/>
          <w:sz w:val="28"/>
          <w:szCs w:val="28"/>
          <w:lang w:val="bg-BG"/>
          <w14:ligatures w14:val="none"/>
        </w:rPr>
        <w:t xml:space="preserve"> на доклада е да </w:t>
      </w:r>
      <w:r w:rsidR="002221C8" w:rsidRPr="003F3053">
        <w:rPr>
          <w:rFonts w:ascii="Times New Roman" w:eastAsia="Times New Roman" w:hAnsi="Times New Roman" w:cs="Times New Roman"/>
          <w:kern w:val="0"/>
          <w:sz w:val="28"/>
          <w:szCs w:val="28"/>
          <w:lang w:val="bg-BG"/>
          <w14:ligatures w14:val="none"/>
        </w:rPr>
        <w:t xml:space="preserve">се </w:t>
      </w:r>
      <w:r w:rsidRPr="003F3053">
        <w:rPr>
          <w:rFonts w:ascii="Times New Roman" w:eastAsia="Times New Roman" w:hAnsi="Times New Roman" w:cs="Times New Roman"/>
          <w:kern w:val="0"/>
          <w:sz w:val="28"/>
          <w:szCs w:val="28"/>
          <w:lang w:val="bg-BG"/>
          <w14:ligatures w14:val="none"/>
        </w:rPr>
        <w:t>анализира приложението на планирането, базирано на способности, като адаптивен инструмент за развитие на системата за гражданска сигурност в условията на VUCA среда.</w:t>
      </w:r>
    </w:p>
    <w:p w14:paraId="7579B3C4" w14:textId="77777777"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b/>
          <w:bCs/>
          <w:i/>
          <w:iCs/>
          <w:kern w:val="0"/>
          <w:sz w:val="28"/>
          <w:szCs w:val="28"/>
          <w:lang w:val="bg-BG"/>
          <w14:ligatures w14:val="none"/>
        </w:rPr>
        <w:t>Концепцията VUCA</w:t>
      </w:r>
      <w:r w:rsidRPr="003F3053">
        <w:rPr>
          <w:rFonts w:ascii="Times New Roman" w:eastAsia="Times New Roman" w:hAnsi="Times New Roman" w:cs="Times New Roman"/>
          <w:kern w:val="0"/>
          <w:sz w:val="28"/>
          <w:szCs w:val="28"/>
          <w:lang w:val="bg-BG"/>
          <w14:ligatures w14:val="none"/>
        </w:rPr>
        <w:t xml:space="preserve"> възниква в края на XX век във Военния колеж на армията на Съединените американски щати като аналитична рамка за описание на нестабилната международна среда след края на Студената война. Впоследствие тя намира широко приложение в стратегическия мениджмънт, публичното управление и управлението на сигурността, тъй като отразява особеностите на среда, характеризираща се с ускорени промени, множество взаимозависимости и ограничена възможност за прогнозиране.</w:t>
      </w:r>
    </w:p>
    <w:p w14:paraId="58F26355" w14:textId="255B0BD5" w:rsidR="009B6EED" w:rsidRPr="003F3053" w:rsidRDefault="009B6EED" w:rsidP="003C1694">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Четирите компонента на VUCA представляват различни измерения на стратегическата неопределеност.</w:t>
      </w:r>
      <w:r w:rsidR="003C1694" w:rsidRPr="003F3053">
        <w:rPr>
          <w:lang w:val="ru-RU"/>
        </w:rPr>
        <w:t xml:space="preserve"> </w:t>
      </w:r>
      <w:r w:rsidR="003C1694" w:rsidRPr="003F3053">
        <w:rPr>
          <w:rFonts w:ascii="Times New Roman" w:eastAsia="Times New Roman" w:hAnsi="Times New Roman" w:cs="Times New Roman"/>
          <w:kern w:val="0"/>
          <w:sz w:val="28"/>
          <w:szCs w:val="28"/>
          <w:lang w:val="bg-BG"/>
          <w14:ligatures w14:val="none"/>
        </w:rPr>
        <w:t>Проявлението на компонентите в системата за гражданска сигурност е следното:</w:t>
      </w:r>
    </w:p>
    <w:p w14:paraId="7C1BEE63" w14:textId="45F93493" w:rsidR="003C1694" w:rsidRPr="003F3053" w:rsidRDefault="003C1694" w:rsidP="003C1694">
      <w:pPr>
        <w:pStyle w:val="ListParagraph"/>
        <w:numPr>
          <w:ilvl w:val="0"/>
          <w:numId w:val="29"/>
        </w:numPr>
        <w:spacing w:after="0" w:line="240" w:lineRule="auto"/>
        <w:ind w:left="0" w:firstLine="709"/>
        <w:jc w:val="both"/>
        <w:rPr>
          <w:rFonts w:ascii="Times New Roman" w:eastAsia="Times New Roman" w:hAnsi="Times New Roman" w:cs="Times New Roman"/>
          <w:kern w:val="0"/>
          <w:sz w:val="28"/>
          <w:szCs w:val="28"/>
          <w:lang w:val="bg-BG"/>
          <w14:ligatures w14:val="none"/>
        </w:rPr>
      </w:pPr>
      <w:proofErr w:type="spellStart"/>
      <w:r w:rsidRPr="003F3053">
        <w:rPr>
          <w:rFonts w:ascii="Times New Roman" w:eastAsia="Times New Roman" w:hAnsi="Times New Roman" w:cs="Times New Roman"/>
          <w:i/>
          <w:iCs/>
          <w:kern w:val="0"/>
          <w:sz w:val="28"/>
          <w:szCs w:val="28"/>
          <w:lang w:val="bg-BG"/>
          <w14:ligatures w14:val="none"/>
        </w:rPr>
        <w:t>Volatility</w:t>
      </w:r>
      <w:proofErr w:type="spellEnd"/>
      <w:r w:rsidRPr="003F3053">
        <w:rPr>
          <w:rFonts w:ascii="Times New Roman" w:eastAsia="Times New Roman" w:hAnsi="Times New Roman" w:cs="Times New Roman"/>
          <w:i/>
          <w:iCs/>
          <w:kern w:val="0"/>
          <w:sz w:val="28"/>
          <w:szCs w:val="28"/>
          <w:lang w:val="bg-BG"/>
          <w14:ligatures w14:val="none"/>
        </w:rPr>
        <w:t xml:space="preserve"> (волатилност)</w:t>
      </w:r>
      <w:r w:rsidRPr="003F3053">
        <w:rPr>
          <w:rFonts w:ascii="Times New Roman" w:eastAsia="Times New Roman" w:hAnsi="Times New Roman" w:cs="Times New Roman"/>
          <w:b/>
          <w:bCs/>
          <w:kern w:val="0"/>
          <w:sz w:val="28"/>
          <w:szCs w:val="28"/>
          <w:lang w:val="bg-BG"/>
          <w14:ligatures w14:val="none"/>
        </w:rPr>
        <w:t xml:space="preserve"> – </w:t>
      </w:r>
      <w:r w:rsidRPr="003F3053">
        <w:rPr>
          <w:rFonts w:ascii="Times New Roman" w:eastAsia="Times New Roman" w:hAnsi="Times New Roman" w:cs="Times New Roman"/>
          <w:kern w:val="0"/>
          <w:sz w:val="28"/>
          <w:szCs w:val="28"/>
          <w:lang w:val="bg-BG"/>
          <w14:ligatures w14:val="none"/>
        </w:rPr>
        <w:t>Бързи промени в характера и интензивността на кризите, внезапно възникващи бедствия, киберинциденти и хибридни атаки.</w:t>
      </w:r>
    </w:p>
    <w:p w14:paraId="2F8AC052" w14:textId="285D2FC7" w:rsidR="003C1694" w:rsidRPr="003F3053" w:rsidRDefault="003C1694" w:rsidP="003C1694">
      <w:pPr>
        <w:pStyle w:val="ListParagraph"/>
        <w:numPr>
          <w:ilvl w:val="0"/>
          <w:numId w:val="29"/>
        </w:numPr>
        <w:spacing w:after="0" w:line="240" w:lineRule="auto"/>
        <w:ind w:left="0" w:firstLine="709"/>
        <w:jc w:val="both"/>
        <w:rPr>
          <w:rFonts w:ascii="Times New Roman" w:eastAsia="Times New Roman" w:hAnsi="Times New Roman" w:cs="Times New Roman"/>
          <w:kern w:val="0"/>
          <w:sz w:val="28"/>
          <w:szCs w:val="28"/>
          <w:lang w:val="bg-BG"/>
          <w14:ligatures w14:val="none"/>
        </w:rPr>
      </w:pPr>
      <w:proofErr w:type="spellStart"/>
      <w:r w:rsidRPr="003F3053">
        <w:rPr>
          <w:rFonts w:ascii="Times New Roman" w:eastAsia="Times New Roman" w:hAnsi="Times New Roman" w:cs="Times New Roman"/>
          <w:i/>
          <w:iCs/>
          <w:kern w:val="0"/>
          <w:sz w:val="28"/>
          <w:szCs w:val="28"/>
          <w:lang w:val="bg-BG"/>
          <w14:ligatures w14:val="none"/>
        </w:rPr>
        <w:t>Uncertainty</w:t>
      </w:r>
      <w:proofErr w:type="spellEnd"/>
      <w:r w:rsidRPr="003F3053">
        <w:rPr>
          <w:rFonts w:ascii="Times New Roman" w:eastAsia="Times New Roman" w:hAnsi="Times New Roman" w:cs="Times New Roman"/>
          <w:i/>
          <w:iCs/>
          <w:kern w:val="0"/>
          <w:sz w:val="28"/>
          <w:szCs w:val="28"/>
          <w:lang w:val="bg-BG"/>
          <w14:ligatures w14:val="none"/>
        </w:rPr>
        <w:t xml:space="preserve"> (неопределеност)</w:t>
      </w:r>
      <w:r w:rsidRPr="003F3053">
        <w:rPr>
          <w:rFonts w:ascii="Times New Roman" w:eastAsia="Times New Roman" w:hAnsi="Times New Roman" w:cs="Times New Roman"/>
          <w:kern w:val="0"/>
          <w:sz w:val="28"/>
          <w:szCs w:val="28"/>
          <w:lang w:val="bg-BG"/>
          <w14:ligatures w14:val="none"/>
        </w:rPr>
        <w:t xml:space="preserve"> – Недостатъчна информация за развитието на кризите и ограничена предвидимост на последствията.</w:t>
      </w:r>
    </w:p>
    <w:p w14:paraId="13C1B9D8" w14:textId="77777777" w:rsidR="003C1694" w:rsidRPr="003F3053" w:rsidRDefault="003C1694" w:rsidP="003C1694">
      <w:pPr>
        <w:pStyle w:val="ListParagraph"/>
        <w:numPr>
          <w:ilvl w:val="0"/>
          <w:numId w:val="29"/>
        </w:numPr>
        <w:spacing w:after="0" w:line="240" w:lineRule="auto"/>
        <w:ind w:left="0" w:firstLine="709"/>
        <w:jc w:val="both"/>
        <w:rPr>
          <w:rFonts w:ascii="Times New Roman" w:eastAsia="Times New Roman" w:hAnsi="Times New Roman" w:cs="Times New Roman"/>
          <w:kern w:val="0"/>
          <w:sz w:val="28"/>
          <w:szCs w:val="28"/>
          <w:lang w:val="bg-BG"/>
          <w14:ligatures w14:val="none"/>
        </w:rPr>
      </w:pPr>
      <w:proofErr w:type="spellStart"/>
      <w:r w:rsidRPr="003F3053">
        <w:rPr>
          <w:rFonts w:ascii="Times New Roman" w:eastAsia="Times New Roman" w:hAnsi="Times New Roman" w:cs="Times New Roman"/>
          <w:i/>
          <w:iCs/>
          <w:kern w:val="0"/>
          <w:sz w:val="28"/>
          <w:szCs w:val="28"/>
          <w:lang w:val="bg-BG"/>
          <w14:ligatures w14:val="none"/>
        </w:rPr>
        <w:lastRenderedPageBreak/>
        <w:t>Complexity</w:t>
      </w:r>
      <w:proofErr w:type="spellEnd"/>
      <w:r w:rsidRPr="003F3053">
        <w:rPr>
          <w:rFonts w:ascii="Times New Roman" w:eastAsia="Times New Roman" w:hAnsi="Times New Roman" w:cs="Times New Roman"/>
          <w:i/>
          <w:iCs/>
          <w:kern w:val="0"/>
          <w:sz w:val="28"/>
          <w:szCs w:val="28"/>
          <w:lang w:val="bg-BG"/>
          <w14:ligatures w14:val="none"/>
        </w:rPr>
        <w:t xml:space="preserve"> (сложност)</w:t>
      </w:r>
      <w:r w:rsidRPr="003F3053">
        <w:rPr>
          <w:rFonts w:ascii="Times New Roman" w:eastAsia="Times New Roman" w:hAnsi="Times New Roman" w:cs="Times New Roman"/>
          <w:kern w:val="0"/>
          <w:sz w:val="28"/>
          <w:szCs w:val="28"/>
          <w:lang w:val="bg-BG"/>
          <w14:ligatures w14:val="none"/>
        </w:rPr>
        <w:t xml:space="preserve"> – Взаимодействие между множество институции, критични инфраструктури, обществени системи и международни партньори.</w:t>
      </w:r>
    </w:p>
    <w:p w14:paraId="2BCBB746" w14:textId="72286BF0" w:rsidR="003C1694" w:rsidRPr="003F3053" w:rsidRDefault="003C1694" w:rsidP="003C1694">
      <w:pPr>
        <w:pStyle w:val="ListParagraph"/>
        <w:numPr>
          <w:ilvl w:val="0"/>
          <w:numId w:val="29"/>
        </w:numPr>
        <w:spacing w:after="0" w:line="240" w:lineRule="auto"/>
        <w:ind w:left="0" w:firstLine="709"/>
        <w:jc w:val="both"/>
        <w:rPr>
          <w:rFonts w:ascii="Times New Roman" w:eastAsia="Times New Roman" w:hAnsi="Times New Roman" w:cs="Times New Roman"/>
          <w:kern w:val="0"/>
          <w:sz w:val="28"/>
          <w:szCs w:val="28"/>
          <w:lang w:val="bg-BG"/>
          <w14:ligatures w14:val="none"/>
        </w:rPr>
      </w:pPr>
      <w:proofErr w:type="spellStart"/>
      <w:r w:rsidRPr="003F3053">
        <w:rPr>
          <w:rFonts w:ascii="Times New Roman" w:eastAsia="Times New Roman" w:hAnsi="Times New Roman" w:cs="Times New Roman"/>
          <w:i/>
          <w:iCs/>
          <w:kern w:val="0"/>
          <w:sz w:val="28"/>
          <w:szCs w:val="28"/>
          <w:lang w:val="bg-BG"/>
          <w14:ligatures w14:val="none"/>
        </w:rPr>
        <w:t>Ambiguity</w:t>
      </w:r>
      <w:proofErr w:type="spellEnd"/>
      <w:r w:rsidRPr="003F3053">
        <w:rPr>
          <w:rFonts w:ascii="Times New Roman" w:eastAsia="Times New Roman" w:hAnsi="Times New Roman" w:cs="Times New Roman"/>
          <w:i/>
          <w:iCs/>
          <w:kern w:val="0"/>
          <w:sz w:val="28"/>
          <w:szCs w:val="28"/>
          <w:lang w:val="bg-BG"/>
          <w14:ligatures w14:val="none"/>
        </w:rPr>
        <w:t xml:space="preserve"> (двусмисленост)</w:t>
      </w:r>
      <w:r w:rsidRPr="003F3053">
        <w:rPr>
          <w:rFonts w:ascii="Times New Roman" w:eastAsia="Times New Roman" w:hAnsi="Times New Roman" w:cs="Times New Roman"/>
          <w:kern w:val="0"/>
          <w:sz w:val="28"/>
          <w:szCs w:val="28"/>
          <w:lang w:val="bg-BG"/>
          <w14:ligatures w14:val="none"/>
        </w:rPr>
        <w:t xml:space="preserve"> – Наличие на различни интерпретации на събитията, неясни причинно-следствени връзки и необходимост от вземане на решения при непълна информация.</w:t>
      </w:r>
    </w:p>
    <w:p w14:paraId="1806B14E" w14:textId="77777777" w:rsidR="009B6EED" w:rsidRPr="003F3053" w:rsidRDefault="009B6EED" w:rsidP="003C1694">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В условията на гражданската сигурност тези характеристики се проявяват чрез едновременно възникване на множество взаимосвързани кризи – природни бедствия, технологични аварии, пандемии, миграционен натиск, енергийни кризи и информационни операции. Подобна комбинация променя логиката на стратегическото планиране от реактивен към адаптивен модел.</w:t>
      </w:r>
    </w:p>
    <w:p w14:paraId="2A506D79" w14:textId="77777777"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Класическите модели за стратегическо планиране се основават на предположението за относително стабилна среда, в която бъдещите събития могат да бъдат прогнозирани чрез анализ на исторически тенденции и вероятностни оценки. Подобен подход е характерен за управлението на риска и програмното планиране в публичния сектор.</w:t>
      </w:r>
    </w:p>
    <w:p w14:paraId="7B58A743" w14:textId="270693F3"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В условията на VUCA среда този модел среща няколко фундаментални ограничения.</w:t>
      </w:r>
      <w:r w:rsidR="00466252" w:rsidRPr="003F3053">
        <w:rPr>
          <w:rFonts w:ascii="Times New Roman" w:eastAsia="Times New Roman" w:hAnsi="Times New Roman" w:cs="Times New Roman"/>
          <w:kern w:val="0"/>
          <w:sz w:val="28"/>
          <w:szCs w:val="28"/>
          <w:lang w:val="ru-RU"/>
          <w14:ligatures w14:val="none"/>
        </w:rPr>
        <w:t xml:space="preserve"> </w:t>
      </w:r>
      <w:r w:rsidRPr="003F3053">
        <w:rPr>
          <w:rFonts w:ascii="Times New Roman" w:eastAsia="Times New Roman" w:hAnsi="Times New Roman" w:cs="Times New Roman"/>
          <w:kern w:val="0"/>
          <w:sz w:val="28"/>
          <w:szCs w:val="28"/>
          <w:lang w:val="bg-BG"/>
          <w14:ligatures w14:val="none"/>
        </w:rPr>
        <w:t>Първо, прогнозите бързо губят актуалност поради динамиката на средата. Второ, кризите възникват като резултат от взаимодействието между различни системи, което прави причинно-следствените връзки трудно предвидими. Трето, институциите трябва да реагират едновременно на няколко типа заплахи, което изисква гъвкаво преразпределение на ресурси.</w:t>
      </w:r>
    </w:p>
    <w:p w14:paraId="28761A98" w14:textId="61869D7D" w:rsidR="009B6EED" w:rsidRPr="003F3053" w:rsidRDefault="009B6EED" w:rsidP="00B76DB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Особено показателен пример представлява пандемията COVID-19, при която държавите бяха принудени едновременно да управляват здравна, икономическа, логистична и информационна криза. Аналогично</w:t>
      </w:r>
      <w:r w:rsidR="00DC0B52"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 xml:space="preserve">войната в Украйна показа необходимостта гражданската сигурност да бъде интегрирана с отбранителното планиране чрез развитие на способности за защита на критичната инфраструктура, гражданската мобилност, киберустойчивостта и непрекъсваемостта на публичните услуги. </w:t>
      </w:r>
    </w:p>
    <w:p w14:paraId="75EC82A1" w14:textId="4DA14874" w:rsidR="00B76DBC" w:rsidRPr="003F3053" w:rsidRDefault="009B6EED" w:rsidP="00B76DB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Следователно ефективното стратегическо управление </w:t>
      </w:r>
      <w:r w:rsidR="00DC0B52" w:rsidRPr="003F3053">
        <w:rPr>
          <w:rFonts w:ascii="Times New Roman" w:eastAsia="Times New Roman" w:hAnsi="Times New Roman" w:cs="Times New Roman"/>
          <w:kern w:val="0"/>
          <w:sz w:val="28"/>
          <w:szCs w:val="28"/>
          <w:lang w:val="bg-BG"/>
          <w14:ligatures w14:val="none"/>
        </w:rPr>
        <w:t>на</w:t>
      </w:r>
      <w:r w:rsidR="005D24BD"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гражданската сигурност не може да бъде основано единствено върху прогнозиране на заплахите. То следва да бъде ориентирано към изграждане на способности, които могат да бъдат използвани при множество различни сценарии.</w:t>
      </w:r>
    </w:p>
    <w:p w14:paraId="459AE134" w14:textId="1A17411C" w:rsidR="009B6EED" w:rsidRPr="003F3053" w:rsidRDefault="00466252"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i/>
          <w:iCs/>
          <w:kern w:val="0"/>
          <w:sz w:val="28"/>
          <w:szCs w:val="28"/>
          <w:lang w:val="bg-BG"/>
          <w14:ligatures w14:val="none"/>
        </w:rPr>
        <w:t>К</w:t>
      </w:r>
      <w:r w:rsidR="009B6EED" w:rsidRPr="003F3053">
        <w:rPr>
          <w:rFonts w:ascii="Times New Roman" w:eastAsia="Times New Roman" w:hAnsi="Times New Roman" w:cs="Times New Roman"/>
          <w:i/>
          <w:iCs/>
          <w:kern w:val="0"/>
          <w:sz w:val="28"/>
          <w:szCs w:val="28"/>
          <w:lang w:val="bg-BG"/>
          <w14:ligatures w14:val="none"/>
        </w:rPr>
        <w:t>ато стратегически отговор на VUCA средата</w:t>
      </w:r>
      <w:r w:rsidRPr="003F3053">
        <w:rPr>
          <w:rFonts w:ascii="Times New Roman" w:eastAsia="Times New Roman" w:hAnsi="Times New Roman" w:cs="Times New Roman"/>
          <w:i/>
          <w:iCs/>
          <w:kern w:val="0"/>
          <w:sz w:val="28"/>
          <w:szCs w:val="28"/>
          <w:lang w:val="bg-BG"/>
          <w14:ligatures w14:val="none"/>
        </w:rPr>
        <w:t xml:space="preserve"> е националната устойчивост.</w:t>
      </w:r>
      <w:r w:rsidRPr="003F3053">
        <w:rPr>
          <w:rFonts w:ascii="Times New Roman" w:eastAsia="Times New Roman" w:hAnsi="Times New Roman" w:cs="Times New Roman"/>
          <w:kern w:val="0"/>
          <w:sz w:val="28"/>
          <w:szCs w:val="28"/>
          <w:lang w:val="bg-BG"/>
          <w14:ligatures w14:val="none"/>
        </w:rPr>
        <w:t xml:space="preserve"> </w:t>
      </w:r>
      <w:r w:rsidR="009B6EED" w:rsidRPr="003F3053">
        <w:rPr>
          <w:rFonts w:ascii="Times New Roman" w:eastAsia="Times New Roman" w:hAnsi="Times New Roman" w:cs="Times New Roman"/>
          <w:kern w:val="0"/>
          <w:sz w:val="28"/>
          <w:szCs w:val="28"/>
          <w:lang w:val="bg-BG"/>
          <w14:ligatures w14:val="none"/>
        </w:rPr>
        <w:t>Концепцията за национална устойчивост постепенно измества традиционния подход, ориентиран единствено към управление на риска. Устойчивостта представлява способността на обществото и държавата да предотвратяват, абсорбират, адаптират и възстановяват функционирането си след въздействието на кризи.</w:t>
      </w:r>
    </w:p>
    <w:p w14:paraId="7B3F0774" w14:textId="748EC5A5" w:rsidR="009B6EED" w:rsidRPr="003F3053" w:rsidRDefault="009B6EED" w:rsidP="00B76DB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НАТО определя устойчивостта като основа на колективната отбрана и поставя изисквания към държавите членки да изграждат граждански способности, гарантиращи функционирането на критичните обществени </w:t>
      </w:r>
      <w:r w:rsidRPr="003F3053">
        <w:rPr>
          <w:rFonts w:ascii="Times New Roman" w:eastAsia="Times New Roman" w:hAnsi="Times New Roman" w:cs="Times New Roman"/>
          <w:kern w:val="0"/>
          <w:sz w:val="28"/>
          <w:szCs w:val="28"/>
          <w:lang w:val="bg-BG"/>
          <w14:ligatures w14:val="none"/>
        </w:rPr>
        <w:lastRenderedPageBreak/>
        <w:t>системи при извънредни ситуации.</w:t>
      </w:r>
      <w:r w:rsidR="00204559" w:rsidRPr="003F3053">
        <w:rPr>
          <w:rFonts w:ascii="Times New Roman" w:eastAsia="Times New Roman" w:hAnsi="Times New Roman" w:cs="Times New Roman"/>
          <w:kern w:val="0"/>
          <w:sz w:val="28"/>
          <w:szCs w:val="28"/>
          <w:lang w:val="ru-RU"/>
          <w14:ligatures w14:val="none"/>
        </w:rPr>
        <w:t xml:space="preserve"> [2]</w:t>
      </w:r>
      <w:r w:rsidRPr="003F3053">
        <w:rPr>
          <w:rFonts w:ascii="Times New Roman" w:eastAsia="Times New Roman" w:hAnsi="Times New Roman" w:cs="Times New Roman"/>
          <w:kern w:val="0"/>
          <w:sz w:val="28"/>
          <w:szCs w:val="28"/>
          <w:lang w:val="bg-BG"/>
          <w14:ligatures w14:val="none"/>
        </w:rPr>
        <w:t xml:space="preserve"> Сред тях се включват енергийна сигурност, комуникации, транспорт, здравеопазване, хранителни доставки, управление на населението и устойчиви вериги за доставки.</w:t>
      </w:r>
    </w:p>
    <w:p w14:paraId="3C0DE3E7" w14:textId="77777777"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От гледна точка на системата за гражданска сигурност устойчивостта включва три взаимосвързани измерения:</w:t>
      </w:r>
    </w:p>
    <w:p w14:paraId="7BECEB02" w14:textId="77777777" w:rsidR="009B6EED" w:rsidRPr="003F3053" w:rsidRDefault="009B6EED" w:rsidP="008C488D">
      <w:pPr>
        <w:numPr>
          <w:ilvl w:val="0"/>
          <w:numId w:val="30"/>
        </w:numPr>
        <w:tabs>
          <w:tab w:val="clear" w:pos="720"/>
          <w:tab w:val="num" w:pos="426"/>
        </w:tabs>
        <w:spacing w:after="0" w:line="240" w:lineRule="auto"/>
        <w:ind w:left="0"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институционална устойчивост – способност на публичните институции да функционират при кризи;</w:t>
      </w:r>
    </w:p>
    <w:p w14:paraId="4B00A09D" w14:textId="77777777" w:rsidR="009B6EED" w:rsidRPr="003F3053" w:rsidRDefault="009B6EED" w:rsidP="008C488D">
      <w:pPr>
        <w:numPr>
          <w:ilvl w:val="0"/>
          <w:numId w:val="30"/>
        </w:numPr>
        <w:tabs>
          <w:tab w:val="clear" w:pos="720"/>
          <w:tab w:val="num" w:pos="426"/>
        </w:tabs>
        <w:spacing w:after="0" w:line="240" w:lineRule="auto"/>
        <w:ind w:left="0"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оперативна устойчивост – способност за поддържане на непрекъсваемост на критичните функции;</w:t>
      </w:r>
    </w:p>
    <w:p w14:paraId="721E8EA9" w14:textId="77777777" w:rsidR="009B6EED" w:rsidRPr="003F3053" w:rsidRDefault="009B6EED" w:rsidP="008C488D">
      <w:pPr>
        <w:numPr>
          <w:ilvl w:val="0"/>
          <w:numId w:val="30"/>
        </w:numPr>
        <w:tabs>
          <w:tab w:val="clear" w:pos="720"/>
          <w:tab w:val="num" w:pos="426"/>
        </w:tabs>
        <w:spacing w:after="0" w:line="240" w:lineRule="auto"/>
        <w:ind w:left="0"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обществена устойчивост – готовност на обществото, бизнеса и гражданите да участват в управлението и възстановяването при кризи.</w:t>
      </w:r>
    </w:p>
    <w:p w14:paraId="24ABF668" w14:textId="77777777" w:rsidR="00B76DBC" w:rsidRPr="003F3053" w:rsidRDefault="009B6EED" w:rsidP="00B76DB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Тези измерения предполагат преминаване към </w:t>
      </w:r>
      <w:proofErr w:type="spellStart"/>
      <w:r w:rsidRPr="003F3053">
        <w:rPr>
          <w:rFonts w:ascii="Times New Roman" w:eastAsia="Times New Roman" w:hAnsi="Times New Roman" w:cs="Times New Roman"/>
          <w:kern w:val="0"/>
          <w:sz w:val="28"/>
          <w:szCs w:val="28"/>
          <w:lang w:val="bg-BG"/>
          <w14:ligatures w14:val="none"/>
        </w:rPr>
        <w:t>Capability-Based</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Planning</w:t>
      </w:r>
      <w:proofErr w:type="spellEnd"/>
      <w:r w:rsidRPr="003F3053">
        <w:rPr>
          <w:rFonts w:ascii="Times New Roman" w:eastAsia="Times New Roman" w:hAnsi="Times New Roman" w:cs="Times New Roman"/>
          <w:kern w:val="0"/>
          <w:sz w:val="28"/>
          <w:szCs w:val="28"/>
          <w:lang w:val="bg-BG"/>
          <w14:ligatures w14:val="none"/>
        </w:rPr>
        <w:t xml:space="preserve"> като механизъм за системно развитие на необходимите способности.</w:t>
      </w:r>
    </w:p>
    <w:p w14:paraId="7CF42506" w14:textId="77777777"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За Република България VUCA средата има специфични проявления, обусловени както от регионалната геополитическа динамика, така и от вътрешните социално-икономически предизвикателства. Черноморският регион, миграционният натиск, климатичните промени, дигитализацията на публичните услуги и зависимостта от критична инфраструктура създават комплексна среда, в която традиционните секторни политики са недостатъчни.</w:t>
      </w:r>
    </w:p>
    <w:p w14:paraId="77E36ABD" w14:textId="464349C8" w:rsidR="009B6EED" w:rsidRPr="003F3053" w:rsidRDefault="009B6EED" w:rsidP="00543BF4">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Развитието на системата за гражданска сигурност следва да бъде основано на интегриран подход, включващ</w:t>
      </w:r>
      <w:r w:rsidR="00543BF4"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междуведомствено планиране</w:t>
      </w:r>
      <w:r w:rsidR="00543BF4"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координация между граждански и военни институции</w:t>
      </w:r>
      <w:r w:rsidR="00543BF4"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развитие на способности на национално, регионално и местно равнище</w:t>
      </w:r>
      <w:r w:rsidR="00543BF4"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използване на стратегическо прогнозиране и сценарийно планиране</w:t>
      </w:r>
      <w:r w:rsidR="00543BF4"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непрекъснат процес на оценка и адаптация на способностите.</w:t>
      </w:r>
    </w:p>
    <w:p w14:paraId="6A82CE57" w14:textId="2FE96368"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ru-RU"/>
          <w14:ligatures w14:val="none"/>
        </w:rPr>
      </w:pPr>
      <w:r w:rsidRPr="003F3053">
        <w:rPr>
          <w:rFonts w:ascii="Times New Roman" w:eastAsia="Times New Roman" w:hAnsi="Times New Roman" w:cs="Times New Roman"/>
          <w:kern w:val="0"/>
          <w:sz w:val="28"/>
          <w:szCs w:val="28"/>
          <w:lang w:val="bg-BG"/>
          <w14:ligatures w14:val="none"/>
        </w:rPr>
        <w:t xml:space="preserve">Този подход е в съответствие както с европейските политики за изграждане на устойчивост, така и с принципите на планирането, базирано на способности, които все по-широко се прилагат в системите за сигурност и отбрана на държавите членки на НАТО и ЕС. </w:t>
      </w:r>
      <w:r w:rsidR="00B76DBC" w:rsidRPr="003F3053">
        <w:rPr>
          <w:rFonts w:ascii="Times New Roman" w:eastAsia="Times New Roman" w:hAnsi="Times New Roman" w:cs="Times New Roman"/>
          <w:kern w:val="0"/>
          <w:sz w:val="28"/>
          <w:szCs w:val="28"/>
          <w:lang w:val="ru-RU"/>
          <w14:ligatures w14:val="none"/>
        </w:rPr>
        <w:t>[</w:t>
      </w:r>
      <w:r w:rsidR="00204559" w:rsidRPr="003F3053">
        <w:rPr>
          <w:rFonts w:ascii="Times New Roman" w:eastAsia="Times New Roman" w:hAnsi="Times New Roman" w:cs="Times New Roman"/>
          <w:kern w:val="0"/>
          <w:sz w:val="28"/>
          <w:szCs w:val="28"/>
          <w:lang w:val="ru-RU"/>
          <w14:ligatures w14:val="none"/>
        </w:rPr>
        <w:t>3</w:t>
      </w:r>
      <w:r w:rsidR="00B76DBC" w:rsidRPr="003F3053">
        <w:rPr>
          <w:rFonts w:ascii="Times New Roman" w:eastAsia="Times New Roman" w:hAnsi="Times New Roman" w:cs="Times New Roman"/>
          <w:kern w:val="0"/>
          <w:sz w:val="28"/>
          <w:szCs w:val="28"/>
          <w:lang w:val="ru-RU"/>
          <w14:ligatures w14:val="none"/>
        </w:rPr>
        <w:t>]</w:t>
      </w:r>
      <w:r w:rsidR="008D162F" w:rsidRPr="003F3053">
        <w:rPr>
          <w:rFonts w:ascii="Times New Roman" w:eastAsia="Times New Roman" w:hAnsi="Times New Roman" w:cs="Times New Roman"/>
          <w:kern w:val="0"/>
          <w:sz w:val="28"/>
          <w:szCs w:val="28"/>
          <w:lang w:val="ru-RU"/>
          <w14:ligatures w14:val="none"/>
        </w:rPr>
        <w:t xml:space="preserve"> [4]</w:t>
      </w:r>
    </w:p>
    <w:p w14:paraId="5B08F5CD" w14:textId="77777777"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proofErr w:type="spellStart"/>
      <w:r w:rsidRPr="003F3053">
        <w:rPr>
          <w:rFonts w:ascii="Times New Roman" w:eastAsia="Times New Roman" w:hAnsi="Times New Roman" w:cs="Times New Roman"/>
          <w:b/>
          <w:bCs/>
          <w:i/>
          <w:iCs/>
          <w:kern w:val="0"/>
          <w:sz w:val="28"/>
          <w:szCs w:val="28"/>
          <w:lang w:val="bg-BG"/>
          <w14:ligatures w14:val="none"/>
        </w:rPr>
        <w:t>Capability-Based</w:t>
      </w:r>
      <w:proofErr w:type="spellEnd"/>
      <w:r w:rsidRPr="003F3053">
        <w:rPr>
          <w:rFonts w:ascii="Times New Roman" w:eastAsia="Times New Roman" w:hAnsi="Times New Roman" w:cs="Times New Roman"/>
          <w:b/>
          <w:bCs/>
          <w:i/>
          <w:iCs/>
          <w:kern w:val="0"/>
          <w:sz w:val="28"/>
          <w:szCs w:val="28"/>
          <w:lang w:val="bg-BG"/>
          <w14:ligatures w14:val="none"/>
        </w:rPr>
        <w:t xml:space="preserve"> </w:t>
      </w:r>
      <w:proofErr w:type="spellStart"/>
      <w:r w:rsidRPr="003F3053">
        <w:rPr>
          <w:rFonts w:ascii="Times New Roman" w:eastAsia="Times New Roman" w:hAnsi="Times New Roman" w:cs="Times New Roman"/>
          <w:b/>
          <w:bCs/>
          <w:i/>
          <w:iCs/>
          <w:kern w:val="0"/>
          <w:sz w:val="28"/>
          <w:szCs w:val="28"/>
          <w:lang w:val="bg-BG"/>
          <w14:ligatures w14:val="none"/>
        </w:rPr>
        <w:t>Planning</w:t>
      </w:r>
      <w:proofErr w:type="spellEnd"/>
      <w:r w:rsidRPr="003F3053">
        <w:rPr>
          <w:rFonts w:ascii="Times New Roman" w:eastAsia="Times New Roman" w:hAnsi="Times New Roman" w:cs="Times New Roman"/>
          <w:kern w:val="0"/>
          <w:sz w:val="28"/>
          <w:szCs w:val="28"/>
          <w:lang w:val="bg-BG"/>
          <w14:ligatures w14:val="none"/>
        </w:rPr>
        <w:t xml:space="preserve"> се основава на няколко </w:t>
      </w:r>
      <w:proofErr w:type="spellStart"/>
      <w:r w:rsidRPr="003F3053">
        <w:rPr>
          <w:rFonts w:ascii="Times New Roman" w:eastAsia="Times New Roman" w:hAnsi="Times New Roman" w:cs="Times New Roman"/>
          <w:kern w:val="0"/>
          <w:sz w:val="28"/>
          <w:szCs w:val="28"/>
          <w:lang w:val="bg-BG"/>
          <w14:ligatures w14:val="none"/>
        </w:rPr>
        <w:t>взаимодопълващи</w:t>
      </w:r>
      <w:proofErr w:type="spellEnd"/>
      <w:r w:rsidRPr="003F3053">
        <w:rPr>
          <w:rFonts w:ascii="Times New Roman" w:eastAsia="Times New Roman" w:hAnsi="Times New Roman" w:cs="Times New Roman"/>
          <w:kern w:val="0"/>
          <w:sz w:val="28"/>
          <w:szCs w:val="28"/>
          <w:lang w:val="bg-BG"/>
          <w14:ligatures w14:val="none"/>
        </w:rPr>
        <w:t xml:space="preserve"> се принципа, които определят неговото приложение в съвременния стратегически мениджмънт.</w:t>
      </w:r>
    </w:p>
    <w:p w14:paraId="5414CF23" w14:textId="2447BA23" w:rsidR="009B6EED" w:rsidRPr="003F3053" w:rsidRDefault="009B6EED" w:rsidP="00A4010C">
      <w:pPr>
        <w:spacing w:after="0" w:line="240" w:lineRule="auto"/>
        <w:ind w:firstLine="709"/>
        <w:jc w:val="both"/>
        <w:rPr>
          <w:rFonts w:ascii="Times New Roman" w:eastAsia="Times New Roman" w:hAnsi="Times New Roman" w:cs="Times New Roman"/>
          <w:i/>
          <w:iCs/>
          <w:kern w:val="0"/>
          <w:sz w:val="28"/>
          <w:szCs w:val="28"/>
          <w:lang w:val="bg-BG"/>
          <w14:ligatures w14:val="none"/>
        </w:rPr>
      </w:pPr>
      <w:r w:rsidRPr="003F3053">
        <w:rPr>
          <w:rFonts w:ascii="Times New Roman" w:eastAsia="Times New Roman" w:hAnsi="Times New Roman" w:cs="Times New Roman"/>
          <w:i/>
          <w:iCs/>
          <w:kern w:val="0"/>
          <w:sz w:val="28"/>
          <w:szCs w:val="28"/>
          <w:lang w:val="bg-BG"/>
          <w14:ligatures w14:val="none"/>
        </w:rPr>
        <w:t>Ориентация към мисии и функции</w:t>
      </w:r>
    </w:p>
    <w:p w14:paraId="67F2AD9B" w14:textId="04999122"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За разлика от класическото ресурсно планиране, CBP започва с определяне на функциите, които системата трябва да изпълнява. В гражданската сигурност това включва функции като</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ранно предупреждение</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кризисно управление</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гражданска защита</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управление на евакуация</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защита на критичната инфраструктура</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възстановяване след бедствия.</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Всяка функция изисква конкретен набор от способности, които могат да бъдат изграждани поетапно.</w:t>
      </w:r>
    </w:p>
    <w:p w14:paraId="0B322944" w14:textId="77777777" w:rsidR="00A46913" w:rsidRPr="003F3053" w:rsidRDefault="00A46913" w:rsidP="00A4010C">
      <w:pPr>
        <w:spacing w:after="0" w:line="240" w:lineRule="auto"/>
        <w:ind w:firstLine="709"/>
        <w:jc w:val="both"/>
        <w:rPr>
          <w:rFonts w:ascii="Times New Roman" w:eastAsia="Times New Roman" w:hAnsi="Times New Roman" w:cs="Times New Roman"/>
          <w:i/>
          <w:iCs/>
          <w:kern w:val="0"/>
          <w:sz w:val="28"/>
          <w:szCs w:val="28"/>
          <w:lang w:val="bg-BG"/>
          <w14:ligatures w14:val="none"/>
        </w:rPr>
      </w:pPr>
    </w:p>
    <w:p w14:paraId="40BE8893" w14:textId="77777777" w:rsidR="00A46913" w:rsidRPr="003F3053" w:rsidRDefault="00A46913" w:rsidP="00A4010C">
      <w:pPr>
        <w:spacing w:after="0" w:line="240" w:lineRule="auto"/>
        <w:ind w:firstLine="709"/>
        <w:jc w:val="both"/>
        <w:rPr>
          <w:rFonts w:ascii="Times New Roman" w:eastAsia="Times New Roman" w:hAnsi="Times New Roman" w:cs="Times New Roman"/>
          <w:i/>
          <w:iCs/>
          <w:kern w:val="0"/>
          <w:sz w:val="28"/>
          <w:szCs w:val="28"/>
          <w:lang w:val="bg-BG"/>
          <w14:ligatures w14:val="none"/>
        </w:rPr>
      </w:pPr>
    </w:p>
    <w:p w14:paraId="2F459B80" w14:textId="1E65C18A" w:rsidR="009B6EED" w:rsidRPr="003F3053" w:rsidRDefault="009B6EED" w:rsidP="00A4010C">
      <w:pPr>
        <w:spacing w:after="0" w:line="240" w:lineRule="auto"/>
        <w:ind w:firstLine="709"/>
        <w:jc w:val="both"/>
        <w:rPr>
          <w:rFonts w:ascii="Times New Roman" w:eastAsia="Times New Roman" w:hAnsi="Times New Roman" w:cs="Times New Roman"/>
          <w:i/>
          <w:iCs/>
          <w:kern w:val="0"/>
          <w:sz w:val="28"/>
          <w:szCs w:val="28"/>
          <w:lang w:val="bg-BG"/>
          <w14:ligatures w14:val="none"/>
        </w:rPr>
      </w:pPr>
      <w:r w:rsidRPr="003F3053">
        <w:rPr>
          <w:rFonts w:ascii="Times New Roman" w:eastAsia="Times New Roman" w:hAnsi="Times New Roman" w:cs="Times New Roman"/>
          <w:i/>
          <w:iCs/>
          <w:kern w:val="0"/>
          <w:sz w:val="28"/>
          <w:szCs w:val="28"/>
          <w:lang w:val="bg-BG"/>
          <w14:ligatures w14:val="none"/>
        </w:rPr>
        <w:lastRenderedPageBreak/>
        <w:t>Планиране при неопределеност</w:t>
      </w:r>
    </w:p>
    <w:p w14:paraId="26820E54" w14:textId="4A87EC7A"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CBP приема, че бъдещите заплахи не могат да бъдат точно прогнозирани. Вместо това се разработват множество сценарии, чрез които се оценява </w:t>
      </w:r>
      <w:r w:rsidR="00E735C9" w:rsidRPr="003F3053">
        <w:rPr>
          <w:rFonts w:ascii="Times New Roman" w:eastAsia="Times New Roman" w:hAnsi="Times New Roman" w:cs="Times New Roman"/>
          <w:kern w:val="0"/>
          <w:sz w:val="28"/>
          <w:szCs w:val="28"/>
          <w:lang w:val="bg-BG"/>
          <w14:ligatures w14:val="none"/>
        </w:rPr>
        <w:t>наличността</w:t>
      </w:r>
      <w:r w:rsidRPr="003F3053">
        <w:rPr>
          <w:rFonts w:ascii="Times New Roman" w:eastAsia="Times New Roman" w:hAnsi="Times New Roman" w:cs="Times New Roman"/>
          <w:kern w:val="0"/>
          <w:sz w:val="28"/>
          <w:szCs w:val="28"/>
          <w:lang w:val="bg-BG"/>
          <w14:ligatures w14:val="none"/>
        </w:rPr>
        <w:t xml:space="preserve"> на съществуващите способности.</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 xml:space="preserve">Този принцип съответства на концепцията за </w:t>
      </w:r>
      <w:r w:rsidR="00E735C9" w:rsidRPr="003F3053">
        <w:rPr>
          <w:rFonts w:ascii="Times New Roman" w:eastAsia="Times New Roman" w:hAnsi="Times New Roman" w:cs="Times New Roman"/>
          <w:kern w:val="0"/>
          <w:sz w:val="28"/>
          <w:szCs w:val="28"/>
          <w:lang w:val="bg-BG"/>
          <w14:ligatures w14:val="none"/>
        </w:rPr>
        <w:t>адаптивно планиране</w:t>
      </w:r>
      <w:r w:rsidRPr="003F3053">
        <w:rPr>
          <w:rFonts w:ascii="Times New Roman" w:eastAsia="Times New Roman" w:hAnsi="Times New Roman" w:cs="Times New Roman"/>
          <w:kern w:val="0"/>
          <w:sz w:val="28"/>
          <w:szCs w:val="28"/>
          <w:lang w:val="bg-BG"/>
          <w14:ligatures w14:val="none"/>
        </w:rPr>
        <w:t xml:space="preserve">, използвана в НАТО и Европейския съюз при развитието на способности за устойчивост и готовност. </w:t>
      </w:r>
    </w:p>
    <w:p w14:paraId="37855D76" w14:textId="18C734B9" w:rsidR="009B6EED" w:rsidRPr="003F3053" w:rsidRDefault="009B6EED" w:rsidP="00A4010C">
      <w:pPr>
        <w:spacing w:after="0" w:line="240" w:lineRule="auto"/>
        <w:ind w:firstLine="709"/>
        <w:jc w:val="both"/>
        <w:rPr>
          <w:rFonts w:ascii="Times New Roman" w:eastAsia="Times New Roman" w:hAnsi="Times New Roman" w:cs="Times New Roman"/>
          <w:i/>
          <w:iCs/>
          <w:kern w:val="0"/>
          <w:sz w:val="28"/>
          <w:szCs w:val="28"/>
          <w:lang w:val="bg-BG"/>
          <w14:ligatures w14:val="none"/>
        </w:rPr>
      </w:pPr>
      <w:r w:rsidRPr="003F3053">
        <w:rPr>
          <w:rFonts w:ascii="Times New Roman" w:eastAsia="Times New Roman" w:hAnsi="Times New Roman" w:cs="Times New Roman"/>
          <w:i/>
          <w:iCs/>
          <w:kern w:val="0"/>
          <w:sz w:val="28"/>
          <w:szCs w:val="28"/>
          <w:lang w:val="bg-BG"/>
          <w14:ligatures w14:val="none"/>
        </w:rPr>
        <w:t>Интегриран системен подход</w:t>
      </w:r>
    </w:p>
    <w:p w14:paraId="64963899" w14:textId="6BD60101"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Способностите се изграждат чрез взаимодействие между множество подсистеми</w:t>
      </w:r>
      <w:r w:rsidR="00E735C9" w:rsidRPr="003F3053">
        <w:rPr>
          <w:rFonts w:ascii="Times New Roman" w:eastAsia="Times New Roman" w:hAnsi="Times New Roman" w:cs="Times New Roman"/>
          <w:kern w:val="0"/>
          <w:sz w:val="28"/>
          <w:szCs w:val="28"/>
          <w:lang w:val="bg-BG"/>
          <w14:ligatures w14:val="none"/>
        </w:rPr>
        <w:t xml:space="preserve"> – </w:t>
      </w:r>
      <w:r w:rsidRPr="003F3053">
        <w:rPr>
          <w:rFonts w:ascii="Times New Roman" w:eastAsia="Times New Roman" w:hAnsi="Times New Roman" w:cs="Times New Roman"/>
          <w:kern w:val="0"/>
          <w:sz w:val="28"/>
          <w:szCs w:val="28"/>
          <w:lang w:val="bg-BG"/>
          <w14:ligatures w14:val="none"/>
        </w:rPr>
        <w:t>институции</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нормативна база</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технологии</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човешки ресурси</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инфраструктура</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логистика</w:t>
      </w:r>
      <w:r w:rsidR="00E735C9" w:rsidRPr="003F3053">
        <w:rPr>
          <w:rFonts w:ascii="Times New Roman" w:eastAsia="Times New Roman" w:hAnsi="Times New Roman" w:cs="Times New Roman"/>
          <w:kern w:val="0"/>
          <w:sz w:val="28"/>
          <w:szCs w:val="28"/>
          <w:lang w:val="bg-BG"/>
          <w14:ligatures w14:val="none"/>
        </w:rPr>
        <w:t xml:space="preserve"> и </w:t>
      </w:r>
      <w:r w:rsidRPr="003F3053">
        <w:rPr>
          <w:rFonts w:ascii="Times New Roman" w:eastAsia="Times New Roman" w:hAnsi="Times New Roman" w:cs="Times New Roman"/>
          <w:kern w:val="0"/>
          <w:sz w:val="28"/>
          <w:szCs w:val="28"/>
          <w:lang w:val="bg-BG"/>
          <w14:ligatures w14:val="none"/>
        </w:rPr>
        <w:t>комуникационни системи.</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Следователно развитието на способности представлява процес на системна интеграция, а не изолирано развитие на отделни ресурси.</w:t>
      </w:r>
    </w:p>
    <w:p w14:paraId="6FF603A5" w14:textId="15FD7233" w:rsidR="009B6EED" w:rsidRPr="003F3053" w:rsidRDefault="009B6EED" w:rsidP="00A4010C">
      <w:pPr>
        <w:spacing w:after="0" w:line="240" w:lineRule="auto"/>
        <w:ind w:firstLine="709"/>
        <w:jc w:val="both"/>
        <w:rPr>
          <w:rFonts w:ascii="Times New Roman" w:eastAsia="Times New Roman" w:hAnsi="Times New Roman" w:cs="Times New Roman"/>
          <w:i/>
          <w:iCs/>
          <w:kern w:val="0"/>
          <w:sz w:val="28"/>
          <w:szCs w:val="28"/>
          <w:lang w:val="bg-BG"/>
          <w14:ligatures w14:val="none"/>
        </w:rPr>
      </w:pPr>
      <w:r w:rsidRPr="003F3053">
        <w:rPr>
          <w:rFonts w:ascii="Times New Roman" w:eastAsia="Times New Roman" w:hAnsi="Times New Roman" w:cs="Times New Roman"/>
          <w:i/>
          <w:iCs/>
          <w:kern w:val="0"/>
          <w:sz w:val="28"/>
          <w:szCs w:val="28"/>
          <w:lang w:val="bg-BG"/>
          <w14:ligatures w14:val="none"/>
        </w:rPr>
        <w:t>Непрекъсната адаптация</w:t>
      </w:r>
    </w:p>
    <w:p w14:paraId="32954BB2" w14:textId="10413455"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VUCA средата изисква способностите периодично да бъдат оценявани и актуализирани чрез процес на мониторинг, учения и обратна връзка.</w:t>
      </w:r>
      <w:r w:rsidR="00E735C9"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Това превръща CBP в цикличен модел на стратегическо управление.</w:t>
      </w:r>
    </w:p>
    <w:p w14:paraId="5AC5E50F" w14:textId="5277B2EE" w:rsidR="006D76C6" w:rsidRPr="003F3053" w:rsidRDefault="002221C8" w:rsidP="006D76C6">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CBP </w:t>
      </w:r>
      <w:r w:rsidR="006D76C6" w:rsidRPr="003F3053">
        <w:rPr>
          <w:rFonts w:ascii="Times New Roman" w:eastAsia="Times New Roman" w:hAnsi="Times New Roman" w:cs="Times New Roman"/>
          <w:kern w:val="0"/>
          <w:sz w:val="28"/>
          <w:szCs w:val="28"/>
          <w:lang w:val="bg-BG"/>
          <w14:ligatures w14:val="none"/>
        </w:rPr>
        <w:t xml:space="preserve">представлява съвременен подход </w:t>
      </w:r>
      <w:r w:rsidR="00A21540" w:rsidRPr="003F3053">
        <w:rPr>
          <w:rFonts w:ascii="Times New Roman" w:eastAsia="Times New Roman" w:hAnsi="Times New Roman" w:cs="Times New Roman"/>
          <w:kern w:val="0"/>
          <w:sz w:val="28"/>
          <w:szCs w:val="28"/>
          <w:lang w:val="bg-BG"/>
          <w14:ligatures w14:val="none"/>
        </w:rPr>
        <w:t>на</w:t>
      </w:r>
      <w:r w:rsidR="006D76C6" w:rsidRPr="003F3053">
        <w:rPr>
          <w:rFonts w:ascii="Times New Roman" w:eastAsia="Times New Roman" w:hAnsi="Times New Roman" w:cs="Times New Roman"/>
          <w:kern w:val="0"/>
          <w:sz w:val="28"/>
          <w:szCs w:val="28"/>
          <w:lang w:val="bg-BG"/>
          <w14:ligatures w14:val="none"/>
        </w:rPr>
        <w:t xml:space="preserve"> стратегическото планиране, който преодолява ограниченията на традиционните модели, ориентирани към конкретни заплахи и предварително дефинирани сценарии. За разлика от тях CBP поставя акцент върху развитието на способности, необходими за изпълнение на стратегически функции и мисии при широк спектър от бъдещи ситуации, независимо от техния произход и динамика. В условията на VUCA среда този подход позволява изграждането на адаптивни и устойчиви системи за сигурност, способни да реагират на комплексни природни, технологични, кибернетични и хибридни кризи. Поради това планирането се трансформира от процес, основан предимно на прогнозиране на заплахите, в процес на системно развитие на способности, които обединяват ресурси, технологии, организационни механизми и човешки потенциал в единна функционална рамка</w:t>
      </w:r>
      <w:r w:rsidR="00214E39" w:rsidRPr="003F3053">
        <w:rPr>
          <w:rFonts w:ascii="Times New Roman" w:eastAsia="Times New Roman" w:hAnsi="Times New Roman" w:cs="Times New Roman"/>
          <w:kern w:val="0"/>
          <w:sz w:val="28"/>
          <w:szCs w:val="28"/>
          <w:lang w:val="ru-RU"/>
          <w14:ligatures w14:val="none"/>
        </w:rPr>
        <w:t>.</w:t>
      </w:r>
      <w:r w:rsidR="006D76C6" w:rsidRPr="003F3053">
        <w:rPr>
          <w:rFonts w:ascii="Times New Roman" w:eastAsia="Times New Roman" w:hAnsi="Times New Roman" w:cs="Times New Roman"/>
          <w:kern w:val="0"/>
          <w:sz w:val="28"/>
          <w:szCs w:val="28"/>
          <w:lang w:val="bg-BG"/>
          <w14:ligatures w14:val="none"/>
        </w:rPr>
        <w:t xml:space="preserve"> Европейският съюз също възприема този подход чрез </w:t>
      </w:r>
      <w:proofErr w:type="spellStart"/>
      <w:r w:rsidR="006D76C6" w:rsidRPr="003F3053">
        <w:rPr>
          <w:rFonts w:ascii="Times New Roman" w:eastAsia="Times New Roman" w:hAnsi="Times New Roman" w:cs="Times New Roman"/>
          <w:kern w:val="0"/>
          <w:sz w:val="28"/>
          <w:szCs w:val="28"/>
          <w:lang w:val="bg-BG"/>
          <w14:ligatures w14:val="none"/>
        </w:rPr>
        <w:t>Capability</w:t>
      </w:r>
      <w:proofErr w:type="spellEnd"/>
      <w:r w:rsidR="006D76C6" w:rsidRPr="003F3053">
        <w:rPr>
          <w:rFonts w:ascii="Times New Roman" w:eastAsia="Times New Roman" w:hAnsi="Times New Roman" w:cs="Times New Roman"/>
          <w:kern w:val="0"/>
          <w:sz w:val="28"/>
          <w:szCs w:val="28"/>
          <w:lang w:val="bg-BG"/>
          <w14:ligatures w14:val="none"/>
        </w:rPr>
        <w:t xml:space="preserve"> </w:t>
      </w:r>
      <w:proofErr w:type="spellStart"/>
      <w:r w:rsidR="006D76C6" w:rsidRPr="003F3053">
        <w:rPr>
          <w:rFonts w:ascii="Times New Roman" w:eastAsia="Times New Roman" w:hAnsi="Times New Roman" w:cs="Times New Roman"/>
          <w:kern w:val="0"/>
          <w:sz w:val="28"/>
          <w:szCs w:val="28"/>
          <w:lang w:val="bg-BG"/>
          <w14:ligatures w14:val="none"/>
        </w:rPr>
        <w:t>Development</w:t>
      </w:r>
      <w:proofErr w:type="spellEnd"/>
      <w:r w:rsidR="006D76C6" w:rsidRPr="003F3053">
        <w:rPr>
          <w:rFonts w:ascii="Times New Roman" w:eastAsia="Times New Roman" w:hAnsi="Times New Roman" w:cs="Times New Roman"/>
          <w:kern w:val="0"/>
          <w:sz w:val="28"/>
          <w:szCs w:val="28"/>
          <w:lang w:val="bg-BG"/>
          <w14:ligatures w14:val="none"/>
        </w:rPr>
        <w:t xml:space="preserve"> </w:t>
      </w:r>
      <w:proofErr w:type="spellStart"/>
      <w:r w:rsidR="006D76C6" w:rsidRPr="003F3053">
        <w:rPr>
          <w:rFonts w:ascii="Times New Roman" w:eastAsia="Times New Roman" w:hAnsi="Times New Roman" w:cs="Times New Roman"/>
          <w:kern w:val="0"/>
          <w:sz w:val="28"/>
          <w:szCs w:val="28"/>
          <w:lang w:val="bg-BG"/>
          <w14:ligatures w14:val="none"/>
        </w:rPr>
        <w:t>Plan</w:t>
      </w:r>
      <w:proofErr w:type="spellEnd"/>
      <w:r w:rsidR="006D76C6" w:rsidRPr="003F3053">
        <w:rPr>
          <w:rFonts w:ascii="Times New Roman" w:eastAsia="Times New Roman" w:hAnsi="Times New Roman" w:cs="Times New Roman"/>
          <w:kern w:val="0"/>
          <w:sz w:val="28"/>
          <w:szCs w:val="28"/>
          <w:lang w:val="bg-BG"/>
          <w14:ligatures w14:val="none"/>
        </w:rPr>
        <w:t xml:space="preserve"> (CDP)</w:t>
      </w:r>
      <w:r w:rsidR="00214E39" w:rsidRPr="003F3053">
        <w:rPr>
          <w:rFonts w:ascii="Times New Roman" w:eastAsia="Times New Roman" w:hAnsi="Times New Roman" w:cs="Times New Roman"/>
          <w:kern w:val="0"/>
          <w:sz w:val="28"/>
          <w:szCs w:val="28"/>
          <w:lang w:val="ru-RU"/>
          <w14:ligatures w14:val="none"/>
        </w:rPr>
        <w:t xml:space="preserve"> [5]</w:t>
      </w:r>
      <w:r w:rsidR="006D76C6" w:rsidRPr="003F3053">
        <w:rPr>
          <w:rFonts w:ascii="Times New Roman" w:eastAsia="Times New Roman" w:hAnsi="Times New Roman" w:cs="Times New Roman"/>
          <w:kern w:val="0"/>
          <w:sz w:val="28"/>
          <w:szCs w:val="28"/>
          <w:lang w:val="bg-BG"/>
          <w14:ligatures w14:val="none"/>
        </w:rPr>
        <w:t>, който определя общи приоритети за развитие на способности въз основа на анализ на бъдещата среда за сигурност, оперативните потребности и съществуващите дефицити в способностите на държавите членки.</w:t>
      </w:r>
    </w:p>
    <w:p w14:paraId="67DB6921" w14:textId="0B5898ED" w:rsidR="006D76C6" w:rsidRPr="003F3053" w:rsidRDefault="006D76C6" w:rsidP="006D76C6">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Практическата реализация на </w:t>
      </w:r>
      <w:r w:rsidR="002221C8" w:rsidRPr="003F3053">
        <w:rPr>
          <w:rFonts w:ascii="Times New Roman" w:eastAsia="Times New Roman" w:hAnsi="Times New Roman" w:cs="Times New Roman"/>
          <w:kern w:val="0"/>
          <w:sz w:val="28"/>
          <w:szCs w:val="28"/>
          <w14:ligatures w14:val="none"/>
        </w:rPr>
        <w:t>CBP</w:t>
      </w:r>
      <w:r w:rsidRPr="003F3053">
        <w:rPr>
          <w:rFonts w:ascii="Times New Roman" w:eastAsia="Times New Roman" w:hAnsi="Times New Roman" w:cs="Times New Roman"/>
          <w:kern w:val="0"/>
          <w:sz w:val="28"/>
          <w:szCs w:val="28"/>
          <w:lang w:val="bg-BG"/>
          <w14:ligatures w14:val="none"/>
        </w:rPr>
        <w:t xml:space="preserve"> се основава на непрекъснат цикъл на идентифициране, развитие и оценка на способности, като ключов инструмент в този процес е </w:t>
      </w:r>
      <w:r w:rsidRPr="003F3053">
        <w:rPr>
          <w:rFonts w:ascii="Times New Roman" w:eastAsia="Times New Roman" w:hAnsi="Times New Roman" w:cs="Times New Roman"/>
          <w:b/>
          <w:bCs/>
          <w:kern w:val="0"/>
          <w:sz w:val="28"/>
          <w:szCs w:val="28"/>
          <w:lang w:val="bg-BG"/>
          <w14:ligatures w14:val="none"/>
        </w:rPr>
        <w:t>анализът на дефицитите в способностите</w:t>
      </w:r>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Capability</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Gap</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Analysis</w:t>
      </w:r>
      <w:proofErr w:type="spellEnd"/>
      <w:r w:rsidRPr="003F3053">
        <w:rPr>
          <w:rFonts w:ascii="Times New Roman" w:eastAsia="Times New Roman" w:hAnsi="Times New Roman" w:cs="Times New Roman"/>
          <w:kern w:val="0"/>
          <w:sz w:val="28"/>
          <w:szCs w:val="28"/>
          <w:lang w:val="bg-BG"/>
          <w14:ligatures w14:val="none"/>
        </w:rPr>
        <w:t xml:space="preserve">). Чрез него се определят разликите между необходимите и наличните способности и се приоритизират инвестициите в области с най-висока стратегическа значимост. В системата за гражданска сигурност това позволява развитието на интегрирани способности за ранно предупреждение, кризисна координация, защита на критичната инфраструктура, киберустойчивост, логистично осигуряване и възстановяване след кризи. Същевременно </w:t>
      </w:r>
      <w:r w:rsidRPr="003F3053">
        <w:rPr>
          <w:rFonts w:ascii="Times New Roman" w:eastAsia="Times New Roman" w:hAnsi="Times New Roman" w:cs="Times New Roman"/>
          <w:kern w:val="0"/>
          <w:sz w:val="28"/>
          <w:szCs w:val="28"/>
          <w:lang w:val="bg-BG"/>
          <w14:ligatures w14:val="none"/>
        </w:rPr>
        <w:lastRenderedPageBreak/>
        <w:t xml:space="preserve">механизмите на НАТО и Европейския съюз, включително NATO </w:t>
      </w:r>
      <w:proofErr w:type="spellStart"/>
      <w:r w:rsidRPr="003F3053">
        <w:rPr>
          <w:rFonts w:ascii="Times New Roman" w:eastAsia="Times New Roman" w:hAnsi="Times New Roman" w:cs="Times New Roman"/>
          <w:kern w:val="0"/>
          <w:sz w:val="28"/>
          <w:szCs w:val="28"/>
          <w:lang w:val="bg-BG"/>
          <w14:ligatures w14:val="none"/>
        </w:rPr>
        <w:t>Defence</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Planning</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Process</w:t>
      </w:r>
      <w:proofErr w:type="spellEnd"/>
      <w:r w:rsidRPr="003F3053">
        <w:rPr>
          <w:rFonts w:ascii="Times New Roman" w:eastAsia="Times New Roman" w:hAnsi="Times New Roman" w:cs="Times New Roman"/>
          <w:kern w:val="0"/>
          <w:sz w:val="28"/>
          <w:szCs w:val="28"/>
          <w:lang w:val="bg-BG"/>
          <w14:ligatures w14:val="none"/>
        </w:rPr>
        <w:t xml:space="preserve"> </w:t>
      </w:r>
      <w:r w:rsidR="00C735BA" w:rsidRPr="003F3053">
        <w:rPr>
          <w:rFonts w:ascii="Times New Roman" w:eastAsia="Times New Roman" w:hAnsi="Times New Roman" w:cs="Times New Roman"/>
          <w:kern w:val="0"/>
          <w:sz w:val="28"/>
          <w:szCs w:val="28"/>
          <w:lang w:val="bg-BG"/>
          <w14:ligatures w14:val="none"/>
        </w:rPr>
        <w:t>и</w:t>
      </w:r>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Capability</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Development</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Plan</w:t>
      </w:r>
      <w:proofErr w:type="spellEnd"/>
      <w:r w:rsidR="00C735BA" w:rsidRPr="003F3053">
        <w:rPr>
          <w:rFonts w:ascii="Times New Roman" w:eastAsia="Times New Roman" w:hAnsi="Times New Roman" w:cs="Times New Roman"/>
          <w:kern w:val="0"/>
          <w:sz w:val="28"/>
          <w:szCs w:val="28"/>
          <w:lang w:val="bg-BG"/>
          <w14:ligatures w14:val="none"/>
        </w:rPr>
        <w:t>,</w:t>
      </w:r>
      <w:r w:rsidRPr="003F3053">
        <w:rPr>
          <w:rFonts w:ascii="Times New Roman" w:eastAsia="Times New Roman" w:hAnsi="Times New Roman" w:cs="Times New Roman"/>
          <w:kern w:val="0"/>
          <w:sz w:val="28"/>
          <w:szCs w:val="28"/>
          <w:lang w:val="bg-BG"/>
          <w14:ligatures w14:val="none"/>
        </w:rPr>
        <w:t xml:space="preserve"> насърчават съгласуваното развитие на способности и по-тясната връзка между националното, европейското и съюзното планиране. По този начин </w:t>
      </w:r>
      <w:r w:rsidR="00C87A6D" w:rsidRPr="003F3053">
        <w:rPr>
          <w:rFonts w:ascii="Times New Roman" w:eastAsia="Times New Roman" w:hAnsi="Times New Roman" w:cs="Times New Roman"/>
          <w:kern w:val="0"/>
          <w:sz w:val="28"/>
          <w:szCs w:val="28"/>
          <w14:ligatures w14:val="none"/>
        </w:rPr>
        <w:t>CBP</w:t>
      </w:r>
      <w:r w:rsidRPr="003F3053">
        <w:rPr>
          <w:rFonts w:ascii="Times New Roman" w:eastAsia="Times New Roman" w:hAnsi="Times New Roman" w:cs="Times New Roman"/>
          <w:kern w:val="0"/>
          <w:sz w:val="28"/>
          <w:szCs w:val="28"/>
          <w:lang w:val="bg-BG"/>
          <w14:ligatures w14:val="none"/>
        </w:rPr>
        <w:t xml:space="preserve"> се утвърждава като ключов инструмент за изграждане на национална устойчивост и за повишаване на ефективността на системите за гражданска сигурност в условията на висока неопределеност и нарастваща комплексност на съвременните рискове.</w:t>
      </w:r>
    </w:p>
    <w:p w14:paraId="06306474" w14:textId="24390E3B" w:rsidR="00613FED" w:rsidRPr="003F3053" w:rsidRDefault="00613FED" w:rsidP="00613FED">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В Република България </w:t>
      </w:r>
      <w:r w:rsidRPr="003F3053">
        <w:rPr>
          <w:rFonts w:ascii="Times New Roman" w:eastAsia="Times New Roman" w:hAnsi="Times New Roman" w:cs="Times New Roman"/>
          <w:kern w:val="0"/>
          <w:sz w:val="28"/>
          <w:szCs w:val="28"/>
          <w14:ligatures w14:val="none"/>
        </w:rPr>
        <w:t>CBP</w:t>
      </w:r>
      <w:r w:rsidRPr="003F3053">
        <w:rPr>
          <w:rFonts w:ascii="Times New Roman" w:eastAsia="Times New Roman" w:hAnsi="Times New Roman" w:cs="Times New Roman"/>
          <w:kern w:val="0"/>
          <w:sz w:val="28"/>
          <w:szCs w:val="28"/>
          <w:lang w:val="bg-BG"/>
          <w14:ligatures w14:val="none"/>
        </w:rPr>
        <w:t xml:space="preserve"> създава методологична основа за интегриране на отбранителното планиране, гражданската защита, управлението при кризи и планирането на гражданските ресурси в единна система за развитие на способности, способна да функционира ефективно в условията на висока неопределеност.</w:t>
      </w:r>
    </w:p>
    <w:p w14:paraId="57B9DF49" w14:textId="2784BB61" w:rsidR="00137A2F" w:rsidRPr="003F3053" w:rsidRDefault="00137A2F" w:rsidP="00137A2F">
      <w:pPr>
        <w:spacing w:after="0" w:line="240" w:lineRule="auto"/>
        <w:ind w:firstLine="709"/>
        <w:jc w:val="both"/>
        <w:rPr>
          <w:rFonts w:ascii="Times New Roman" w:eastAsia="Times New Roman" w:hAnsi="Times New Roman" w:cs="Times New Roman"/>
          <w:kern w:val="0"/>
          <w:sz w:val="28"/>
          <w:szCs w:val="28"/>
          <w:lang w:val="ru-RU"/>
          <w14:ligatures w14:val="none"/>
        </w:rPr>
      </w:pPr>
      <w:r w:rsidRPr="003F3053">
        <w:rPr>
          <w:rFonts w:ascii="Times New Roman" w:eastAsia="Times New Roman" w:hAnsi="Times New Roman" w:cs="Times New Roman"/>
          <w:i/>
          <w:iCs/>
          <w:kern w:val="0"/>
          <w:sz w:val="28"/>
          <w:szCs w:val="28"/>
          <w:lang w:val="bg-BG"/>
          <w14:ligatures w14:val="none"/>
        </w:rPr>
        <w:t>Системата за гражданска сигурност</w:t>
      </w:r>
      <w:r w:rsidRPr="003F3053">
        <w:rPr>
          <w:rFonts w:ascii="Times New Roman" w:eastAsia="Times New Roman" w:hAnsi="Times New Roman" w:cs="Times New Roman"/>
          <w:kern w:val="0"/>
          <w:sz w:val="28"/>
          <w:szCs w:val="28"/>
          <w:lang w:val="bg-BG"/>
          <w14:ligatures w14:val="none"/>
        </w:rPr>
        <w:t xml:space="preserve"> в условията на VUCA среда следва да се разглежда като комплексна адаптивна система, която обединява институции, ресурси, технологии и организационни механизми за изпълнение на функции по превенция, готовност, реагиране и възстановяване при кризи. При традиционния секторен подход отделните министерства разработват планове в рамките на своите компетентности. В условията на VUCA среда подобна организация има ограничена адаптивност, тъй като комплексните кризи изискват едновременно използване на ресурси от множество сектори. CBP поставя акцент върху развитието на интегрирани способности, които осигуряват непрекъсваемост на критичните обществени функции независимо от характера на заплахата. Подобен подход е в съответствие с политиките на НАТО и Европейския съюз, които определят гражданската готовност и националната устойчивост като ключови елементи на сигурността и изискват развитието на способности за защита на критичната инфраструктура, непрекъсваемост на управлението и устойчивост на обществото при природни, технологични, </w:t>
      </w:r>
      <w:proofErr w:type="spellStart"/>
      <w:r w:rsidRPr="003F3053">
        <w:rPr>
          <w:rFonts w:ascii="Times New Roman" w:eastAsia="Times New Roman" w:hAnsi="Times New Roman" w:cs="Times New Roman"/>
          <w:kern w:val="0"/>
          <w:sz w:val="28"/>
          <w:szCs w:val="28"/>
          <w:lang w:val="bg-BG"/>
          <w14:ligatures w14:val="none"/>
        </w:rPr>
        <w:t>кибер</w:t>
      </w:r>
      <w:proofErr w:type="spellEnd"/>
      <w:r w:rsidRPr="003F3053">
        <w:rPr>
          <w:rFonts w:ascii="Times New Roman" w:eastAsia="Times New Roman" w:hAnsi="Times New Roman" w:cs="Times New Roman"/>
          <w:kern w:val="0"/>
          <w:sz w:val="28"/>
          <w:szCs w:val="28"/>
          <w:lang w:val="bg-BG"/>
          <w14:ligatures w14:val="none"/>
        </w:rPr>
        <w:t xml:space="preserve"> и хибридни заплахи </w:t>
      </w:r>
      <w:r w:rsidR="00214E39" w:rsidRPr="003F3053">
        <w:rPr>
          <w:rFonts w:ascii="Times New Roman" w:eastAsia="Times New Roman" w:hAnsi="Times New Roman" w:cs="Times New Roman"/>
          <w:kern w:val="0"/>
          <w:sz w:val="28"/>
          <w:szCs w:val="28"/>
          <w:lang w:val="ru-RU"/>
          <w14:ligatures w14:val="none"/>
        </w:rPr>
        <w:t>[6][7]</w:t>
      </w:r>
    </w:p>
    <w:p w14:paraId="1D3D5A45" w14:textId="0E25E483" w:rsidR="00DA2738" w:rsidRPr="003F3053" w:rsidRDefault="00DA2738"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Внедряването на CBP в системата за гражданска сигурност на Република</w:t>
      </w:r>
      <w:r w:rsidR="00C735BA"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lang w:val="bg-BG"/>
          <w14:ligatures w14:val="none"/>
        </w:rPr>
        <w:t xml:space="preserve">България е свързано с редица институционални, организационни, технологични и ресурсни предизвикателства. Сред основните ограничения се открояват секторната фрагментация на управлението, недостатъчната междуведомствена координация, различията в информационните системи и ограничената оперативна съвместимост, както и преобладаването на ресурсно ориентирано планиране над систематичната оценка на способностите. Допълнително предизвикателство представлява необходимостта от развитие на капацитет за стратегическо прогнозиране, сценарийно планиране и систематично извличане на поуки от проведени учения и реални кризисни ситуации. Преодоляването на тези ограничения предполага въвеждане на единна методологична рамка за идентифициране и оценка на необходимите способности, прилагане на </w:t>
      </w:r>
      <w:proofErr w:type="spellStart"/>
      <w:r w:rsidRPr="003F3053">
        <w:rPr>
          <w:rFonts w:ascii="Times New Roman" w:eastAsia="Times New Roman" w:hAnsi="Times New Roman" w:cs="Times New Roman"/>
          <w:kern w:val="0"/>
          <w:sz w:val="28"/>
          <w:szCs w:val="28"/>
          <w:lang w:val="bg-BG"/>
          <w14:ligatures w14:val="none"/>
        </w:rPr>
        <w:t>Capability</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Gap</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Analysis</w:t>
      </w:r>
      <w:proofErr w:type="spellEnd"/>
      <w:r w:rsidRPr="003F3053">
        <w:rPr>
          <w:rFonts w:ascii="Times New Roman" w:eastAsia="Times New Roman" w:hAnsi="Times New Roman" w:cs="Times New Roman"/>
          <w:kern w:val="0"/>
          <w:sz w:val="28"/>
          <w:szCs w:val="28"/>
          <w:lang w:val="bg-BG"/>
          <w14:ligatures w14:val="none"/>
        </w:rPr>
        <w:t xml:space="preserve">, развитие на цифрова оперативна съвместимост и укрепване на междуведомственото </w:t>
      </w:r>
      <w:r w:rsidRPr="003F3053">
        <w:rPr>
          <w:rFonts w:ascii="Times New Roman" w:eastAsia="Times New Roman" w:hAnsi="Times New Roman" w:cs="Times New Roman"/>
          <w:kern w:val="0"/>
          <w:sz w:val="28"/>
          <w:szCs w:val="28"/>
          <w:lang w:val="bg-BG"/>
          <w14:ligatures w14:val="none"/>
        </w:rPr>
        <w:lastRenderedPageBreak/>
        <w:t>взаимодействие. Подобна трансформация би позволила по-ефективно приоритизиране на ограничените ресурси и изграждане на адаптивни способности, съответстващи на изискванията за национална устойчивост и гражданска готовност в условията на динамична среда за сигурност</w:t>
      </w:r>
      <w:r w:rsidR="00964E27" w:rsidRPr="003F3053">
        <w:rPr>
          <w:rFonts w:ascii="Times New Roman" w:eastAsia="Times New Roman" w:hAnsi="Times New Roman" w:cs="Times New Roman"/>
          <w:kern w:val="0"/>
          <w:sz w:val="28"/>
          <w:szCs w:val="28"/>
          <w:lang w:val="ru-RU"/>
          <w14:ligatures w14:val="none"/>
        </w:rPr>
        <w:t>.</w:t>
      </w:r>
      <w:r w:rsidRPr="003F3053">
        <w:rPr>
          <w:rFonts w:ascii="Times New Roman" w:eastAsia="Times New Roman" w:hAnsi="Times New Roman" w:cs="Times New Roman"/>
          <w:kern w:val="0"/>
          <w:sz w:val="28"/>
          <w:szCs w:val="28"/>
          <w:lang w:val="bg-BG"/>
          <w14:ligatures w14:val="none"/>
        </w:rPr>
        <w:t xml:space="preserve"> </w:t>
      </w:r>
      <w:r w:rsidR="00964E27" w:rsidRPr="003F3053">
        <w:rPr>
          <w:rFonts w:ascii="Times New Roman" w:eastAsia="Times New Roman" w:hAnsi="Times New Roman" w:cs="Times New Roman"/>
          <w:kern w:val="0"/>
          <w:sz w:val="28"/>
          <w:szCs w:val="28"/>
          <w:lang w:val="ru-RU"/>
          <w14:ligatures w14:val="none"/>
        </w:rPr>
        <w:t>[8]</w:t>
      </w:r>
    </w:p>
    <w:p w14:paraId="04EC3DEA" w14:textId="4B94C933" w:rsidR="00DA2738" w:rsidRPr="003F3053" w:rsidRDefault="00DA2738" w:rsidP="00A4010C">
      <w:pPr>
        <w:spacing w:after="0" w:line="240" w:lineRule="auto"/>
        <w:ind w:firstLine="709"/>
        <w:jc w:val="both"/>
        <w:rPr>
          <w:rFonts w:ascii="Times New Roman" w:eastAsia="Times New Roman" w:hAnsi="Times New Roman" w:cs="Times New Roman"/>
          <w:kern w:val="0"/>
          <w:sz w:val="28"/>
          <w:szCs w:val="28"/>
          <w:lang w:val="ru-RU"/>
          <w14:ligatures w14:val="none"/>
        </w:rPr>
      </w:pPr>
      <w:r w:rsidRPr="003F3053">
        <w:rPr>
          <w:rFonts w:ascii="Times New Roman" w:eastAsia="Times New Roman" w:hAnsi="Times New Roman" w:cs="Times New Roman"/>
          <w:i/>
          <w:iCs/>
          <w:kern w:val="0"/>
          <w:sz w:val="28"/>
          <w:szCs w:val="28"/>
          <w:lang w:val="bg-BG"/>
          <w14:ligatures w14:val="none"/>
        </w:rPr>
        <w:t>В условията на VUCA среда интегрирането на CBP в системата за гражданска сигурност може да се реализира чрез цикличен модел</w:t>
      </w:r>
      <w:r w:rsidRPr="003F3053">
        <w:rPr>
          <w:rFonts w:ascii="Times New Roman" w:eastAsia="Times New Roman" w:hAnsi="Times New Roman" w:cs="Times New Roman"/>
          <w:kern w:val="0"/>
          <w:sz w:val="28"/>
          <w:szCs w:val="28"/>
          <w:lang w:val="bg-BG"/>
          <w14:ligatures w14:val="none"/>
        </w:rPr>
        <w:t>, свързващ анализа на средата за сигурност с развитието, оценката и адаптирането на необходимите способности. Процесът започва с идентифициране на тенденциите, рисковете и възможните сценарии, след което се определят необходимите способности за изпълнение на основните функции по превенция, готовност, реагиране и възстановяване. Чрез съпоставяне на необходимите с наличните способности се установяват критичните дефицити, които служат като основа за приоритизиране на ресурсите и определяне на мерки за тяхното развитие чрез нормативни, организационни, технологични и кадрови решения. Съществен елемент на модела е непрекъснатата оценка на готовността чрез подходящи показатели, учения и анализ на реални кризисни ситуации, последвана от извличане на поуки и актуализиране на планирането. По този начин CBP се превръща в адаптивен управленски цикъл, който интегрира стратегическото прогнозиране, развитието на граждански способности и оценката на националната устойчивост и създава предпоставки за ефективно използване на ограничените ресурси при различни по характер и интензивност кризи</w:t>
      </w:r>
      <w:r w:rsidR="00964E27" w:rsidRPr="003F3053">
        <w:rPr>
          <w:rFonts w:ascii="Times New Roman" w:eastAsia="Times New Roman" w:hAnsi="Times New Roman" w:cs="Times New Roman"/>
          <w:kern w:val="0"/>
          <w:sz w:val="28"/>
          <w:szCs w:val="28"/>
          <w:lang w:val="ru-RU"/>
          <w14:ligatures w14:val="none"/>
        </w:rPr>
        <w:t>.</w:t>
      </w:r>
    </w:p>
    <w:p w14:paraId="0C31591C" w14:textId="45107BCC" w:rsidR="009B6EED" w:rsidRPr="003F3053" w:rsidRDefault="009B6EED" w:rsidP="00A4010C">
      <w:pPr>
        <w:spacing w:after="0" w:line="240" w:lineRule="auto"/>
        <w:ind w:firstLine="709"/>
        <w:jc w:val="both"/>
        <w:rPr>
          <w:rFonts w:ascii="Times New Roman" w:eastAsia="Times New Roman" w:hAnsi="Times New Roman" w:cs="Times New Roman"/>
          <w:b/>
          <w:bCs/>
          <w:kern w:val="0"/>
          <w:sz w:val="28"/>
          <w:szCs w:val="28"/>
          <w:lang w:val="bg-BG"/>
          <w14:ligatures w14:val="none"/>
        </w:rPr>
      </w:pPr>
      <w:r w:rsidRPr="003F3053">
        <w:rPr>
          <w:rFonts w:ascii="Times New Roman" w:eastAsia="Times New Roman" w:hAnsi="Times New Roman" w:cs="Times New Roman"/>
          <w:b/>
          <w:bCs/>
          <w:kern w:val="0"/>
          <w:sz w:val="28"/>
          <w:szCs w:val="28"/>
          <w:lang w:val="bg-BG"/>
          <w14:ligatures w14:val="none"/>
        </w:rPr>
        <w:t>З</w:t>
      </w:r>
      <w:r w:rsidR="00EC4B7D" w:rsidRPr="003F3053">
        <w:rPr>
          <w:rFonts w:ascii="Times New Roman" w:eastAsia="Times New Roman" w:hAnsi="Times New Roman" w:cs="Times New Roman"/>
          <w:b/>
          <w:bCs/>
          <w:kern w:val="0"/>
          <w:sz w:val="28"/>
          <w:szCs w:val="28"/>
          <w:lang w:val="bg-BG"/>
          <w14:ligatures w14:val="none"/>
        </w:rPr>
        <w:t>аключение</w:t>
      </w:r>
    </w:p>
    <w:p w14:paraId="10601BC7" w14:textId="1C895944" w:rsidR="009E5C14" w:rsidRPr="003F3053" w:rsidRDefault="009E5C14" w:rsidP="009E5C14">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Проведеният анализ потвърждава, че трансформацията на съвременната среда за сигурност, характеризираща се с волатилност, неопределеност, сложност и двусмисленост (VUCA), ограничава приложимостта на традиционните модели за стратегическо планиране, основани предимно на прогнозиране на конкретни заплахи и фиксирани сценарии. Получените резултати показват необходимост от преминаване към адаптивни модели, при които устойчивостта и способността за функциониране при различни кризисни ситуации се превръщат в основни критерии за ефективност. В този контекст CBP се очертава като подход, съответстващ на динамиката на средата, тъй като насочва планирането към изграждане и развитие на способности за изпълнение на стратегически функции при широк спектър от възможни сценарии.</w:t>
      </w:r>
    </w:p>
    <w:p w14:paraId="3C65EAC2" w14:textId="77777777" w:rsidR="009E5C14" w:rsidRPr="003F3053" w:rsidRDefault="009E5C14" w:rsidP="009E5C14">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Изследването показва, че прилагането на CBP в системата за гражданска сигурност позволява преход от институционално и ресурсно ориентирано планиране към интегрирано развитие на способности. Особено значение имат способностите за ранно предупреждение, кризисна координация, защита на критичната инфраструктура, киберустойчивост, логистична и медицинска готовност, както и възстановяване след кризи. Тяхното развитие следва да се разглежда като взаимосвързан процес, при който човешките ресурси, технологиите, инфраструктурата, организационните механизми и </w:t>
      </w:r>
      <w:r w:rsidRPr="003F3053">
        <w:rPr>
          <w:rFonts w:ascii="Times New Roman" w:eastAsia="Times New Roman" w:hAnsi="Times New Roman" w:cs="Times New Roman"/>
          <w:kern w:val="0"/>
          <w:sz w:val="28"/>
          <w:szCs w:val="28"/>
          <w:lang w:val="bg-BG"/>
          <w14:ligatures w14:val="none"/>
        </w:rPr>
        <w:lastRenderedPageBreak/>
        <w:t>нормативната рамка формират единна функционална система. По този начин се създават предпоставки за повишаване на готовността и устойчивостта на гражданската сигурност при комплексни и взаимосвързани заплахи.</w:t>
      </w:r>
    </w:p>
    <w:p w14:paraId="7170331D" w14:textId="77777777" w:rsidR="009E5C14" w:rsidRPr="003F3053" w:rsidRDefault="009E5C14" w:rsidP="009E5C14">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Съществен резултат от изследването е установената необходимост от по-тясно интегриране на CBP с планирането на гражданските ресурси за отбрана. Значителна част от гражданските способности имат двойно предназначение и могат да подпомагат едновременно гражданската защита, функционирането на критичната инфраструктура и отбранителните способности на държавата. Това обуславя необходимостта от развитие на междуведомствен механизъм за идентифициране на необходимите способности и оценка на съществуващите дефицити чрез </w:t>
      </w:r>
      <w:proofErr w:type="spellStart"/>
      <w:r w:rsidRPr="003F3053">
        <w:rPr>
          <w:rFonts w:ascii="Times New Roman" w:eastAsia="Times New Roman" w:hAnsi="Times New Roman" w:cs="Times New Roman"/>
          <w:kern w:val="0"/>
          <w:sz w:val="28"/>
          <w:szCs w:val="28"/>
          <w:lang w:val="bg-BG"/>
          <w14:ligatures w14:val="none"/>
        </w:rPr>
        <w:t>Capability</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Gap</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Analysis</w:t>
      </w:r>
      <w:proofErr w:type="spellEnd"/>
      <w:r w:rsidRPr="003F3053">
        <w:rPr>
          <w:rFonts w:ascii="Times New Roman" w:eastAsia="Times New Roman" w:hAnsi="Times New Roman" w:cs="Times New Roman"/>
          <w:kern w:val="0"/>
          <w:sz w:val="28"/>
          <w:szCs w:val="28"/>
          <w:lang w:val="bg-BG"/>
          <w14:ligatures w14:val="none"/>
        </w:rPr>
        <w:t>. Подобен подход би позволил по-рационално приоритизиране на ограничените ресурси и би повишил съгласуваността между гражданското и отбранителното планиране.</w:t>
      </w:r>
    </w:p>
    <w:p w14:paraId="753FBEAF" w14:textId="77777777" w:rsidR="009E5C14" w:rsidRPr="003F3053" w:rsidRDefault="009E5C14" w:rsidP="009E5C14">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В практическо отношение изследването обосновава необходимостта от усъвършенстване на съществуващите механизми за стратегическо прогнозиране, сценарийно планиране и оценка на готовността. За Република България това предполага разработване на единна методологична рамка за планиране и оценка на гражданските способности, повишаване на междуведомствената координация, развитие на цифрова оперативна съвместимост и въвеждане на измерими показатели за оценка на способностите. Наред с това следва да се институционализира процесът на организационно обучение чрез систематичен анализ на проведени учения и реални кризисни ситуации и включване на извлечените поуки в последващите цикли на планиране.</w:t>
      </w:r>
    </w:p>
    <w:p w14:paraId="00CFAE23" w14:textId="285E27A2" w:rsidR="009E5C14" w:rsidRPr="003F3053" w:rsidRDefault="009E5C14" w:rsidP="009E5C14">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В обобщение може да се заключи, че ефективното функциониране на системата за гражданска сигурност в условията на VUCA среда изисква не толкова увеличаване на отделните ресурси, колкото тяхното интегрирано използване за изграждане на устойчиви и адаптивни способности. Предложеният в изследването модел свързва анализа на средата, сценарийното планиране, идентифицирането на дефицити, развитието на способности и последващата им оценка в единен цикъл на непрекъсната адаптация. Неговото прилагане би създало предпоставки за по-ефективно използване на националния ресурс, повишаване на гражданската готовност и укрепване на националната устойчивост, като едновременно с това осигури по-добра интеграция между системата за гражданска сигурност и националната отбрана.</w:t>
      </w:r>
    </w:p>
    <w:p w14:paraId="6265678E" w14:textId="77777777" w:rsidR="00632DA2" w:rsidRPr="003F3053" w:rsidRDefault="00632DA2"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p>
    <w:p w14:paraId="045BE65C" w14:textId="645DCAB7" w:rsidR="00632DA2" w:rsidRPr="003F3053" w:rsidRDefault="00632DA2"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БЕЛЕЖКИ</w:t>
      </w:r>
    </w:p>
    <w:p w14:paraId="26CC541B" w14:textId="6910AE6A" w:rsidR="00786083" w:rsidRPr="003F3053" w:rsidRDefault="00632DA2" w:rsidP="00786083">
      <w:pPr>
        <w:ind w:firstLine="709"/>
        <w:jc w:val="both"/>
      </w:pPr>
      <w:r w:rsidRPr="003F3053">
        <w:rPr>
          <w:rFonts w:ascii="Times New Roman" w:eastAsia="Times New Roman" w:hAnsi="Times New Roman" w:cs="Times New Roman"/>
          <w:kern w:val="0"/>
          <w:sz w:val="28"/>
          <w:szCs w:val="28"/>
          <w14:ligatures w14:val="none"/>
        </w:rPr>
        <w:t xml:space="preserve">[1] </w:t>
      </w:r>
      <w:bookmarkStart w:id="1" w:name="_Hlk239955502"/>
      <w:r w:rsidR="00204559" w:rsidRPr="003F3053">
        <w:rPr>
          <w:rFonts w:ascii="Times New Roman" w:eastAsia="Times New Roman" w:hAnsi="Times New Roman" w:cs="Times New Roman"/>
          <w:kern w:val="0"/>
          <w:sz w:val="28"/>
          <w:szCs w:val="28"/>
          <w14:ligatures w14:val="none"/>
        </w:rPr>
        <w:t xml:space="preserve">Bennett, N., &amp; Lemoine, G. J. </w:t>
      </w:r>
      <w:r w:rsidR="00204559" w:rsidRPr="003F3053">
        <w:rPr>
          <w:rFonts w:ascii="Times New Roman" w:eastAsia="Times New Roman" w:hAnsi="Times New Roman" w:cs="Times New Roman"/>
          <w:i/>
          <w:iCs/>
          <w:kern w:val="0"/>
          <w:sz w:val="28"/>
          <w:szCs w:val="28"/>
          <w14:ligatures w14:val="none"/>
        </w:rPr>
        <w:t>What a difference a word makes: Understanding threats to performance in a VUCA world</w:t>
      </w:r>
      <w:r w:rsidR="00204559" w:rsidRPr="003F3053">
        <w:rPr>
          <w:rFonts w:ascii="Times New Roman" w:eastAsia="Times New Roman" w:hAnsi="Times New Roman" w:cs="Times New Roman"/>
          <w:kern w:val="0"/>
          <w:sz w:val="28"/>
          <w:szCs w:val="28"/>
          <w14:ligatures w14:val="none"/>
        </w:rPr>
        <w:t>. Business Horizons, 57(3), 311–317.</w:t>
      </w:r>
      <w:r w:rsidR="00786083" w:rsidRPr="003F3053">
        <w:rPr>
          <w:rFonts w:ascii="Times New Roman" w:eastAsia="Times New Roman" w:hAnsi="Times New Roman" w:cs="Times New Roman"/>
          <w:kern w:val="0"/>
          <w:sz w:val="28"/>
          <w:szCs w:val="28"/>
          <w:lang w:val="bg-BG"/>
          <w14:ligatures w14:val="none"/>
        </w:rPr>
        <w:t xml:space="preserve"> 2014. </w:t>
      </w:r>
      <w:r w:rsidR="00786083" w:rsidRPr="003F3053">
        <w:rPr>
          <w:rFonts w:ascii="Times New Roman" w:eastAsia="Times New Roman" w:hAnsi="Times New Roman" w:cs="Times New Roman"/>
          <w:bCs/>
          <w:sz w:val="28"/>
          <w:szCs w:val="28"/>
          <w:shd w:val="clear" w:color="auto" w:fill="FFFFFF"/>
        </w:rPr>
        <w:t>Available from:</w:t>
      </w:r>
      <w:r w:rsidR="00786083" w:rsidRPr="003F3053">
        <w:rPr>
          <w:rFonts w:ascii="Times New Roman" w:eastAsia="Times New Roman" w:hAnsi="Times New Roman" w:cs="Times New Roman"/>
          <w:bCs/>
          <w:sz w:val="28"/>
          <w:szCs w:val="28"/>
          <w:shd w:val="clear" w:color="auto" w:fill="FFFFFF"/>
          <w:lang w:val="bg-BG"/>
        </w:rPr>
        <w:t xml:space="preserve"> </w:t>
      </w:r>
      <w:hyperlink r:id="rId8" w:history="1">
        <w:r w:rsidR="00786083" w:rsidRPr="003F3053">
          <w:rPr>
            <w:rStyle w:val="Hyperlink"/>
            <w:rFonts w:ascii="Times New Roman" w:eastAsia="Times New Roman" w:hAnsi="Times New Roman" w:cs="Times New Roman"/>
            <w:color w:val="auto"/>
            <w:kern w:val="0"/>
            <w:sz w:val="28"/>
            <w:szCs w:val="28"/>
            <w14:ligatures w14:val="none"/>
          </w:rPr>
          <w:t>https://doi.org/10.1016/j.bushor.2014.01.001</w:t>
        </w:r>
      </w:hyperlink>
      <w:r w:rsidR="00786083" w:rsidRPr="003F3053">
        <w:rPr>
          <w:rFonts w:ascii="Times New Roman" w:eastAsia="Times New Roman" w:hAnsi="Times New Roman" w:cs="Times New Roman"/>
          <w:bCs/>
          <w:sz w:val="28"/>
          <w:szCs w:val="28"/>
          <w:shd w:val="clear" w:color="auto" w:fill="FFFFFF"/>
          <w:lang w:val="bg-BG"/>
        </w:rPr>
        <w:t xml:space="preserve"> </w:t>
      </w:r>
      <w:r w:rsidR="00786083" w:rsidRPr="003F3053">
        <w:rPr>
          <w:rFonts w:ascii="Times New Roman" w:eastAsia="Times New Roman" w:hAnsi="Times New Roman" w:cs="Times New Roman"/>
          <w:bCs/>
          <w:sz w:val="28"/>
          <w:szCs w:val="28"/>
          <w:shd w:val="clear" w:color="auto" w:fill="FFFFFF"/>
        </w:rPr>
        <w:t>[</w:t>
      </w:r>
      <w:r w:rsidR="00786083" w:rsidRPr="003F3053">
        <w:rPr>
          <w:rFonts w:ascii="Times New Roman" w:eastAsia="Times New Roman" w:hAnsi="Times New Roman" w:cs="Times New Roman"/>
          <w:bCs/>
          <w:sz w:val="28"/>
          <w:szCs w:val="28"/>
          <w:shd w:val="clear" w:color="auto" w:fill="FFFFFF"/>
        </w:rPr>
        <w:t xml:space="preserve">viewed </w:t>
      </w:r>
      <w:r w:rsidR="00786083" w:rsidRPr="003F3053">
        <w:rPr>
          <w:rFonts w:ascii="Times New Roman" w:eastAsia="Times New Roman" w:hAnsi="Times New Roman" w:cs="Times New Roman"/>
          <w:bCs/>
          <w:sz w:val="28"/>
          <w:szCs w:val="28"/>
          <w:shd w:val="clear" w:color="auto" w:fill="FFFFFF"/>
          <w:lang w:val="bg-BG"/>
        </w:rPr>
        <w:t>2026</w:t>
      </w:r>
      <w:r w:rsidR="00786083" w:rsidRPr="003F3053">
        <w:rPr>
          <w:rFonts w:ascii="Times New Roman" w:eastAsia="Times New Roman" w:hAnsi="Times New Roman" w:cs="Times New Roman"/>
          <w:bCs/>
          <w:sz w:val="28"/>
          <w:szCs w:val="28"/>
          <w:shd w:val="clear" w:color="auto" w:fill="FFFFFF"/>
        </w:rPr>
        <w:t>-</w:t>
      </w:r>
      <w:r w:rsidR="00786083" w:rsidRPr="003F3053">
        <w:rPr>
          <w:rFonts w:ascii="Times New Roman" w:eastAsia="Times New Roman" w:hAnsi="Times New Roman" w:cs="Times New Roman"/>
          <w:bCs/>
          <w:sz w:val="28"/>
          <w:szCs w:val="28"/>
          <w:shd w:val="clear" w:color="auto" w:fill="FFFFFF"/>
          <w:lang w:val="bg-BG"/>
        </w:rPr>
        <w:t>08</w:t>
      </w:r>
      <w:r w:rsidR="00786083" w:rsidRPr="003F3053">
        <w:rPr>
          <w:rFonts w:ascii="Times New Roman" w:eastAsia="Times New Roman" w:hAnsi="Times New Roman" w:cs="Times New Roman"/>
          <w:bCs/>
          <w:sz w:val="28"/>
          <w:szCs w:val="28"/>
          <w:shd w:val="clear" w:color="auto" w:fill="FFFFFF"/>
        </w:rPr>
        <w:t>-</w:t>
      </w:r>
      <w:r w:rsidR="00786083" w:rsidRPr="003F3053">
        <w:rPr>
          <w:rFonts w:ascii="Times New Roman" w:eastAsia="Times New Roman" w:hAnsi="Times New Roman" w:cs="Times New Roman"/>
          <w:bCs/>
          <w:sz w:val="28"/>
          <w:szCs w:val="28"/>
          <w:shd w:val="clear" w:color="auto" w:fill="FFFFFF"/>
          <w:lang w:val="bg-BG"/>
        </w:rPr>
        <w:t>30</w:t>
      </w:r>
      <w:r w:rsidR="00786083" w:rsidRPr="003F3053">
        <w:rPr>
          <w:rFonts w:ascii="Times New Roman" w:eastAsia="Times New Roman" w:hAnsi="Times New Roman" w:cs="Times New Roman"/>
          <w:bCs/>
          <w:sz w:val="28"/>
          <w:szCs w:val="28"/>
          <w:shd w:val="clear" w:color="auto" w:fill="FFFFFF"/>
        </w:rPr>
        <w:t>].</w:t>
      </w:r>
      <w:bookmarkEnd w:id="1"/>
    </w:p>
    <w:p w14:paraId="77F543F8" w14:textId="1E407706" w:rsidR="00204559" w:rsidRPr="003F3053" w:rsidRDefault="00204559"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14:ligatures w14:val="none"/>
        </w:rPr>
        <w:lastRenderedPageBreak/>
        <w:t xml:space="preserve">[2] </w:t>
      </w:r>
      <w:r w:rsidRPr="003F3053">
        <w:rPr>
          <w:rFonts w:ascii="Times New Roman" w:eastAsia="Times New Roman" w:hAnsi="Times New Roman" w:cs="Times New Roman"/>
          <w:kern w:val="0"/>
          <w:sz w:val="28"/>
          <w:szCs w:val="28"/>
          <w:lang w:val="bg-BG"/>
          <w14:ligatures w14:val="none"/>
        </w:rPr>
        <w:t xml:space="preserve">NATO </w:t>
      </w:r>
      <w:proofErr w:type="spellStart"/>
      <w:r w:rsidRPr="003F3053">
        <w:rPr>
          <w:rFonts w:ascii="Times New Roman" w:eastAsia="Times New Roman" w:hAnsi="Times New Roman" w:cs="Times New Roman"/>
          <w:i/>
          <w:iCs/>
          <w:kern w:val="0"/>
          <w:sz w:val="28"/>
          <w:szCs w:val="28"/>
          <w:lang w:val="bg-BG"/>
          <w14:ligatures w14:val="none"/>
        </w:rPr>
        <w:t>Resilience</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civil</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preparedness</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and</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Article</w:t>
      </w:r>
      <w:proofErr w:type="spellEnd"/>
      <w:r w:rsidRPr="003F3053">
        <w:rPr>
          <w:rFonts w:ascii="Times New Roman" w:eastAsia="Times New Roman" w:hAnsi="Times New Roman" w:cs="Times New Roman"/>
          <w:i/>
          <w:iCs/>
          <w:kern w:val="0"/>
          <w:sz w:val="28"/>
          <w:szCs w:val="28"/>
          <w:lang w:val="bg-BG"/>
          <w14:ligatures w14:val="none"/>
        </w:rPr>
        <w:t xml:space="preserve"> 3</w:t>
      </w:r>
      <w:r w:rsidRPr="003F3053">
        <w:rPr>
          <w:rFonts w:ascii="Times New Roman" w:eastAsia="Times New Roman" w:hAnsi="Times New Roman" w:cs="Times New Roman"/>
          <w:kern w:val="0"/>
          <w:sz w:val="28"/>
          <w:szCs w:val="28"/>
          <w14:ligatures w14:val="none"/>
        </w:rPr>
        <w:t xml:space="preserve">, </w:t>
      </w:r>
      <w:r w:rsidR="00786083" w:rsidRPr="003F3053">
        <w:rPr>
          <w:rFonts w:ascii="Times New Roman" w:eastAsia="Times New Roman" w:hAnsi="Times New Roman" w:cs="Times New Roman"/>
          <w:kern w:val="0"/>
          <w:sz w:val="28"/>
          <w:szCs w:val="28"/>
          <w:lang w:val="bg-BG"/>
          <w14:ligatures w14:val="none"/>
        </w:rPr>
        <w:t xml:space="preserve">2024. </w:t>
      </w:r>
      <w:r w:rsidR="00786083" w:rsidRPr="003F3053">
        <w:rPr>
          <w:rFonts w:ascii="Times New Roman" w:eastAsia="Times New Roman" w:hAnsi="Times New Roman" w:cs="Times New Roman"/>
          <w:bCs/>
          <w:sz w:val="28"/>
          <w:szCs w:val="28"/>
          <w:shd w:val="clear" w:color="auto" w:fill="FFFFFF"/>
        </w:rPr>
        <w:t>Available from:</w:t>
      </w:r>
      <w:r w:rsidR="00786083" w:rsidRPr="003F3053">
        <w:rPr>
          <w:rFonts w:ascii="Times New Roman" w:eastAsia="Times New Roman" w:hAnsi="Times New Roman" w:cs="Times New Roman"/>
          <w:bCs/>
          <w:sz w:val="28"/>
          <w:szCs w:val="28"/>
          <w:shd w:val="clear" w:color="auto" w:fill="FFFFFF"/>
          <w:lang w:val="bg-BG"/>
        </w:rPr>
        <w:t xml:space="preserve"> </w:t>
      </w:r>
      <w:hyperlink r:id="rId9" w:history="1">
        <w:r w:rsidRPr="003F3053">
          <w:rPr>
            <w:rStyle w:val="Hyperlink"/>
            <w:rFonts w:ascii="Times New Roman" w:eastAsia="Times New Roman" w:hAnsi="Times New Roman" w:cs="Times New Roman"/>
            <w:color w:val="auto"/>
            <w:kern w:val="0"/>
            <w:sz w:val="28"/>
            <w:szCs w:val="28"/>
            <w14:ligatures w14:val="none"/>
          </w:rPr>
          <w:t>https://www.nato.int/en/what-we-do/deterrence-and-defence/resilience-civil-preparedness-and-article-3</w:t>
        </w:r>
      </w:hyperlink>
      <w:r w:rsidR="00786083" w:rsidRPr="003F3053">
        <w:rPr>
          <w:rStyle w:val="Hyperlink"/>
          <w:rFonts w:ascii="Times New Roman" w:eastAsia="Times New Roman" w:hAnsi="Times New Roman" w:cs="Times New Roman"/>
          <w:color w:val="auto"/>
          <w:kern w:val="0"/>
          <w:sz w:val="28"/>
          <w:szCs w:val="28"/>
          <w:lang w:val="bg-BG"/>
          <w14:ligatures w14:val="none"/>
        </w:rPr>
        <w:t xml:space="preserve"> </w:t>
      </w:r>
      <w:r w:rsidR="00786083" w:rsidRPr="003F3053">
        <w:rPr>
          <w:rFonts w:ascii="Times New Roman" w:eastAsia="Times New Roman" w:hAnsi="Times New Roman" w:cs="Times New Roman"/>
          <w:bCs/>
          <w:sz w:val="28"/>
          <w:szCs w:val="28"/>
          <w:shd w:val="clear" w:color="auto" w:fill="FFFFFF"/>
        </w:rPr>
        <w:t xml:space="preserve">[viewed </w:t>
      </w:r>
      <w:r w:rsidR="00786083" w:rsidRPr="003F3053">
        <w:rPr>
          <w:rFonts w:ascii="Times New Roman" w:eastAsia="Times New Roman" w:hAnsi="Times New Roman" w:cs="Times New Roman"/>
          <w:bCs/>
          <w:sz w:val="28"/>
          <w:szCs w:val="28"/>
          <w:shd w:val="clear" w:color="auto" w:fill="FFFFFF"/>
          <w:lang w:val="bg-BG"/>
        </w:rPr>
        <w:t>2026</w:t>
      </w:r>
      <w:r w:rsidR="00786083" w:rsidRPr="003F3053">
        <w:rPr>
          <w:rFonts w:ascii="Times New Roman" w:eastAsia="Times New Roman" w:hAnsi="Times New Roman" w:cs="Times New Roman"/>
          <w:bCs/>
          <w:sz w:val="28"/>
          <w:szCs w:val="28"/>
          <w:shd w:val="clear" w:color="auto" w:fill="FFFFFF"/>
        </w:rPr>
        <w:t>-</w:t>
      </w:r>
      <w:r w:rsidR="00786083" w:rsidRPr="003F3053">
        <w:rPr>
          <w:rFonts w:ascii="Times New Roman" w:eastAsia="Times New Roman" w:hAnsi="Times New Roman" w:cs="Times New Roman"/>
          <w:bCs/>
          <w:sz w:val="28"/>
          <w:szCs w:val="28"/>
          <w:shd w:val="clear" w:color="auto" w:fill="FFFFFF"/>
          <w:lang w:val="bg-BG"/>
        </w:rPr>
        <w:t>08</w:t>
      </w:r>
      <w:r w:rsidR="00786083" w:rsidRPr="003F3053">
        <w:rPr>
          <w:rFonts w:ascii="Times New Roman" w:eastAsia="Times New Roman" w:hAnsi="Times New Roman" w:cs="Times New Roman"/>
          <w:bCs/>
          <w:sz w:val="28"/>
          <w:szCs w:val="28"/>
          <w:shd w:val="clear" w:color="auto" w:fill="FFFFFF"/>
        </w:rPr>
        <w:t>-</w:t>
      </w:r>
      <w:r w:rsidR="00786083" w:rsidRPr="003F3053">
        <w:rPr>
          <w:rFonts w:ascii="Times New Roman" w:eastAsia="Times New Roman" w:hAnsi="Times New Roman" w:cs="Times New Roman"/>
          <w:bCs/>
          <w:sz w:val="28"/>
          <w:szCs w:val="28"/>
          <w:shd w:val="clear" w:color="auto" w:fill="FFFFFF"/>
          <w:lang w:val="bg-BG"/>
        </w:rPr>
        <w:t>30</w:t>
      </w:r>
      <w:r w:rsidR="00786083" w:rsidRPr="003F3053">
        <w:rPr>
          <w:rFonts w:ascii="Times New Roman" w:eastAsia="Times New Roman" w:hAnsi="Times New Roman" w:cs="Times New Roman"/>
          <w:bCs/>
          <w:sz w:val="28"/>
          <w:szCs w:val="28"/>
          <w:shd w:val="clear" w:color="auto" w:fill="FFFFFF"/>
        </w:rPr>
        <w:t>].</w:t>
      </w:r>
    </w:p>
    <w:p w14:paraId="2C5BD9E3" w14:textId="74D2691A" w:rsidR="008D162F" w:rsidRPr="003F3053" w:rsidRDefault="008D162F" w:rsidP="008D162F">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14:ligatures w14:val="none"/>
        </w:rPr>
        <w:t xml:space="preserve">[3] </w:t>
      </w:r>
      <w:proofErr w:type="spellStart"/>
      <w:r w:rsidRPr="003F3053">
        <w:rPr>
          <w:rFonts w:ascii="Times New Roman" w:eastAsia="Times New Roman" w:hAnsi="Times New Roman" w:cs="Times New Roman"/>
          <w:kern w:val="0"/>
          <w:sz w:val="28"/>
          <w:szCs w:val="28"/>
          <w:lang w:val="bg-BG"/>
          <w14:ligatures w14:val="none"/>
        </w:rPr>
        <w:t>European</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Defence</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Agency</w:t>
      </w:r>
      <w:proofErr w:type="spellEnd"/>
      <w:r w:rsidR="00786083" w:rsidRPr="003F3053">
        <w:rPr>
          <w:rFonts w:ascii="Times New Roman" w:eastAsia="Times New Roman" w:hAnsi="Times New Roman" w:cs="Times New Roman"/>
          <w:kern w:val="0"/>
          <w:sz w:val="28"/>
          <w:szCs w:val="28"/>
          <w:lang w:val="bg-BG"/>
          <w14:ligatures w14:val="none"/>
        </w:rPr>
        <w:t>.</w:t>
      </w:r>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Capability</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Development</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Plan</w:t>
      </w:r>
      <w:proofErr w:type="spellEnd"/>
      <w:r w:rsidRPr="003F3053">
        <w:rPr>
          <w:rFonts w:ascii="Times New Roman" w:eastAsia="Times New Roman" w:hAnsi="Times New Roman" w:cs="Times New Roman"/>
          <w:i/>
          <w:iCs/>
          <w:kern w:val="0"/>
          <w:sz w:val="28"/>
          <w:szCs w:val="28"/>
          <w:lang w:val="bg-BG"/>
          <w14:ligatures w14:val="none"/>
        </w:rPr>
        <w:t xml:space="preserve"> 2024</w:t>
      </w:r>
      <w:r w:rsidRPr="003F3053">
        <w:rPr>
          <w:rFonts w:ascii="Times New Roman" w:eastAsia="Times New Roman" w:hAnsi="Times New Roman" w:cs="Times New Roman"/>
          <w:kern w:val="0"/>
          <w:sz w:val="28"/>
          <w:szCs w:val="28"/>
          <w:lang w:val="bg-BG"/>
          <w14:ligatures w14:val="none"/>
        </w:rPr>
        <w:t xml:space="preserve">. </w:t>
      </w:r>
      <w:r w:rsidR="00786083" w:rsidRPr="003F3053">
        <w:rPr>
          <w:rFonts w:ascii="Times New Roman" w:eastAsia="Times New Roman" w:hAnsi="Times New Roman" w:cs="Times New Roman"/>
          <w:kern w:val="0"/>
          <w:sz w:val="28"/>
          <w:szCs w:val="28"/>
          <w:lang w:val="bg-BG"/>
          <w14:ligatures w14:val="none"/>
        </w:rPr>
        <w:t xml:space="preserve">2024. </w:t>
      </w:r>
      <w:r w:rsidR="00786083" w:rsidRPr="003F3053">
        <w:rPr>
          <w:rFonts w:ascii="Times New Roman" w:eastAsia="Times New Roman" w:hAnsi="Times New Roman" w:cs="Times New Roman"/>
          <w:bCs/>
          <w:sz w:val="28"/>
          <w:szCs w:val="28"/>
          <w:shd w:val="clear" w:color="auto" w:fill="FFFFFF"/>
        </w:rPr>
        <w:t>Available from</w:t>
      </w:r>
      <w:r w:rsidR="00786083" w:rsidRPr="003F3053">
        <w:rPr>
          <w:rFonts w:ascii="Times New Roman" w:eastAsia="Times New Roman" w:hAnsi="Times New Roman" w:cs="Times New Roman"/>
          <w:bCs/>
          <w:sz w:val="28"/>
          <w:szCs w:val="28"/>
          <w:shd w:val="clear" w:color="auto" w:fill="FFFFFF"/>
          <w:lang w:val="bg-BG"/>
        </w:rPr>
        <w:t>:</w:t>
      </w:r>
      <w:r w:rsidR="00786083" w:rsidRPr="003F3053">
        <w:t xml:space="preserve"> </w:t>
      </w:r>
      <w:hyperlink r:id="rId10" w:history="1">
        <w:r w:rsidR="0061335F" w:rsidRPr="003F3053">
          <w:rPr>
            <w:rStyle w:val="Hyperlink"/>
            <w:rFonts w:ascii="Times New Roman" w:eastAsia="Times New Roman" w:hAnsi="Times New Roman" w:cs="Times New Roman"/>
            <w:color w:val="auto"/>
            <w:kern w:val="0"/>
            <w:sz w:val="28"/>
            <w:szCs w:val="28"/>
            <w:lang w:val="bg-BG"/>
            <w14:ligatures w14:val="none"/>
          </w:rPr>
          <w:t>https://eda.europa.eu/docs/default-source/brochures/qu-03-23-421-en-n-web.pdf</w:t>
        </w:r>
      </w:hyperlink>
      <w:r w:rsidR="0061335F" w:rsidRPr="003F3053">
        <w:rPr>
          <w:rFonts w:ascii="Times New Roman" w:eastAsia="Times New Roman" w:hAnsi="Times New Roman" w:cs="Times New Roman"/>
          <w:kern w:val="0"/>
          <w:sz w:val="28"/>
          <w:szCs w:val="28"/>
          <w:lang w:val="bg-BG"/>
          <w14:ligatures w14:val="none"/>
        </w:rPr>
        <w:t xml:space="preserve"> </w:t>
      </w:r>
      <w:r w:rsidR="00786083" w:rsidRPr="003F3053">
        <w:rPr>
          <w:rFonts w:ascii="Times New Roman" w:eastAsia="Times New Roman" w:hAnsi="Times New Roman" w:cs="Times New Roman"/>
          <w:bCs/>
          <w:sz w:val="28"/>
          <w:szCs w:val="28"/>
          <w:shd w:val="clear" w:color="auto" w:fill="FFFFFF"/>
        </w:rPr>
        <w:t xml:space="preserve">[viewed </w:t>
      </w:r>
      <w:r w:rsidR="00786083" w:rsidRPr="003F3053">
        <w:rPr>
          <w:rFonts w:ascii="Times New Roman" w:eastAsia="Times New Roman" w:hAnsi="Times New Roman" w:cs="Times New Roman"/>
          <w:bCs/>
          <w:sz w:val="28"/>
          <w:szCs w:val="28"/>
          <w:shd w:val="clear" w:color="auto" w:fill="FFFFFF"/>
          <w:lang w:val="bg-BG"/>
        </w:rPr>
        <w:t>2026</w:t>
      </w:r>
      <w:r w:rsidR="00786083" w:rsidRPr="003F3053">
        <w:rPr>
          <w:rFonts w:ascii="Times New Roman" w:eastAsia="Times New Roman" w:hAnsi="Times New Roman" w:cs="Times New Roman"/>
          <w:bCs/>
          <w:sz w:val="28"/>
          <w:szCs w:val="28"/>
          <w:shd w:val="clear" w:color="auto" w:fill="FFFFFF"/>
        </w:rPr>
        <w:t>-</w:t>
      </w:r>
      <w:r w:rsidR="00786083" w:rsidRPr="003F3053">
        <w:rPr>
          <w:rFonts w:ascii="Times New Roman" w:eastAsia="Times New Roman" w:hAnsi="Times New Roman" w:cs="Times New Roman"/>
          <w:bCs/>
          <w:sz w:val="28"/>
          <w:szCs w:val="28"/>
          <w:shd w:val="clear" w:color="auto" w:fill="FFFFFF"/>
          <w:lang w:val="bg-BG"/>
        </w:rPr>
        <w:t>08</w:t>
      </w:r>
      <w:r w:rsidR="00786083" w:rsidRPr="003F3053">
        <w:rPr>
          <w:rFonts w:ascii="Times New Roman" w:eastAsia="Times New Roman" w:hAnsi="Times New Roman" w:cs="Times New Roman"/>
          <w:bCs/>
          <w:sz w:val="28"/>
          <w:szCs w:val="28"/>
          <w:shd w:val="clear" w:color="auto" w:fill="FFFFFF"/>
        </w:rPr>
        <w:t>-</w:t>
      </w:r>
      <w:r w:rsidR="00786083" w:rsidRPr="003F3053">
        <w:rPr>
          <w:rFonts w:ascii="Times New Roman" w:eastAsia="Times New Roman" w:hAnsi="Times New Roman" w:cs="Times New Roman"/>
          <w:bCs/>
          <w:sz w:val="28"/>
          <w:szCs w:val="28"/>
          <w:shd w:val="clear" w:color="auto" w:fill="FFFFFF"/>
          <w:lang w:val="bg-BG"/>
        </w:rPr>
        <w:t>30</w:t>
      </w:r>
      <w:r w:rsidR="00786083" w:rsidRPr="003F3053">
        <w:rPr>
          <w:rFonts w:ascii="Times New Roman" w:eastAsia="Times New Roman" w:hAnsi="Times New Roman" w:cs="Times New Roman"/>
          <w:bCs/>
          <w:sz w:val="28"/>
          <w:szCs w:val="28"/>
          <w:shd w:val="clear" w:color="auto" w:fill="FFFFFF"/>
        </w:rPr>
        <w:t>]</w:t>
      </w:r>
    </w:p>
    <w:p w14:paraId="1290A447" w14:textId="50C3D38C" w:rsidR="00377F3C" w:rsidRPr="003F3053" w:rsidRDefault="008D162F" w:rsidP="00377F3C">
      <w:pPr>
        <w:spacing w:after="0" w:line="240" w:lineRule="auto"/>
        <w:ind w:firstLine="709"/>
        <w:jc w:val="both"/>
        <w:rPr>
          <w:rFonts w:ascii="Times New Roman" w:eastAsia="Times New Roman" w:hAnsi="Times New Roman" w:cs="Times New Roman"/>
          <w:kern w:val="0"/>
          <w:sz w:val="28"/>
          <w:szCs w:val="28"/>
          <w14:ligatures w14:val="none"/>
        </w:rPr>
      </w:pPr>
      <w:r w:rsidRPr="003F3053">
        <w:rPr>
          <w:rFonts w:ascii="Times New Roman" w:eastAsia="Times New Roman" w:hAnsi="Times New Roman" w:cs="Times New Roman"/>
          <w:kern w:val="0"/>
          <w:sz w:val="28"/>
          <w:szCs w:val="28"/>
          <w14:ligatures w14:val="none"/>
        </w:rPr>
        <w:t>[4]</w:t>
      </w:r>
      <w:r w:rsidR="00786083" w:rsidRPr="003F3053">
        <w:rPr>
          <w:rFonts w:ascii="Times New Roman" w:eastAsia="Times New Roman" w:hAnsi="Times New Roman" w:cs="Times New Roman"/>
          <w:kern w:val="0"/>
          <w:sz w:val="28"/>
          <w:szCs w:val="28"/>
          <w:lang w:val="bg-BG"/>
          <w14:ligatures w14:val="none"/>
        </w:rPr>
        <w:t xml:space="preserve"> </w:t>
      </w:r>
      <w:r w:rsidR="00377F3C" w:rsidRPr="003F3053">
        <w:rPr>
          <w:rFonts w:ascii="Times New Roman" w:eastAsia="Times New Roman" w:hAnsi="Times New Roman" w:cs="Times New Roman"/>
          <w:kern w:val="0"/>
          <w:sz w:val="28"/>
          <w:szCs w:val="28"/>
          <w:lang w:val="bg-BG"/>
          <w14:ligatures w14:val="none"/>
        </w:rPr>
        <w:t xml:space="preserve">NATO </w:t>
      </w:r>
      <w:proofErr w:type="spellStart"/>
      <w:r w:rsidR="00377F3C" w:rsidRPr="003F3053">
        <w:rPr>
          <w:rFonts w:ascii="Times New Roman" w:eastAsia="Times New Roman" w:hAnsi="Times New Roman" w:cs="Times New Roman"/>
          <w:kern w:val="0"/>
          <w:sz w:val="28"/>
          <w:szCs w:val="28"/>
          <w:lang w:val="bg-BG"/>
          <w14:ligatures w14:val="none"/>
        </w:rPr>
        <w:t>Defence</w:t>
      </w:r>
      <w:proofErr w:type="spellEnd"/>
      <w:r w:rsidR="00377F3C" w:rsidRPr="003F3053">
        <w:rPr>
          <w:rFonts w:ascii="Times New Roman" w:eastAsia="Times New Roman" w:hAnsi="Times New Roman" w:cs="Times New Roman"/>
          <w:kern w:val="0"/>
          <w:sz w:val="28"/>
          <w:szCs w:val="28"/>
          <w:lang w:val="bg-BG"/>
          <w14:ligatures w14:val="none"/>
        </w:rPr>
        <w:t xml:space="preserve"> </w:t>
      </w:r>
      <w:proofErr w:type="spellStart"/>
      <w:r w:rsidR="00377F3C" w:rsidRPr="003F3053">
        <w:rPr>
          <w:rFonts w:ascii="Times New Roman" w:eastAsia="Times New Roman" w:hAnsi="Times New Roman" w:cs="Times New Roman"/>
          <w:kern w:val="0"/>
          <w:sz w:val="28"/>
          <w:szCs w:val="28"/>
          <w:lang w:val="bg-BG"/>
          <w14:ligatures w14:val="none"/>
        </w:rPr>
        <w:t>Planning</w:t>
      </w:r>
      <w:proofErr w:type="spellEnd"/>
      <w:r w:rsidR="00377F3C" w:rsidRPr="003F3053">
        <w:rPr>
          <w:rFonts w:ascii="Times New Roman" w:eastAsia="Times New Roman" w:hAnsi="Times New Roman" w:cs="Times New Roman"/>
          <w:kern w:val="0"/>
          <w:sz w:val="28"/>
          <w:szCs w:val="28"/>
          <w:lang w:val="bg-BG"/>
          <w14:ligatures w14:val="none"/>
        </w:rPr>
        <w:t xml:space="preserve"> </w:t>
      </w:r>
      <w:proofErr w:type="spellStart"/>
      <w:r w:rsidR="00377F3C" w:rsidRPr="003F3053">
        <w:rPr>
          <w:rFonts w:ascii="Times New Roman" w:eastAsia="Times New Roman" w:hAnsi="Times New Roman" w:cs="Times New Roman"/>
          <w:kern w:val="0"/>
          <w:sz w:val="28"/>
          <w:szCs w:val="28"/>
          <w:lang w:val="bg-BG"/>
          <w14:ligatures w14:val="none"/>
        </w:rPr>
        <w:t>Process</w:t>
      </w:r>
      <w:proofErr w:type="spellEnd"/>
      <w:r w:rsidR="00377F3C" w:rsidRPr="003F3053">
        <w:rPr>
          <w:rFonts w:ascii="Times New Roman" w:eastAsia="Times New Roman" w:hAnsi="Times New Roman" w:cs="Times New Roman"/>
          <w:kern w:val="0"/>
          <w:sz w:val="28"/>
          <w:szCs w:val="28"/>
          <w14:ligatures w14:val="none"/>
        </w:rPr>
        <w:t xml:space="preserve">, </w:t>
      </w:r>
      <w:r w:rsidR="00786083" w:rsidRPr="003F3053">
        <w:rPr>
          <w:rFonts w:ascii="Times New Roman" w:eastAsia="Times New Roman" w:hAnsi="Times New Roman" w:cs="Times New Roman"/>
          <w:kern w:val="0"/>
          <w:sz w:val="28"/>
          <w:szCs w:val="28"/>
          <w:lang w:val="bg-BG"/>
          <w14:ligatures w14:val="none"/>
        </w:rPr>
        <w:t>202</w:t>
      </w:r>
      <w:r w:rsidR="00786083" w:rsidRPr="003F3053">
        <w:rPr>
          <w:rFonts w:ascii="Times New Roman" w:eastAsia="Times New Roman" w:hAnsi="Times New Roman" w:cs="Times New Roman"/>
          <w:kern w:val="0"/>
          <w:sz w:val="28"/>
          <w:szCs w:val="28"/>
          <w:lang w:val="bg-BG"/>
          <w14:ligatures w14:val="none"/>
        </w:rPr>
        <w:t>5</w:t>
      </w:r>
      <w:r w:rsidR="00786083" w:rsidRPr="003F3053">
        <w:rPr>
          <w:rFonts w:ascii="Times New Roman" w:eastAsia="Times New Roman" w:hAnsi="Times New Roman" w:cs="Times New Roman"/>
          <w:kern w:val="0"/>
          <w:sz w:val="28"/>
          <w:szCs w:val="28"/>
          <w:lang w:val="bg-BG"/>
          <w14:ligatures w14:val="none"/>
        </w:rPr>
        <w:t xml:space="preserve">. </w:t>
      </w:r>
      <w:r w:rsidR="00786083" w:rsidRPr="003F3053">
        <w:rPr>
          <w:rFonts w:ascii="Times New Roman" w:eastAsia="Times New Roman" w:hAnsi="Times New Roman" w:cs="Times New Roman"/>
          <w:bCs/>
          <w:sz w:val="28"/>
          <w:szCs w:val="28"/>
          <w:shd w:val="clear" w:color="auto" w:fill="FFFFFF"/>
        </w:rPr>
        <w:t>Available from</w:t>
      </w:r>
      <w:r w:rsidR="00786083" w:rsidRPr="003F3053">
        <w:rPr>
          <w:lang w:val="bg-BG"/>
        </w:rPr>
        <w:t xml:space="preserve">: </w:t>
      </w:r>
      <w:hyperlink r:id="rId11" w:history="1">
        <w:r w:rsidR="00786083" w:rsidRPr="003F3053">
          <w:rPr>
            <w:rStyle w:val="Hyperlink"/>
            <w:rFonts w:ascii="Times New Roman" w:eastAsia="Times New Roman" w:hAnsi="Times New Roman" w:cs="Times New Roman"/>
            <w:color w:val="auto"/>
            <w:kern w:val="0"/>
            <w:sz w:val="28"/>
            <w:szCs w:val="28"/>
            <w:lang w:val="bg-BG"/>
            <w14:ligatures w14:val="none"/>
          </w:rPr>
          <w:t>https://www.nato.int/en/what-we-do/introduction-to-nato/nato-defence-planning-process</w:t>
        </w:r>
      </w:hyperlink>
      <w:r w:rsidR="00377F3C" w:rsidRPr="003F3053">
        <w:rPr>
          <w:rFonts w:ascii="Times New Roman" w:eastAsia="Times New Roman" w:hAnsi="Times New Roman" w:cs="Times New Roman"/>
          <w:kern w:val="0"/>
          <w:sz w:val="28"/>
          <w:szCs w:val="28"/>
          <w14:ligatures w14:val="none"/>
        </w:rPr>
        <w:t xml:space="preserve"> </w:t>
      </w:r>
      <w:r w:rsidR="00786083" w:rsidRPr="003F3053">
        <w:rPr>
          <w:rFonts w:ascii="Times New Roman" w:eastAsia="Times New Roman" w:hAnsi="Times New Roman" w:cs="Times New Roman"/>
          <w:bCs/>
          <w:sz w:val="28"/>
          <w:szCs w:val="28"/>
          <w:shd w:val="clear" w:color="auto" w:fill="FFFFFF"/>
        </w:rPr>
        <w:t xml:space="preserve">[viewed </w:t>
      </w:r>
      <w:r w:rsidR="00786083" w:rsidRPr="003F3053">
        <w:rPr>
          <w:rFonts w:ascii="Times New Roman" w:eastAsia="Times New Roman" w:hAnsi="Times New Roman" w:cs="Times New Roman"/>
          <w:bCs/>
          <w:sz w:val="28"/>
          <w:szCs w:val="28"/>
          <w:shd w:val="clear" w:color="auto" w:fill="FFFFFF"/>
          <w:lang w:val="bg-BG"/>
        </w:rPr>
        <w:t>2026</w:t>
      </w:r>
      <w:r w:rsidR="00786083" w:rsidRPr="003F3053">
        <w:rPr>
          <w:rFonts w:ascii="Times New Roman" w:eastAsia="Times New Roman" w:hAnsi="Times New Roman" w:cs="Times New Roman"/>
          <w:bCs/>
          <w:sz w:val="28"/>
          <w:szCs w:val="28"/>
          <w:shd w:val="clear" w:color="auto" w:fill="FFFFFF"/>
        </w:rPr>
        <w:t>-</w:t>
      </w:r>
      <w:r w:rsidR="00786083" w:rsidRPr="003F3053">
        <w:rPr>
          <w:rFonts w:ascii="Times New Roman" w:eastAsia="Times New Roman" w:hAnsi="Times New Roman" w:cs="Times New Roman"/>
          <w:bCs/>
          <w:sz w:val="28"/>
          <w:szCs w:val="28"/>
          <w:shd w:val="clear" w:color="auto" w:fill="FFFFFF"/>
          <w:lang w:val="bg-BG"/>
        </w:rPr>
        <w:t>08</w:t>
      </w:r>
      <w:r w:rsidR="00786083" w:rsidRPr="003F3053">
        <w:rPr>
          <w:rFonts w:ascii="Times New Roman" w:eastAsia="Times New Roman" w:hAnsi="Times New Roman" w:cs="Times New Roman"/>
          <w:bCs/>
          <w:sz w:val="28"/>
          <w:szCs w:val="28"/>
          <w:shd w:val="clear" w:color="auto" w:fill="FFFFFF"/>
        </w:rPr>
        <w:t>-</w:t>
      </w:r>
      <w:r w:rsidR="00786083" w:rsidRPr="003F3053">
        <w:rPr>
          <w:rFonts w:ascii="Times New Roman" w:eastAsia="Times New Roman" w:hAnsi="Times New Roman" w:cs="Times New Roman"/>
          <w:bCs/>
          <w:sz w:val="28"/>
          <w:szCs w:val="28"/>
          <w:shd w:val="clear" w:color="auto" w:fill="FFFFFF"/>
          <w:lang w:val="bg-BG"/>
        </w:rPr>
        <w:t>30</w:t>
      </w:r>
      <w:r w:rsidR="00786083" w:rsidRPr="003F3053">
        <w:rPr>
          <w:rFonts w:ascii="Times New Roman" w:eastAsia="Times New Roman" w:hAnsi="Times New Roman" w:cs="Times New Roman"/>
          <w:bCs/>
          <w:sz w:val="28"/>
          <w:szCs w:val="28"/>
          <w:shd w:val="clear" w:color="auto" w:fill="FFFFFF"/>
        </w:rPr>
        <w:t>]</w:t>
      </w:r>
    </w:p>
    <w:p w14:paraId="5E69F434" w14:textId="49B961E6" w:rsidR="00214E39" w:rsidRPr="003F3053" w:rsidRDefault="00214E39" w:rsidP="00214E39">
      <w:pPr>
        <w:spacing w:after="0" w:line="240" w:lineRule="auto"/>
        <w:ind w:firstLine="709"/>
        <w:jc w:val="both"/>
        <w:rPr>
          <w:rFonts w:ascii="Times New Roman" w:eastAsia="Times New Roman" w:hAnsi="Times New Roman" w:cs="Times New Roman"/>
          <w:kern w:val="0"/>
          <w:sz w:val="28"/>
          <w:szCs w:val="28"/>
          <w14:ligatures w14:val="none"/>
        </w:rPr>
      </w:pPr>
      <w:r w:rsidRPr="003F3053">
        <w:rPr>
          <w:rFonts w:ascii="Times New Roman" w:eastAsia="Times New Roman" w:hAnsi="Times New Roman" w:cs="Times New Roman"/>
          <w:kern w:val="0"/>
          <w:sz w:val="28"/>
          <w:szCs w:val="28"/>
          <w14:ligatures w14:val="none"/>
        </w:rPr>
        <w:t xml:space="preserve">[5] </w:t>
      </w:r>
      <w:proofErr w:type="spellStart"/>
      <w:r w:rsidR="00C04F8B" w:rsidRPr="003F3053">
        <w:rPr>
          <w:rFonts w:ascii="Times New Roman" w:eastAsia="Times New Roman" w:hAnsi="Times New Roman" w:cs="Times New Roman"/>
          <w:kern w:val="0"/>
          <w:sz w:val="28"/>
          <w:szCs w:val="28"/>
          <w:lang w:val="bg-BG"/>
          <w14:ligatures w14:val="none"/>
        </w:rPr>
        <w:t>European</w:t>
      </w:r>
      <w:proofErr w:type="spellEnd"/>
      <w:r w:rsidR="00C04F8B" w:rsidRPr="003F3053">
        <w:rPr>
          <w:rFonts w:ascii="Times New Roman" w:eastAsia="Times New Roman" w:hAnsi="Times New Roman" w:cs="Times New Roman"/>
          <w:kern w:val="0"/>
          <w:sz w:val="28"/>
          <w:szCs w:val="28"/>
          <w:lang w:val="bg-BG"/>
          <w14:ligatures w14:val="none"/>
        </w:rPr>
        <w:t xml:space="preserve"> </w:t>
      </w:r>
      <w:proofErr w:type="spellStart"/>
      <w:r w:rsidR="00C04F8B" w:rsidRPr="003F3053">
        <w:rPr>
          <w:rFonts w:ascii="Times New Roman" w:eastAsia="Times New Roman" w:hAnsi="Times New Roman" w:cs="Times New Roman"/>
          <w:kern w:val="0"/>
          <w:sz w:val="28"/>
          <w:szCs w:val="28"/>
          <w:lang w:val="bg-BG"/>
          <w14:ligatures w14:val="none"/>
        </w:rPr>
        <w:t>Defence</w:t>
      </w:r>
      <w:proofErr w:type="spellEnd"/>
      <w:r w:rsidR="00C04F8B" w:rsidRPr="003F3053">
        <w:rPr>
          <w:rFonts w:ascii="Times New Roman" w:eastAsia="Times New Roman" w:hAnsi="Times New Roman" w:cs="Times New Roman"/>
          <w:kern w:val="0"/>
          <w:sz w:val="28"/>
          <w:szCs w:val="28"/>
          <w:lang w:val="bg-BG"/>
          <w14:ligatures w14:val="none"/>
        </w:rPr>
        <w:t xml:space="preserve"> </w:t>
      </w:r>
      <w:proofErr w:type="spellStart"/>
      <w:r w:rsidR="00C04F8B" w:rsidRPr="003F3053">
        <w:rPr>
          <w:rFonts w:ascii="Times New Roman" w:eastAsia="Times New Roman" w:hAnsi="Times New Roman" w:cs="Times New Roman"/>
          <w:kern w:val="0"/>
          <w:sz w:val="28"/>
          <w:szCs w:val="28"/>
          <w:lang w:val="bg-BG"/>
          <w14:ligatures w14:val="none"/>
        </w:rPr>
        <w:t>Agency</w:t>
      </w:r>
      <w:proofErr w:type="spellEnd"/>
      <w:r w:rsidR="00C04F8B" w:rsidRPr="003F3053">
        <w:rPr>
          <w:rFonts w:ascii="Times New Roman" w:eastAsia="Times New Roman" w:hAnsi="Times New Roman" w:cs="Times New Roman"/>
          <w:kern w:val="0"/>
          <w:sz w:val="28"/>
          <w:szCs w:val="28"/>
          <w:lang w:val="bg-BG"/>
          <w14:ligatures w14:val="none"/>
        </w:rPr>
        <w:t xml:space="preserve">. </w:t>
      </w:r>
      <w:proofErr w:type="spellStart"/>
      <w:r w:rsidR="00C04F8B" w:rsidRPr="003F3053">
        <w:rPr>
          <w:rFonts w:ascii="Times New Roman" w:eastAsia="Times New Roman" w:hAnsi="Times New Roman" w:cs="Times New Roman"/>
          <w:i/>
          <w:iCs/>
          <w:kern w:val="0"/>
          <w:sz w:val="28"/>
          <w:szCs w:val="28"/>
          <w:lang w:val="bg-BG"/>
          <w14:ligatures w14:val="none"/>
        </w:rPr>
        <w:t>Capability</w:t>
      </w:r>
      <w:proofErr w:type="spellEnd"/>
      <w:r w:rsidR="00C04F8B" w:rsidRPr="003F3053">
        <w:rPr>
          <w:rFonts w:ascii="Times New Roman" w:eastAsia="Times New Roman" w:hAnsi="Times New Roman" w:cs="Times New Roman"/>
          <w:i/>
          <w:iCs/>
          <w:kern w:val="0"/>
          <w:sz w:val="28"/>
          <w:szCs w:val="28"/>
          <w:lang w:val="bg-BG"/>
          <w14:ligatures w14:val="none"/>
        </w:rPr>
        <w:t xml:space="preserve"> </w:t>
      </w:r>
      <w:proofErr w:type="spellStart"/>
      <w:r w:rsidR="00C04F8B" w:rsidRPr="003F3053">
        <w:rPr>
          <w:rFonts w:ascii="Times New Roman" w:eastAsia="Times New Roman" w:hAnsi="Times New Roman" w:cs="Times New Roman"/>
          <w:i/>
          <w:iCs/>
          <w:kern w:val="0"/>
          <w:sz w:val="28"/>
          <w:szCs w:val="28"/>
          <w:lang w:val="bg-BG"/>
          <w14:ligatures w14:val="none"/>
        </w:rPr>
        <w:t>Development</w:t>
      </w:r>
      <w:proofErr w:type="spellEnd"/>
      <w:r w:rsidR="00C04F8B" w:rsidRPr="003F3053">
        <w:rPr>
          <w:rFonts w:ascii="Times New Roman" w:eastAsia="Times New Roman" w:hAnsi="Times New Roman" w:cs="Times New Roman"/>
          <w:i/>
          <w:iCs/>
          <w:kern w:val="0"/>
          <w:sz w:val="28"/>
          <w:szCs w:val="28"/>
          <w:lang w:val="bg-BG"/>
          <w14:ligatures w14:val="none"/>
        </w:rPr>
        <w:t xml:space="preserve"> </w:t>
      </w:r>
      <w:proofErr w:type="spellStart"/>
      <w:r w:rsidR="00C04F8B" w:rsidRPr="003F3053">
        <w:rPr>
          <w:rFonts w:ascii="Times New Roman" w:eastAsia="Times New Roman" w:hAnsi="Times New Roman" w:cs="Times New Roman"/>
          <w:i/>
          <w:iCs/>
          <w:kern w:val="0"/>
          <w:sz w:val="28"/>
          <w:szCs w:val="28"/>
          <w:lang w:val="bg-BG"/>
          <w14:ligatures w14:val="none"/>
        </w:rPr>
        <w:t>Plan</w:t>
      </w:r>
      <w:proofErr w:type="spellEnd"/>
      <w:r w:rsidR="00C04F8B" w:rsidRPr="003F3053">
        <w:rPr>
          <w:rFonts w:ascii="Times New Roman" w:eastAsia="Times New Roman" w:hAnsi="Times New Roman" w:cs="Times New Roman"/>
          <w:i/>
          <w:iCs/>
          <w:kern w:val="0"/>
          <w:sz w:val="28"/>
          <w:szCs w:val="28"/>
          <w:lang w:val="bg-BG"/>
          <w14:ligatures w14:val="none"/>
        </w:rPr>
        <w:t xml:space="preserve"> 2024</w:t>
      </w:r>
      <w:r w:rsidR="00C04F8B" w:rsidRPr="003F3053">
        <w:rPr>
          <w:rFonts w:ascii="Times New Roman" w:eastAsia="Times New Roman" w:hAnsi="Times New Roman" w:cs="Times New Roman"/>
          <w:kern w:val="0"/>
          <w:sz w:val="28"/>
          <w:szCs w:val="28"/>
          <w:lang w:val="bg-BG"/>
          <w14:ligatures w14:val="none"/>
        </w:rPr>
        <w:t xml:space="preserve">. 2024. </w:t>
      </w:r>
      <w:r w:rsidR="00C04F8B" w:rsidRPr="003F3053">
        <w:rPr>
          <w:rFonts w:ascii="Times New Roman" w:eastAsia="Times New Roman" w:hAnsi="Times New Roman" w:cs="Times New Roman"/>
          <w:bCs/>
          <w:sz w:val="28"/>
          <w:szCs w:val="28"/>
          <w:shd w:val="clear" w:color="auto" w:fill="FFFFFF"/>
        </w:rPr>
        <w:t>Available from</w:t>
      </w:r>
      <w:r w:rsidR="00C04F8B" w:rsidRPr="003F3053">
        <w:rPr>
          <w:rFonts w:ascii="Times New Roman" w:eastAsia="Times New Roman" w:hAnsi="Times New Roman" w:cs="Times New Roman"/>
          <w:bCs/>
          <w:sz w:val="28"/>
          <w:szCs w:val="28"/>
          <w:shd w:val="clear" w:color="auto" w:fill="FFFFFF"/>
          <w:lang w:val="bg-BG"/>
        </w:rPr>
        <w:t>:</w:t>
      </w:r>
      <w:r w:rsidR="00C04F8B" w:rsidRPr="003F3053">
        <w:t xml:space="preserve"> </w:t>
      </w:r>
      <w:hyperlink r:id="rId12" w:history="1">
        <w:r w:rsidR="00C04F8B" w:rsidRPr="003F3053">
          <w:rPr>
            <w:rStyle w:val="Hyperlink"/>
            <w:rFonts w:ascii="Times New Roman" w:eastAsia="Times New Roman" w:hAnsi="Times New Roman" w:cs="Times New Roman"/>
            <w:color w:val="auto"/>
            <w:kern w:val="0"/>
            <w:sz w:val="28"/>
            <w:szCs w:val="28"/>
            <w:lang w:val="bg-BG"/>
            <w14:ligatures w14:val="none"/>
          </w:rPr>
          <w:t>https://eda.europa.eu/docs/default-source/brochures/qu-03-23-421-en-n-web.pdf</w:t>
        </w:r>
      </w:hyperlink>
      <w:r w:rsidR="00C04F8B" w:rsidRPr="003F3053">
        <w:rPr>
          <w:rFonts w:ascii="Times New Roman" w:eastAsia="Times New Roman" w:hAnsi="Times New Roman" w:cs="Times New Roman"/>
          <w:kern w:val="0"/>
          <w:sz w:val="28"/>
          <w:szCs w:val="28"/>
          <w:lang w:val="bg-BG"/>
          <w14:ligatures w14:val="none"/>
        </w:rPr>
        <w:t xml:space="preserve"> </w:t>
      </w:r>
      <w:r w:rsidR="00C04F8B" w:rsidRPr="003F3053">
        <w:rPr>
          <w:rFonts w:ascii="Times New Roman" w:eastAsia="Times New Roman" w:hAnsi="Times New Roman" w:cs="Times New Roman"/>
          <w:bCs/>
          <w:sz w:val="28"/>
          <w:szCs w:val="28"/>
          <w:shd w:val="clear" w:color="auto" w:fill="FFFFFF"/>
        </w:rPr>
        <w:t xml:space="preserve">[viewed </w:t>
      </w:r>
      <w:r w:rsidR="00C04F8B" w:rsidRPr="003F3053">
        <w:rPr>
          <w:rFonts w:ascii="Times New Roman" w:eastAsia="Times New Roman" w:hAnsi="Times New Roman" w:cs="Times New Roman"/>
          <w:bCs/>
          <w:sz w:val="28"/>
          <w:szCs w:val="28"/>
          <w:shd w:val="clear" w:color="auto" w:fill="FFFFFF"/>
          <w:lang w:val="bg-BG"/>
        </w:rPr>
        <w:t>2026</w:t>
      </w:r>
      <w:r w:rsidR="00C04F8B" w:rsidRPr="003F3053">
        <w:rPr>
          <w:rFonts w:ascii="Times New Roman" w:eastAsia="Times New Roman" w:hAnsi="Times New Roman" w:cs="Times New Roman"/>
          <w:bCs/>
          <w:sz w:val="28"/>
          <w:szCs w:val="28"/>
          <w:shd w:val="clear" w:color="auto" w:fill="FFFFFF"/>
        </w:rPr>
        <w:t>-</w:t>
      </w:r>
      <w:r w:rsidR="00C04F8B" w:rsidRPr="003F3053">
        <w:rPr>
          <w:rFonts w:ascii="Times New Roman" w:eastAsia="Times New Roman" w:hAnsi="Times New Roman" w:cs="Times New Roman"/>
          <w:bCs/>
          <w:sz w:val="28"/>
          <w:szCs w:val="28"/>
          <w:shd w:val="clear" w:color="auto" w:fill="FFFFFF"/>
          <w:lang w:val="bg-BG"/>
        </w:rPr>
        <w:t>08</w:t>
      </w:r>
      <w:r w:rsidR="00C04F8B" w:rsidRPr="003F3053">
        <w:rPr>
          <w:rFonts w:ascii="Times New Roman" w:eastAsia="Times New Roman" w:hAnsi="Times New Roman" w:cs="Times New Roman"/>
          <w:bCs/>
          <w:sz w:val="28"/>
          <w:szCs w:val="28"/>
          <w:shd w:val="clear" w:color="auto" w:fill="FFFFFF"/>
        </w:rPr>
        <w:t>-</w:t>
      </w:r>
      <w:r w:rsidR="00C04F8B" w:rsidRPr="003F3053">
        <w:rPr>
          <w:rFonts w:ascii="Times New Roman" w:eastAsia="Times New Roman" w:hAnsi="Times New Roman" w:cs="Times New Roman"/>
          <w:bCs/>
          <w:sz w:val="28"/>
          <w:szCs w:val="28"/>
          <w:shd w:val="clear" w:color="auto" w:fill="FFFFFF"/>
          <w:lang w:val="bg-BG"/>
        </w:rPr>
        <w:t>30</w:t>
      </w:r>
      <w:r w:rsidR="00C04F8B" w:rsidRPr="003F3053">
        <w:rPr>
          <w:rFonts w:ascii="Times New Roman" w:eastAsia="Times New Roman" w:hAnsi="Times New Roman" w:cs="Times New Roman"/>
          <w:bCs/>
          <w:sz w:val="28"/>
          <w:szCs w:val="28"/>
          <w:shd w:val="clear" w:color="auto" w:fill="FFFFFF"/>
        </w:rPr>
        <w:t>]</w:t>
      </w:r>
    </w:p>
    <w:p w14:paraId="05CE8250" w14:textId="35A99579" w:rsidR="00214E39" w:rsidRPr="003F3053" w:rsidRDefault="00214E39" w:rsidP="00377F3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14:ligatures w14:val="none"/>
        </w:rPr>
        <w:t xml:space="preserve">[6] European Commission. </w:t>
      </w:r>
      <w:r w:rsidRPr="003F3053">
        <w:rPr>
          <w:rFonts w:ascii="Times New Roman" w:eastAsia="Times New Roman" w:hAnsi="Times New Roman" w:cs="Times New Roman"/>
          <w:i/>
          <w:iCs/>
          <w:kern w:val="0"/>
          <w:sz w:val="28"/>
          <w:szCs w:val="28"/>
          <w14:ligatures w14:val="none"/>
        </w:rPr>
        <w:t>EU Preparedness and Crisis Management Framework.</w:t>
      </w:r>
      <w:r w:rsidRPr="003F3053">
        <w:rPr>
          <w:rFonts w:ascii="Times New Roman" w:eastAsia="Times New Roman" w:hAnsi="Times New Roman" w:cs="Times New Roman"/>
          <w:kern w:val="0"/>
          <w:sz w:val="28"/>
          <w:szCs w:val="28"/>
          <w14:ligatures w14:val="none"/>
        </w:rPr>
        <w:t xml:space="preserve"> Brussels. </w:t>
      </w:r>
      <w:r w:rsidR="00786083" w:rsidRPr="003F3053">
        <w:rPr>
          <w:rFonts w:ascii="Times New Roman" w:eastAsia="Times New Roman" w:hAnsi="Times New Roman" w:cs="Times New Roman"/>
          <w:kern w:val="0"/>
          <w:sz w:val="28"/>
          <w:szCs w:val="28"/>
          <w:lang w:val="bg-BG"/>
          <w14:ligatures w14:val="none"/>
        </w:rPr>
        <w:t xml:space="preserve">2024. </w:t>
      </w:r>
      <w:r w:rsidR="00786083" w:rsidRPr="003F3053">
        <w:rPr>
          <w:rFonts w:ascii="Times New Roman" w:eastAsia="Times New Roman" w:hAnsi="Times New Roman" w:cs="Times New Roman"/>
          <w:bCs/>
          <w:sz w:val="28"/>
          <w:szCs w:val="28"/>
          <w:shd w:val="clear" w:color="auto" w:fill="FFFFFF"/>
        </w:rPr>
        <w:t>Available from</w:t>
      </w:r>
      <w:r w:rsidR="00786083" w:rsidRPr="003F3053">
        <w:rPr>
          <w:rFonts w:ascii="Times New Roman" w:eastAsia="Times New Roman" w:hAnsi="Times New Roman" w:cs="Times New Roman"/>
          <w:bCs/>
          <w:sz w:val="28"/>
          <w:szCs w:val="28"/>
          <w:shd w:val="clear" w:color="auto" w:fill="FFFFFF"/>
          <w:lang w:val="bg-BG"/>
        </w:rPr>
        <w:t>:</w:t>
      </w:r>
      <w:r w:rsidR="00786083" w:rsidRPr="003F3053">
        <w:t xml:space="preserve"> </w:t>
      </w:r>
      <w:hyperlink r:id="rId13" w:history="1">
        <w:r w:rsidRPr="003F3053">
          <w:rPr>
            <w:rStyle w:val="Hyperlink"/>
            <w:rFonts w:ascii="Times New Roman" w:eastAsia="Times New Roman" w:hAnsi="Times New Roman" w:cs="Times New Roman"/>
            <w:color w:val="auto"/>
            <w:kern w:val="0"/>
            <w:sz w:val="28"/>
            <w:szCs w:val="28"/>
            <w14:ligatures w14:val="none"/>
          </w:rPr>
          <w:t>https://food.ec.europa.eu/food-safety/biological-safety/crisis-preparedness-managemen</w:t>
        </w:r>
        <w:r w:rsidRPr="003F3053">
          <w:rPr>
            <w:rStyle w:val="Hyperlink"/>
            <w:rFonts w:ascii="Times New Roman" w:eastAsia="Times New Roman" w:hAnsi="Times New Roman" w:cs="Times New Roman"/>
            <w:color w:val="auto"/>
            <w:kern w:val="0"/>
            <w:sz w:val="28"/>
            <w:szCs w:val="28"/>
            <w14:ligatures w14:val="none"/>
          </w:rPr>
          <w:t>t</w:t>
        </w:r>
        <w:r w:rsidRPr="003F3053">
          <w:rPr>
            <w:rStyle w:val="Hyperlink"/>
            <w:rFonts w:ascii="Times New Roman" w:eastAsia="Times New Roman" w:hAnsi="Times New Roman" w:cs="Times New Roman"/>
            <w:color w:val="auto"/>
            <w:kern w:val="0"/>
            <w:sz w:val="28"/>
            <w:szCs w:val="28"/>
            <w14:ligatures w14:val="none"/>
          </w:rPr>
          <w:t>_en</w:t>
        </w:r>
      </w:hyperlink>
      <w:r w:rsidR="00C04F8B" w:rsidRPr="003F3053">
        <w:rPr>
          <w:rFonts w:ascii="Times New Roman" w:eastAsia="Times New Roman" w:hAnsi="Times New Roman" w:cs="Times New Roman"/>
          <w:kern w:val="0"/>
          <w:sz w:val="28"/>
          <w:szCs w:val="28"/>
          <w:lang w:val="bg-BG"/>
          <w14:ligatures w14:val="none"/>
        </w:rPr>
        <w:t xml:space="preserve"> </w:t>
      </w:r>
      <w:r w:rsidR="00C04F8B" w:rsidRPr="003F3053">
        <w:rPr>
          <w:rFonts w:ascii="Times New Roman" w:eastAsia="Times New Roman" w:hAnsi="Times New Roman" w:cs="Times New Roman"/>
          <w:bCs/>
          <w:sz w:val="28"/>
          <w:szCs w:val="28"/>
          <w:shd w:val="clear" w:color="auto" w:fill="FFFFFF"/>
        </w:rPr>
        <w:t xml:space="preserve">[viewed </w:t>
      </w:r>
      <w:r w:rsidR="00C04F8B" w:rsidRPr="003F3053">
        <w:rPr>
          <w:rFonts w:ascii="Times New Roman" w:eastAsia="Times New Roman" w:hAnsi="Times New Roman" w:cs="Times New Roman"/>
          <w:bCs/>
          <w:sz w:val="28"/>
          <w:szCs w:val="28"/>
          <w:shd w:val="clear" w:color="auto" w:fill="FFFFFF"/>
          <w:lang w:val="bg-BG"/>
        </w:rPr>
        <w:t>2026</w:t>
      </w:r>
      <w:r w:rsidR="00C04F8B" w:rsidRPr="003F3053">
        <w:rPr>
          <w:rFonts w:ascii="Times New Roman" w:eastAsia="Times New Roman" w:hAnsi="Times New Roman" w:cs="Times New Roman"/>
          <w:bCs/>
          <w:sz w:val="28"/>
          <w:szCs w:val="28"/>
          <w:shd w:val="clear" w:color="auto" w:fill="FFFFFF"/>
        </w:rPr>
        <w:t>-</w:t>
      </w:r>
      <w:r w:rsidR="00C04F8B" w:rsidRPr="003F3053">
        <w:rPr>
          <w:rFonts w:ascii="Times New Roman" w:eastAsia="Times New Roman" w:hAnsi="Times New Roman" w:cs="Times New Roman"/>
          <w:bCs/>
          <w:sz w:val="28"/>
          <w:szCs w:val="28"/>
          <w:shd w:val="clear" w:color="auto" w:fill="FFFFFF"/>
          <w:lang w:val="bg-BG"/>
        </w:rPr>
        <w:t>08</w:t>
      </w:r>
      <w:r w:rsidR="00C04F8B" w:rsidRPr="003F3053">
        <w:rPr>
          <w:rFonts w:ascii="Times New Roman" w:eastAsia="Times New Roman" w:hAnsi="Times New Roman" w:cs="Times New Roman"/>
          <w:bCs/>
          <w:sz w:val="28"/>
          <w:szCs w:val="28"/>
          <w:shd w:val="clear" w:color="auto" w:fill="FFFFFF"/>
        </w:rPr>
        <w:t>-</w:t>
      </w:r>
      <w:r w:rsidR="00C04F8B" w:rsidRPr="003F3053">
        <w:rPr>
          <w:rFonts w:ascii="Times New Roman" w:eastAsia="Times New Roman" w:hAnsi="Times New Roman" w:cs="Times New Roman"/>
          <w:bCs/>
          <w:sz w:val="28"/>
          <w:szCs w:val="28"/>
          <w:shd w:val="clear" w:color="auto" w:fill="FFFFFF"/>
          <w:lang w:val="bg-BG"/>
        </w:rPr>
        <w:t>30</w:t>
      </w:r>
      <w:r w:rsidR="00C04F8B" w:rsidRPr="003F3053">
        <w:rPr>
          <w:rFonts w:ascii="Times New Roman" w:eastAsia="Times New Roman" w:hAnsi="Times New Roman" w:cs="Times New Roman"/>
          <w:bCs/>
          <w:sz w:val="28"/>
          <w:szCs w:val="28"/>
          <w:shd w:val="clear" w:color="auto" w:fill="FFFFFF"/>
        </w:rPr>
        <w:t>]</w:t>
      </w:r>
    </w:p>
    <w:p w14:paraId="45A29F5C" w14:textId="0E31006E" w:rsidR="00214E39" w:rsidRPr="003F3053" w:rsidRDefault="00214E39" w:rsidP="00377F3C">
      <w:pPr>
        <w:spacing w:after="0" w:line="240" w:lineRule="auto"/>
        <w:ind w:firstLine="709"/>
        <w:jc w:val="both"/>
        <w:rPr>
          <w:rFonts w:ascii="Times New Roman" w:eastAsia="Times New Roman" w:hAnsi="Times New Roman" w:cs="Times New Roman"/>
          <w:kern w:val="0"/>
          <w:sz w:val="28"/>
          <w:szCs w:val="28"/>
          <w14:ligatures w14:val="none"/>
        </w:rPr>
      </w:pPr>
      <w:r w:rsidRPr="003F3053">
        <w:rPr>
          <w:rFonts w:ascii="Times New Roman" w:eastAsia="Times New Roman" w:hAnsi="Times New Roman" w:cs="Times New Roman"/>
          <w:kern w:val="0"/>
          <w:sz w:val="28"/>
          <w:szCs w:val="28"/>
          <w14:ligatures w14:val="none"/>
        </w:rPr>
        <w:t>[7] European Commission</w:t>
      </w:r>
      <w:r w:rsidR="00C04F8B"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i/>
          <w:iCs/>
          <w:kern w:val="0"/>
          <w:sz w:val="28"/>
          <w:szCs w:val="28"/>
          <w14:ligatures w14:val="none"/>
        </w:rPr>
        <w:t>Preparedness Union Strategy</w:t>
      </w:r>
      <w:r w:rsidRPr="003F3053">
        <w:rPr>
          <w:rFonts w:ascii="Times New Roman" w:eastAsia="Times New Roman" w:hAnsi="Times New Roman" w:cs="Times New Roman"/>
          <w:kern w:val="0"/>
          <w:sz w:val="28"/>
          <w:szCs w:val="28"/>
          <w14:ligatures w14:val="none"/>
        </w:rPr>
        <w:t>. Brussels: European Commission</w:t>
      </w:r>
      <w:r w:rsidR="00C04F8B" w:rsidRPr="003F3053">
        <w:rPr>
          <w:rFonts w:ascii="Times New Roman" w:eastAsia="Times New Roman" w:hAnsi="Times New Roman" w:cs="Times New Roman"/>
          <w:kern w:val="0"/>
          <w:sz w:val="28"/>
          <w:szCs w:val="28"/>
          <w:lang w:val="bg-BG"/>
          <w14:ligatures w14:val="none"/>
        </w:rPr>
        <w:t>,</w:t>
      </w:r>
      <w:r w:rsidRPr="003F3053">
        <w:rPr>
          <w:rFonts w:ascii="Times New Roman" w:eastAsia="Times New Roman" w:hAnsi="Times New Roman" w:cs="Times New Roman"/>
          <w:kern w:val="0"/>
          <w:sz w:val="28"/>
          <w:szCs w:val="28"/>
          <w14:ligatures w14:val="none"/>
        </w:rPr>
        <w:t xml:space="preserve"> </w:t>
      </w:r>
      <w:r w:rsidR="00786083" w:rsidRPr="003F3053">
        <w:rPr>
          <w:rFonts w:ascii="Times New Roman" w:eastAsia="Times New Roman" w:hAnsi="Times New Roman" w:cs="Times New Roman"/>
          <w:kern w:val="0"/>
          <w:sz w:val="28"/>
          <w:szCs w:val="28"/>
          <w:lang w:val="bg-BG"/>
          <w14:ligatures w14:val="none"/>
        </w:rPr>
        <w:t>202</w:t>
      </w:r>
      <w:r w:rsidR="00C04F8B" w:rsidRPr="003F3053">
        <w:rPr>
          <w:rFonts w:ascii="Times New Roman" w:eastAsia="Times New Roman" w:hAnsi="Times New Roman" w:cs="Times New Roman"/>
          <w:kern w:val="0"/>
          <w:sz w:val="28"/>
          <w:szCs w:val="28"/>
          <w:lang w:val="bg-BG"/>
          <w14:ligatures w14:val="none"/>
        </w:rPr>
        <w:t>5</w:t>
      </w:r>
      <w:r w:rsidR="00786083" w:rsidRPr="003F3053">
        <w:rPr>
          <w:rFonts w:ascii="Times New Roman" w:eastAsia="Times New Roman" w:hAnsi="Times New Roman" w:cs="Times New Roman"/>
          <w:kern w:val="0"/>
          <w:sz w:val="28"/>
          <w:szCs w:val="28"/>
          <w:lang w:val="bg-BG"/>
          <w14:ligatures w14:val="none"/>
        </w:rPr>
        <w:t xml:space="preserve">. </w:t>
      </w:r>
      <w:r w:rsidR="00786083" w:rsidRPr="003F3053">
        <w:rPr>
          <w:rFonts w:ascii="Times New Roman" w:eastAsia="Times New Roman" w:hAnsi="Times New Roman" w:cs="Times New Roman"/>
          <w:bCs/>
          <w:sz w:val="28"/>
          <w:szCs w:val="28"/>
          <w:shd w:val="clear" w:color="auto" w:fill="FFFFFF"/>
        </w:rPr>
        <w:t>Available from</w:t>
      </w:r>
      <w:r w:rsidR="00786083" w:rsidRPr="003F3053">
        <w:rPr>
          <w:rFonts w:ascii="Times New Roman" w:eastAsia="Times New Roman" w:hAnsi="Times New Roman" w:cs="Times New Roman"/>
          <w:bCs/>
          <w:sz w:val="28"/>
          <w:szCs w:val="28"/>
          <w:shd w:val="clear" w:color="auto" w:fill="FFFFFF"/>
          <w:lang w:val="bg-BG"/>
        </w:rPr>
        <w:t>:</w:t>
      </w:r>
      <w:r w:rsidR="00786083" w:rsidRPr="003F3053">
        <w:t xml:space="preserve"> </w:t>
      </w:r>
      <w:hyperlink r:id="rId14" w:history="1">
        <w:r w:rsidRPr="003F3053">
          <w:rPr>
            <w:rStyle w:val="Hyperlink"/>
            <w:rFonts w:ascii="Times New Roman" w:eastAsia="Times New Roman" w:hAnsi="Times New Roman" w:cs="Times New Roman"/>
            <w:color w:val="auto"/>
            <w:kern w:val="0"/>
            <w:sz w:val="28"/>
            <w:szCs w:val="28"/>
            <w14:ligatures w14:val="none"/>
          </w:rPr>
          <w:t>https://commission.europa.eu/topics/pr</w:t>
        </w:r>
        <w:r w:rsidRPr="003F3053">
          <w:rPr>
            <w:rStyle w:val="Hyperlink"/>
            <w:rFonts w:ascii="Times New Roman" w:eastAsia="Times New Roman" w:hAnsi="Times New Roman" w:cs="Times New Roman"/>
            <w:color w:val="auto"/>
            <w:kern w:val="0"/>
            <w:sz w:val="28"/>
            <w:szCs w:val="28"/>
            <w14:ligatures w14:val="none"/>
          </w:rPr>
          <w:t>e</w:t>
        </w:r>
        <w:r w:rsidRPr="003F3053">
          <w:rPr>
            <w:rStyle w:val="Hyperlink"/>
            <w:rFonts w:ascii="Times New Roman" w:eastAsia="Times New Roman" w:hAnsi="Times New Roman" w:cs="Times New Roman"/>
            <w:color w:val="auto"/>
            <w:kern w:val="0"/>
            <w:sz w:val="28"/>
            <w:szCs w:val="28"/>
            <w14:ligatures w14:val="none"/>
          </w:rPr>
          <w:t>paredness_en</w:t>
        </w:r>
      </w:hyperlink>
      <w:r w:rsidRPr="003F3053">
        <w:rPr>
          <w:rFonts w:ascii="Times New Roman" w:eastAsia="Times New Roman" w:hAnsi="Times New Roman" w:cs="Times New Roman"/>
          <w:kern w:val="0"/>
          <w:sz w:val="28"/>
          <w:szCs w:val="28"/>
          <w14:ligatures w14:val="none"/>
        </w:rPr>
        <w:t xml:space="preserve"> </w:t>
      </w:r>
      <w:r w:rsidR="00C04F8B" w:rsidRPr="003F3053">
        <w:rPr>
          <w:rFonts w:ascii="Times New Roman" w:eastAsia="Times New Roman" w:hAnsi="Times New Roman" w:cs="Times New Roman"/>
          <w:bCs/>
          <w:sz w:val="28"/>
          <w:szCs w:val="28"/>
          <w:shd w:val="clear" w:color="auto" w:fill="FFFFFF"/>
        </w:rPr>
        <w:t xml:space="preserve">[viewed </w:t>
      </w:r>
      <w:r w:rsidR="00C04F8B" w:rsidRPr="003F3053">
        <w:rPr>
          <w:rFonts w:ascii="Times New Roman" w:eastAsia="Times New Roman" w:hAnsi="Times New Roman" w:cs="Times New Roman"/>
          <w:bCs/>
          <w:sz w:val="28"/>
          <w:szCs w:val="28"/>
          <w:shd w:val="clear" w:color="auto" w:fill="FFFFFF"/>
          <w:lang w:val="bg-BG"/>
        </w:rPr>
        <w:t>2026</w:t>
      </w:r>
      <w:r w:rsidR="00C04F8B" w:rsidRPr="003F3053">
        <w:rPr>
          <w:rFonts w:ascii="Times New Roman" w:eastAsia="Times New Roman" w:hAnsi="Times New Roman" w:cs="Times New Roman"/>
          <w:bCs/>
          <w:sz w:val="28"/>
          <w:szCs w:val="28"/>
          <w:shd w:val="clear" w:color="auto" w:fill="FFFFFF"/>
        </w:rPr>
        <w:t>-</w:t>
      </w:r>
      <w:r w:rsidR="00C04F8B" w:rsidRPr="003F3053">
        <w:rPr>
          <w:rFonts w:ascii="Times New Roman" w:eastAsia="Times New Roman" w:hAnsi="Times New Roman" w:cs="Times New Roman"/>
          <w:bCs/>
          <w:sz w:val="28"/>
          <w:szCs w:val="28"/>
          <w:shd w:val="clear" w:color="auto" w:fill="FFFFFF"/>
          <w:lang w:val="bg-BG"/>
        </w:rPr>
        <w:t>08</w:t>
      </w:r>
      <w:r w:rsidR="00C04F8B" w:rsidRPr="003F3053">
        <w:rPr>
          <w:rFonts w:ascii="Times New Roman" w:eastAsia="Times New Roman" w:hAnsi="Times New Roman" w:cs="Times New Roman"/>
          <w:bCs/>
          <w:sz w:val="28"/>
          <w:szCs w:val="28"/>
          <w:shd w:val="clear" w:color="auto" w:fill="FFFFFF"/>
        </w:rPr>
        <w:t>-</w:t>
      </w:r>
      <w:r w:rsidR="00C04F8B" w:rsidRPr="003F3053">
        <w:rPr>
          <w:rFonts w:ascii="Times New Roman" w:eastAsia="Times New Roman" w:hAnsi="Times New Roman" w:cs="Times New Roman"/>
          <w:bCs/>
          <w:sz w:val="28"/>
          <w:szCs w:val="28"/>
          <w:shd w:val="clear" w:color="auto" w:fill="FFFFFF"/>
          <w:lang w:val="bg-BG"/>
        </w:rPr>
        <w:t>30</w:t>
      </w:r>
      <w:r w:rsidR="00C04F8B" w:rsidRPr="003F3053">
        <w:rPr>
          <w:rFonts w:ascii="Times New Roman" w:eastAsia="Times New Roman" w:hAnsi="Times New Roman" w:cs="Times New Roman"/>
          <w:bCs/>
          <w:sz w:val="28"/>
          <w:szCs w:val="28"/>
          <w:shd w:val="clear" w:color="auto" w:fill="FFFFFF"/>
        </w:rPr>
        <w:t>]</w:t>
      </w:r>
    </w:p>
    <w:p w14:paraId="7B973B9D" w14:textId="2F0A432B" w:rsidR="00964E27" w:rsidRPr="003F3053" w:rsidRDefault="00964E27" w:rsidP="00964E27">
      <w:pPr>
        <w:spacing w:after="0" w:line="240" w:lineRule="auto"/>
        <w:ind w:firstLine="709"/>
        <w:jc w:val="both"/>
        <w:rPr>
          <w:rFonts w:ascii="Times New Roman" w:eastAsia="Times New Roman" w:hAnsi="Times New Roman" w:cs="Times New Roman"/>
          <w:strike/>
          <w:kern w:val="0"/>
          <w:sz w:val="28"/>
          <w:szCs w:val="28"/>
          <w14:ligatures w14:val="none"/>
        </w:rPr>
      </w:pPr>
      <w:r w:rsidRPr="003F3053">
        <w:rPr>
          <w:rFonts w:ascii="Times New Roman" w:eastAsia="Times New Roman" w:hAnsi="Times New Roman" w:cs="Times New Roman"/>
          <w:kern w:val="0"/>
          <w:sz w:val="28"/>
          <w:szCs w:val="28"/>
          <w14:ligatures w14:val="none"/>
        </w:rPr>
        <w:t xml:space="preserve">[8] </w:t>
      </w:r>
      <w:r w:rsidRPr="003F3053">
        <w:rPr>
          <w:rFonts w:ascii="Times New Roman" w:eastAsia="Times New Roman" w:hAnsi="Times New Roman" w:cs="Times New Roman"/>
          <w:kern w:val="0"/>
          <w:sz w:val="28"/>
          <w:szCs w:val="28"/>
          <w:lang w:val="bg-BG"/>
          <w14:ligatures w14:val="none"/>
        </w:rPr>
        <w:t>OECD</w:t>
      </w:r>
      <w:r w:rsidR="00C04F8B" w:rsidRPr="003F3053">
        <w:rPr>
          <w:rFonts w:ascii="Times New Roman" w:eastAsia="Times New Roman" w:hAnsi="Times New Roman" w:cs="Times New Roman"/>
          <w:kern w:val="0"/>
          <w:sz w:val="28"/>
          <w:szCs w:val="28"/>
          <w:lang w:val="bg-BG"/>
          <w14:ligatures w14:val="none"/>
        </w:rPr>
        <w:t>.</w:t>
      </w:r>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Strategic</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Foresight</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Toolkit</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for</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Resilient</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Public</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Policy</w:t>
      </w:r>
      <w:proofErr w:type="spellEnd"/>
      <w:r w:rsidRPr="003F3053">
        <w:rPr>
          <w:rFonts w:ascii="Times New Roman" w:eastAsia="Times New Roman" w:hAnsi="Times New Roman" w:cs="Times New Roman"/>
          <w:kern w:val="0"/>
          <w:sz w:val="28"/>
          <w:szCs w:val="28"/>
          <w:lang w:val="bg-BG"/>
          <w14:ligatures w14:val="none"/>
        </w:rPr>
        <w:t>.</w:t>
      </w:r>
      <w:r w:rsidR="00786083" w:rsidRPr="003F3053">
        <w:rPr>
          <w:rFonts w:ascii="Times New Roman" w:eastAsia="Times New Roman" w:hAnsi="Times New Roman" w:cs="Times New Roman"/>
          <w:kern w:val="0"/>
          <w:sz w:val="28"/>
          <w:szCs w:val="28"/>
          <w:lang w:val="bg-BG"/>
          <w14:ligatures w14:val="none"/>
        </w:rPr>
        <w:t xml:space="preserve"> </w:t>
      </w:r>
      <w:r w:rsidR="00786083" w:rsidRPr="003F3053">
        <w:rPr>
          <w:rFonts w:ascii="Times New Roman" w:eastAsia="Times New Roman" w:hAnsi="Times New Roman" w:cs="Times New Roman"/>
          <w:kern w:val="0"/>
          <w:sz w:val="28"/>
          <w:szCs w:val="28"/>
          <w:lang w:val="bg-BG"/>
          <w14:ligatures w14:val="none"/>
        </w:rPr>
        <w:t>202</w:t>
      </w:r>
      <w:r w:rsidR="00C04F8B" w:rsidRPr="003F3053">
        <w:rPr>
          <w:rFonts w:ascii="Times New Roman" w:eastAsia="Times New Roman" w:hAnsi="Times New Roman" w:cs="Times New Roman"/>
          <w:kern w:val="0"/>
          <w:sz w:val="28"/>
          <w:szCs w:val="28"/>
          <w:lang w:val="bg-BG"/>
          <w14:ligatures w14:val="none"/>
        </w:rPr>
        <w:t>5</w:t>
      </w:r>
      <w:r w:rsidR="00786083" w:rsidRPr="003F3053">
        <w:rPr>
          <w:rFonts w:ascii="Times New Roman" w:eastAsia="Times New Roman" w:hAnsi="Times New Roman" w:cs="Times New Roman"/>
          <w:kern w:val="0"/>
          <w:sz w:val="28"/>
          <w:szCs w:val="28"/>
          <w:lang w:val="bg-BG"/>
          <w14:ligatures w14:val="none"/>
        </w:rPr>
        <w:t xml:space="preserve">. </w:t>
      </w:r>
      <w:r w:rsidR="00786083" w:rsidRPr="003F3053">
        <w:rPr>
          <w:rFonts w:ascii="Times New Roman" w:eastAsia="Times New Roman" w:hAnsi="Times New Roman" w:cs="Times New Roman"/>
          <w:bCs/>
          <w:sz w:val="28"/>
          <w:szCs w:val="28"/>
          <w:shd w:val="clear" w:color="auto" w:fill="FFFFFF"/>
        </w:rPr>
        <w:t>Available from</w:t>
      </w:r>
      <w:r w:rsidR="00786083" w:rsidRPr="003F3053">
        <w:rPr>
          <w:rFonts w:ascii="Times New Roman" w:eastAsia="Times New Roman" w:hAnsi="Times New Roman" w:cs="Times New Roman"/>
          <w:bCs/>
          <w:sz w:val="28"/>
          <w:szCs w:val="28"/>
          <w:shd w:val="clear" w:color="auto" w:fill="FFFFFF"/>
          <w:lang w:val="bg-BG"/>
        </w:rPr>
        <w:t>:</w:t>
      </w:r>
      <w:r w:rsidRPr="003F3053">
        <w:rPr>
          <w:rFonts w:ascii="Times New Roman" w:eastAsia="Times New Roman" w:hAnsi="Times New Roman" w:cs="Times New Roman"/>
          <w:kern w:val="0"/>
          <w:sz w:val="28"/>
          <w:szCs w:val="28"/>
          <w:lang w:val="bg-BG"/>
          <w14:ligatures w14:val="none"/>
        </w:rPr>
        <w:t xml:space="preserve"> </w:t>
      </w:r>
      <w:hyperlink r:id="rId15" w:history="1">
        <w:r w:rsidRPr="003F3053">
          <w:rPr>
            <w:rStyle w:val="Hyperlink"/>
            <w:rFonts w:ascii="Times New Roman" w:eastAsia="Times New Roman" w:hAnsi="Times New Roman" w:cs="Times New Roman"/>
            <w:color w:val="auto"/>
            <w:kern w:val="0"/>
            <w:sz w:val="28"/>
            <w:szCs w:val="28"/>
            <w:lang w:val="bg-BG"/>
            <w14:ligatures w14:val="none"/>
          </w:rPr>
          <w:t>https://www.oecd.org/en/publications/foresight-toolkit-for-resilient-public-policy_bcdd9304-e</w:t>
        </w:r>
        <w:r w:rsidRPr="003F3053">
          <w:rPr>
            <w:rStyle w:val="Hyperlink"/>
            <w:rFonts w:ascii="Times New Roman" w:eastAsia="Times New Roman" w:hAnsi="Times New Roman" w:cs="Times New Roman"/>
            <w:color w:val="auto"/>
            <w:kern w:val="0"/>
            <w:sz w:val="28"/>
            <w:szCs w:val="28"/>
            <w:lang w:val="bg-BG"/>
            <w14:ligatures w14:val="none"/>
          </w:rPr>
          <w:t>n</w:t>
        </w:r>
        <w:r w:rsidRPr="003F3053">
          <w:rPr>
            <w:rStyle w:val="Hyperlink"/>
            <w:rFonts w:ascii="Times New Roman" w:eastAsia="Times New Roman" w:hAnsi="Times New Roman" w:cs="Times New Roman"/>
            <w:color w:val="auto"/>
            <w:kern w:val="0"/>
            <w:sz w:val="28"/>
            <w:szCs w:val="28"/>
            <w:lang w:val="bg-BG"/>
            <w14:ligatures w14:val="none"/>
          </w:rPr>
          <w:t>.html</w:t>
        </w:r>
      </w:hyperlink>
      <w:r w:rsidRPr="003F3053">
        <w:rPr>
          <w:rFonts w:ascii="Times New Roman" w:eastAsia="Times New Roman" w:hAnsi="Times New Roman" w:cs="Times New Roman"/>
          <w:kern w:val="0"/>
          <w:sz w:val="28"/>
          <w:szCs w:val="28"/>
          <w14:ligatures w14:val="none"/>
        </w:rPr>
        <w:t xml:space="preserve"> </w:t>
      </w:r>
      <w:r w:rsidR="00C04F8B" w:rsidRPr="003F3053">
        <w:rPr>
          <w:rFonts w:ascii="Times New Roman" w:eastAsia="Times New Roman" w:hAnsi="Times New Roman" w:cs="Times New Roman"/>
          <w:bCs/>
          <w:sz w:val="28"/>
          <w:szCs w:val="28"/>
          <w:shd w:val="clear" w:color="auto" w:fill="FFFFFF"/>
        </w:rPr>
        <w:t xml:space="preserve">[viewed </w:t>
      </w:r>
      <w:r w:rsidR="00C04F8B" w:rsidRPr="003F3053">
        <w:rPr>
          <w:rFonts w:ascii="Times New Roman" w:eastAsia="Times New Roman" w:hAnsi="Times New Roman" w:cs="Times New Roman"/>
          <w:bCs/>
          <w:sz w:val="28"/>
          <w:szCs w:val="28"/>
          <w:shd w:val="clear" w:color="auto" w:fill="FFFFFF"/>
          <w:lang w:val="bg-BG"/>
        </w:rPr>
        <w:t>2026</w:t>
      </w:r>
      <w:r w:rsidR="00C04F8B" w:rsidRPr="003F3053">
        <w:rPr>
          <w:rFonts w:ascii="Times New Roman" w:eastAsia="Times New Roman" w:hAnsi="Times New Roman" w:cs="Times New Roman"/>
          <w:bCs/>
          <w:sz w:val="28"/>
          <w:szCs w:val="28"/>
          <w:shd w:val="clear" w:color="auto" w:fill="FFFFFF"/>
        </w:rPr>
        <w:t>-</w:t>
      </w:r>
      <w:r w:rsidR="00C04F8B" w:rsidRPr="003F3053">
        <w:rPr>
          <w:rFonts w:ascii="Times New Roman" w:eastAsia="Times New Roman" w:hAnsi="Times New Roman" w:cs="Times New Roman"/>
          <w:bCs/>
          <w:sz w:val="28"/>
          <w:szCs w:val="28"/>
          <w:shd w:val="clear" w:color="auto" w:fill="FFFFFF"/>
          <w:lang w:val="bg-BG"/>
        </w:rPr>
        <w:t>08</w:t>
      </w:r>
      <w:r w:rsidR="00C04F8B" w:rsidRPr="003F3053">
        <w:rPr>
          <w:rFonts w:ascii="Times New Roman" w:eastAsia="Times New Roman" w:hAnsi="Times New Roman" w:cs="Times New Roman"/>
          <w:bCs/>
          <w:sz w:val="28"/>
          <w:szCs w:val="28"/>
          <w:shd w:val="clear" w:color="auto" w:fill="FFFFFF"/>
        </w:rPr>
        <w:t>-</w:t>
      </w:r>
      <w:r w:rsidR="00C04F8B" w:rsidRPr="003F3053">
        <w:rPr>
          <w:rFonts w:ascii="Times New Roman" w:eastAsia="Times New Roman" w:hAnsi="Times New Roman" w:cs="Times New Roman"/>
          <w:bCs/>
          <w:sz w:val="28"/>
          <w:szCs w:val="28"/>
          <w:shd w:val="clear" w:color="auto" w:fill="FFFFFF"/>
          <w:lang w:val="bg-BG"/>
        </w:rPr>
        <w:t>30</w:t>
      </w:r>
      <w:r w:rsidR="00C04F8B" w:rsidRPr="003F3053">
        <w:rPr>
          <w:rFonts w:ascii="Times New Roman" w:eastAsia="Times New Roman" w:hAnsi="Times New Roman" w:cs="Times New Roman"/>
          <w:bCs/>
          <w:sz w:val="28"/>
          <w:szCs w:val="28"/>
          <w:shd w:val="clear" w:color="auto" w:fill="FFFFFF"/>
        </w:rPr>
        <w:t>]</w:t>
      </w:r>
    </w:p>
    <w:p w14:paraId="0F1DC5E0" w14:textId="73D6F855" w:rsidR="00964E27" w:rsidRPr="003F3053" w:rsidRDefault="00964E27" w:rsidP="00377F3C">
      <w:pPr>
        <w:spacing w:after="0" w:line="240" w:lineRule="auto"/>
        <w:ind w:firstLine="709"/>
        <w:jc w:val="both"/>
        <w:rPr>
          <w:rFonts w:ascii="Times New Roman" w:eastAsia="Times New Roman" w:hAnsi="Times New Roman" w:cs="Times New Roman"/>
          <w:kern w:val="0"/>
          <w:sz w:val="28"/>
          <w:szCs w:val="28"/>
          <w14:ligatures w14:val="none"/>
        </w:rPr>
      </w:pPr>
    </w:p>
    <w:p w14:paraId="6FF040F3" w14:textId="0322534C" w:rsidR="009B6EED" w:rsidRPr="003F3053" w:rsidRDefault="009B6EED" w:rsidP="00A4010C">
      <w:pPr>
        <w:spacing w:after="0" w:line="240" w:lineRule="auto"/>
        <w:ind w:firstLine="709"/>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ИЗПОЛЗВАНИ ИЗТОЧНИЦИ </w:t>
      </w:r>
    </w:p>
    <w:p w14:paraId="2A772EC5" w14:textId="77777777" w:rsidR="00022CB4" w:rsidRPr="003F3053" w:rsidRDefault="00022CB4"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ru-RU"/>
          <w14:ligatures w14:val="none"/>
        </w:rPr>
      </w:pPr>
      <w:proofErr w:type="spellStart"/>
      <w:r w:rsidRPr="003F3053">
        <w:rPr>
          <w:rFonts w:ascii="Times New Roman" w:eastAsia="Times New Roman" w:hAnsi="Times New Roman" w:cs="Times New Roman"/>
          <w:kern w:val="0"/>
          <w:sz w:val="28"/>
          <w:szCs w:val="28"/>
          <w:lang w:val="bg-BG"/>
          <w14:ligatures w14:val="none"/>
        </w:rPr>
        <w:t>Зaкон</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зa</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упрaвление</w:t>
      </w:r>
      <w:proofErr w:type="spellEnd"/>
      <w:r w:rsidRPr="003F3053">
        <w:rPr>
          <w:rFonts w:ascii="Times New Roman" w:eastAsia="Times New Roman" w:hAnsi="Times New Roman" w:cs="Times New Roman"/>
          <w:kern w:val="0"/>
          <w:sz w:val="28"/>
          <w:szCs w:val="28"/>
          <w:lang w:val="bg-BG"/>
          <w14:ligatures w14:val="none"/>
        </w:rPr>
        <w:t xml:space="preserve"> и </w:t>
      </w:r>
      <w:proofErr w:type="spellStart"/>
      <w:r w:rsidRPr="003F3053">
        <w:rPr>
          <w:rFonts w:ascii="Times New Roman" w:eastAsia="Times New Roman" w:hAnsi="Times New Roman" w:cs="Times New Roman"/>
          <w:kern w:val="0"/>
          <w:sz w:val="28"/>
          <w:szCs w:val="28"/>
          <w:lang w:val="bg-BG"/>
          <w14:ligatures w14:val="none"/>
        </w:rPr>
        <w:t>функционирaне</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нa</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системaтa</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зa</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зaщитa</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нa</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нaционaлнaтa</w:t>
      </w:r>
      <w:proofErr w:type="spellEnd"/>
      <w:r w:rsidRPr="003F3053">
        <w:rPr>
          <w:rFonts w:ascii="Times New Roman" w:eastAsia="Times New Roman" w:hAnsi="Times New Roman" w:cs="Times New Roman"/>
          <w:kern w:val="0"/>
          <w:sz w:val="28"/>
          <w:szCs w:val="28"/>
          <w:lang w:val="bg-BG"/>
          <w14:ligatures w14:val="none"/>
        </w:rPr>
        <w:t xml:space="preserve"> сигурност. </w:t>
      </w:r>
      <w:r w:rsidRPr="003F3053">
        <w:rPr>
          <w:rFonts w:ascii="Times New Roman" w:eastAsia="Times New Roman" w:hAnsi="Times New Roman" w:cs="Times New Roman"/>
          <w:i/>
          <w:iCs/>
          <w:kern w:val="0"/>
          <w:sz w:val="28"/>
          <w:szCs w:val="28"/>
          <w:lang w:val="bg-BG"/>
          <w14:ligatures w14:val="none"/>
        </w:rPr>
        <w:t>Държавен вестник</w:t>
      </w:r>
      <w:r w:rsidRPr="003F3053">
        <w:rPr>
          <w:rFonts w:ascii="Times New Roman" w:eastAsia="Times New Roman" w:hAnsi="Times New Roman" w:cs="Times New Roman"/>
          <w:kern w:val="0"/>
          <w:sz w:val="28"/>
          <w:szCs w:val="28"/>
          <w:lang w:val="bg-BG"/>
          <w14:ligatures w14:val="none"/>
        </w:rPr>
        <w:t xml:space="preserve">, бр. 61 от 11 август 2015 г., </w:t>
      </w:r>
      <w:r w:rsidRPr="003F3053">
        <w:rPr>
          <w:rFonts w:ascii="Times New Roman" w:hAnsi="Times New Roman" w:cs="Times New Roman"/>
          <w:sz w:val="28"/>
          <w:szCs w:val="28"/>
          <w:shd w:val="clear" w:color="auto" w:fill="FFFFFF"/>
          <w:lang w:val="ru-RU"/>
        </w:rPr>
        <w:t xml:space="preserve">изм., </w:t>
      </w:r>
      <w:proofErr w:type="spellStart"/>
      <w:r w:rsidRPr="003F3053">
        <w:rPr>
          <w:rFonts w:ascii="Times New Roman" w:hAnsi="Times New Roman" w:cs="Times New Roman"/>
          <w:sz w:val="28"/>
          <w:szCs w:val="28"/>
          <w:shd w:val="clear" w:color="auto" w:fill="FFFFFF"/>
          <w:lang w:val="ru-RU"/>
        </w:rPr>
        <w:t>бр</w:t>
      </w:r>
      <w:proofErr w:type="spellEnd"/>
      <w:r w:rsidRPr="003F3053">
        <w:rPr>
          <w:rFonts w:ascii="Times New Roman" w:hAnsi="Times New Roman" w:cs="Times New Roman"/>
          <w:sz w:val="28"/>
          <w:szCs w:val="28"/>
          <w:shd w:val="clear" w:color="auto" w:fill="FFFFFF"/>
          <w:lang w:val="ru-RU"/>
        </w:rPr>
        <w:t>. 55 от 16.06.2026 г.</w:t>
      </w:r>
    </w:p>
    <w:p w14:paraId="14842E49" w14:textId="09023D7E" w:rsidR="00E03E15" w:rsidRPr="003F3053" w:rsidRDefault="003B353B" w:rsidP="002B04C4">
      <w:pPr>
        <w:pStyle w:val="ListParagraph"/>
        <w:numPr>
          <w:ilvl w:val="0"/>
          <w:numId w:val="31"/>
        </w:numPr>
        <w:spacing w:after="0" w:line="240" w:lineRule="auto"/>
        <w:ind w:left="0" w:firstLine="851"/>
        <w:jc w:val="both"/>
        <w:rPr>
          <w:rFonts w:ascii="Times New Roman" w:hAnsi="Times New Roman" w:cs="Times New Roman"/>
          <w:sz w:val="28"/>
          <w:szCs w:val="28"/>
          <w:lang w:val="ru-RU"/>
        </w:rPr>
      </w:pPr>
      <w:r w:rsidRPr="003F3053">
        <w:rPr>
          <w:rFonts w:ascii="Times New Roman" w:hAnsi="Times New Roman" w:cs="Times New Roman"/>
          <w:sz w:val="28"/>
          <w:szCs w:val="28"/>
          <w:lang w:val="bg-BG"/>
        </w:rPr>
        <w:t>Министерство на отбраната</w:t>
      </w:r>
      <w:r w:rsidR="00F17BD9" w:rsidRPr="003F3053">
        <w:rPr>
          <w:rFonts w:ascii="Times New Roman" w:hAnsi="Times New Roman" w:cs="Times New Roman"/>
          <w:sz w:val="28"/>
          <w:szCs w:val="28"/>
          <w:lang w:val="bg-BG"/>
        </w:rPr>
        <w:t xml:space="preserve">, 2025, </w:t>
      </w:r>
      <w:r w:rsidR="00E03E15" w:rsidRPr="003F3053">
        <w:rPr>
          <w:rFonts w:ascii="Times New Roman" w:hAnsi="Times New Roman" w:cs="Times New Roman"/>
          <w:i/>
          <w:iCs/>
          <w:sz w:val="28"/>
          <w:szCs w:val="28"/>
          <w:lang w:val="ru-RU"/>
        </w:rPr>
        <w:t>Н</w:t>
      </w:r>
      <w:r w:rsidR="00E03E15" w:rsidRPr="003F3053">
        <w:rPr>
          <w:rFonts w:ascii="Times New Roman" w:hAnsi="Times New Roman" w:cs="Times New Roman"/>
          <w:i/>
          <w:iCs/>
          <w:sz w:val="28"/>
          <w:szCs w:val="28"/>
        </w:rPr>
        <w:t>a</w:t>
      </w:r>
      <w:proofErr w:type="spellStart"/>
      <w:r w:rsidR="00E03E15" w:rsidRPr="003F3053">
        <w:rPr>
          <w:rFonts w:ascii="Times New Roman" w:hAnsi="Times New Roman" w:cs="Times New Roman"/>
          <w:i/>
          <w:iCs/>
          <w:sz w:val="28"/>
          <w:szCs w:val="28"/>
          <w:lang w:val="ru-RU"/>
        </w:rPr>
        <w:t>цион</w:t>
      </w:r>
      <w:proofErr w:type="spellEnd"/>
      <w:r w:rsidR="00E03E15" w:rsidRPr="003F3053">
        <w:rPr>
          <w:rFonts w:ascii="Times New Roman" w:hAnsi="Times New Roman" w:cs="Times New Roman"/>
          <w:i/>
          <w:iCs/>
          <w:sz w:val="28"/>
          <w:szCs w:val="28"/>
        </w:rPr>
        <w:t>a</w:t>
      </w:r>
      <w:proofErr w:type="spellStart"/>
      <w:r w:rsidR="00E03E15" w:rsidRPr="003F3053">
        <w:rPr>
          <w:rFonts w:ascii="Times New Roman" w:hAnsi="Times New Roman" w:cs="Times New Roman"/>
          <w:i/>
          <w:iCs/>
          <w:sz w:val="28"/>
          <w:szCs w:val="28"/>
          <w:lang w:val="ru-RU"/>
        </w:rPr>
        <w:t>лн</w:t>
      </w:r>
      <w:proofErr w:type="spellEnd"/>
      <w:r w:rsidR="00E03E15" w:rsidRPr="003F3053">
        <w:rPr>
          <w:rFonts w:ascii="Times New Roman" w:hAnsi="Times New Roman" w:cs="Times New Roman"/>
          <w:i/>
          <w:iCs/>
          <w:sz w:val="28"/>
          <w:szCs w:val="28"/>
        </w:rPr>
        <w:t>a</w:t>
      </w:r>
      <w:r w:rsidR="00E03E15" w:rsidRPr="003F3053">
        <w:rPr>
          <w:rFonts w:ascii="Times New Roman" w:hAnsi="Times New Roman" w:cs="Times New Roman"/>
          <w:i/>
          <w:iCs/>
          <w:sz w:val="28"/>
          <w:szCs w:val="28"/>
          <w:lang w:val="ru-RU"/>
        </w:rPr>
        <w:t xml:space="preserve"> </w:t>
      </w:r>
      <w:proofErr w:type="spellStart"/>
      <w:r w:rsidR="00E03E15" w:rsidRPr="003F3053">
        <w:rPr>
          <w:rFonts w:ascii="Times New Roman" w:hAnsi="Times New Roman" w:cs="Times New Roman"/>
          <w:i/>
          <w:iCs/>
          <w:sz w:val="28"/>
          <w:szCs w:val="28"/>
          <w:lang w:val="ru-RU"/>
        </w:rPr>
        <w:t>отбр</w:t>
      </w:r>
      <w:proofErr w:type="spellEnd"/>
      <w:r w:rsidR="00E03E15" w:rsidRPr="003F3053">
        <w:rPr>
          <w:rFonts w:ascii="Times New Roman" w:hAnsi="Times New Roman" w:cs="Times New Roman"/>
          <w:i/>
          <w:iCs/>
          <w:sz w:val="28"/>
          <w:szCs w:val="28"/>
        </w:rPr>
        <w:t>a</w:t>
      </w:r>
      <w:proofErr w:type="spellStart"/>
      <w:r w:rsidR="00E03E15" w:rsidRPr="003F3053">
        <w:rPr>
          <w:rFonts w:ascii="Times New Roman" w:hAnsi="Times New Roman" w:cs="Times New Roman"/>
          <w:i/>
          <w:iCs/>
          <w:sz w:val="28"/>
          <w:szCs w:val="28"/>
          <w:lang w:val="ru-RU"/>
        </w:rPr>
        <w:t>нителн</w:t>
      </w:r>
      <w:proofErr w:type="spellEnd"/>
      <w:r w:rsidR="00E03E15" w:rsidRPr="003F3053">
        <w:rPr>
          <w:rFonts w:ascii="Times New Roman" w:hAnsi="Times New Roman" w:cs="Times New Roman"/>
          <w:i/>
          <w:iCs/>
          <w:sz w:val="28"/>
          <w:szCs w:val="28"/>
        </w:rPr>
        <w:t>a</w:t>
      </w:r>
      <w:r w:rsidR="00E03E15" w:rsidRPr="003F3053">
        <w:rPr>
          <w:rFonts w:ascii="Times New Roman" w:hAnsi="Times New Roman" w:cs="Times New Roman"/>
          <w:i/>
          <w:iCs/>
          <w:sz w:val="28"/>
          <w:szCs w:val="28"/>
          <w:lang w:val="ru-RU"/>
        </w:rPr>
        <w:t xml:space="preserve"> </w:t>
      </w:r>
      <w:proofErr w:type="spellStart"/>
      <w:r w:rsidR="00E03E15" w:rsidRPr="003F3053">
        <w:rPr>
          <w:rFonts w:ascii="Times New Roman" w:hAnsi="Times New Roman" w:cs="Times New Roman"/>
          <w:i/>
          <w:iCs/>
          <w:sz w:val="28"/>
          <w:szCs w:val="28"/>
          <w:lang w:val="ru-RU"/>
        </w:rPr>
        <w:t>стр</w:t>
      </w:r>
      <w:proofErr w:type="spellEnd"/>
      <w:r w:rsidR="00E03E15" w:rsidRPr="003F3053">
        <w:rPr>
          <w:rFonts w:ascii="Times New Roman" w:hAnsi="Times New Roman" w:cs="Times New Roman"/>
          <w:i/>
          <w:iCs/>
          <w:sz w:val="28"/>
          <w:szCs w:val="28"/>
        </w:rPr>
        <w:t>a</w:t>
      </w:r>
      <w:proofErr w:type="spellStart"/>
      <w:r w:rsidR="00E03E15" w:rsidRPr="003F3053">
        <w:rPr>
          <w:rFonts w:ascii="Times New Roman" w:hAnsi="Times New Roman" w:cs="Times New Roman"/>
          <w:i/>
          <w:iCs/>
          <w:sz w:val="28"/>
          <w:szCs w:val="28"/>
          <w:lang w:val="ru-RU"/>
        </w:rPr>
        <w:t>тегия</w:t>
      </w:r>
      <w:proofErr w:type="spellEnd"/>
      <w:r w:rsidR="00E03E15" w:rsidRPr="003F3053">
        <w:rPr>
          <w:rFonts w:ascii="Times New Roman" w:hAnsi="Times New Roman" w:cs="Times New Roman"/>
          <w:i/>
          <w:iCs/>
          <w:sz w:val="28"/>
          <w:szCs w:val="28"/>
          <w:lang w:val="ru-RU"/>
        </w:rPr>
        <w:t xml:space="preserve"> н</w:t>
      </w:r>
      <w:r w:rsidR="00E03E15" w:rsidRPr="003F3053">
        <w:rPr>
          <w:rFonts w:ascii="Times New Roman" w:hAnsi="Times New Roman" w:cs="Times New Roman"/>
          <w:i/>
          <w:iCs/>
          <w:sz w:val="28"/>
          <w:szCs w:val="28"/>
        </w:rPr>
        <w:t>a</w:t>
      </w:r>
      <w:r w:rsidR="00E03E15" w:rsidRPr="003F3053">
        <w:rPr>
          <w:rFonts w:ascii="Times New Roman" w:hAnsi="Times New Roman" w:cs="Times New Roman"/>
          <w:i/>
          <w:iCs/>
          <w:sz w:val="28"/>
          <w:szCs w:val="28"/>
          <w:lang w:val="ru-RU"/>
        </w:rPr>
        <w:t xml:space="preserve"> </w:t>
      </w:r>
      <w:proofErr w:type="spellStart"/>
      <w:r w:rsidR="00E03E15" w:rsidRPr="003F3053">
        <w:rPr>
          <w:rFonts w:ascii="Times New Roman" w:hAnsi="Times New Roman" w:cs="Times New Roman"/>
          <w:i/>
          <w:iCs/>
          <w:sz w:val="28"/>
          <w:szCs w:val="28"/>
          <w:lang w:val="ru-RU"/>
        </w:rPr>
        <w:t>Републик</w:t>
      </w:r>
      <w:proofErr w:type="spellEnd"/>
      <w:r w:rsidR="00E03E15" w:rsidRPr="003F3053">
        <w:rPr>
          <w:rFonts w:ascii="Times New Roman" w:hAnsi="Times New Roman" w:cs="Times New Roman"/>
          <w:i/>
          <w:iCs/>
          <w:sz w:val="28"/>
          <w:szCs w:val="28"/>
        </w:rPr>
        <w:t>a</w:t>
      </w:r>
      <w:r w:rsidR="00E03E15" w:rsidRPr="003F3053">
        <w:rPr>
          <w:rFonts w:ascii="Times New Roman" w:hAnsi="Times New Roman" w:cs="Times New Roman"/>
          <w:i/>
          <w:iCs/>
          <w:sz w:val="28"/>
          <w:szCs w:val="28"/>
          <w:lang w:val="ru-RU"/>
        </w:rPr>
        <w:t xml:space="preserve"> </w:t>
      </w:r>
      <w:proofErr w:type="spellStart"/>
      <w:r w:rsidR="00E03E15" w:rsidRPr="003F3053">
        <w:rPr>
          <w:rFonts w:ascii="Times New Roman" w:hAnsi="Times New Roman" w:cs="Times New Roman"/>
          <w:i/>
          <w:iCs/>
          <w:sz w:val="28"/>
          <w:szCs w:val="28"/>
          <w:lang w:val="ru-RU"/>
        </w:rPr>
        <w:t>Бълг</w:t>
      </w:r>
      <w:proofErr w:type="spellEnd"/>
      <w:r w:rsidR="00E03E15" w:rsidRPr="003F3053">
        <w:rPr>
          <w:rFonts w:ascii="Times New Roman" w:hAnsi="Times New Roman" w:cs="Times New Roman"/>
          <w:i/>
          <w:iCs/>
          <w:sz w:val="28"/>
          <w:szCs w:val="28"/>
        </w:rPr>
        <w:t>a</w:t>
      </w:r>
      <w:proofErr w:type="spellStart"/>
      <w:r w:rsidR="00E03E15" w:rsidRPr="003F3053">
        <w:rPr>
          <w:rFonts w:ascii="Times New Roman" w:hAnsi="Times New Roman" w:cs="Times New Roman"/>
          <w:i/>
          <w:iCs/>
          <w:sz w:val="28"/>
          <w:szCs w:val="28"/>
          <w:lang w:val="ru-RU"/>
        </w:rPr>
        <w:t>рия</w:t>
      </w:r>
      <w:proofErr w:type="spellEnd"/>
    </w:p>
    <w:p w14:paraId="04497CD9" w14:textId="21880B81" w:rsidR="00887113" w:rsidRPr="003F3053" w:rsidRDefault="00F17BD9" w:rsidP="002B04C4">
      <w:pPr>
        <w:pStyle w:val="ListParagraph"/>
        <w:numPr>
          <w:ilvl w:val="0"/>
          <w:numId w:val="31"/>
        </w:numPr>
        <w:spacing w:after="0" w:line="240" w:lineRule="auto"/>
        <w:ind w:left="0" w:firstLine="851"/>
        <w:jc w:val="both"/>
        <w:rPr>
          <w:rFonts w:ascii="Times New Roman" w:hAnsi="Times New Roman" w:cs="Times New Roman"/>
          <w:i/>
          <w:iCs/>
          <w:sz w:val="28"/>
          <w:szCs w:val="28"/>
          <w:lang w:val="ru-RU"/>
        </w:rPr>
      </w:pPr>
      <w:r w:rsidRPr="003F3053">
        <w:rPr>
          <w:rFonts w:ascii="Times New Roman" w:hAnsi="Times New Roman" w:cs="Times New Roman"/>
          <w:sz w:val="28"/>
          <w:szCs w:val="28"/>
          <w:lang w:val="bg-BG"/>
        </w:rPr>
        <w:t xml:space="preserve">Министерство на отбраната, 2020, </w:t>
      </w:r>
      <w:proofErr w:type="spellStart"/>
      <w:r w:rsidR="00E03E15" w:rsidRPr="003F3053">
        <w:rPr>
          <w:rFonts w:ascii="Times New Roman" w:hAnsi="Times New Roman" w:cs="Times New Roman"/>
          <w:i/>
          <w:iCs/>
          <w:sz w:val="28"/>
          <w:szCs w:val="28"/>
          <w:lang w:val="ru-RU"/>
        </w:rPr>
        <w:t>Наредба</w:t>
      </w:r>
      <w:proofErr w:type="spellEnd"/>
      <w:r w:rsidR="00E03E15" w:rsidRPr="003F3053">
        <w:rPr>
          <w:rFonts w:ascii="Times New Roman" w:hAnsi="Times New Roman" w:cs="Times New Roman"/>
          <w:i/>
          <w:iCs/>
          <w:sz w:val="28"/>
          <w:szCs w:val="28"/>
          <w:lang w:val="ru-RU"/>
        </w:rPr>
        <w:t xml:space="preserve"> за </w:t>
      </w:r>
      <w:proofErr w:type="spellStart"/>
      <w:r w:rsidR="00E03E15" w:rsidRPr="003F3053">
        <w:rPr>
          <w:rFonts w:ascii="Times New Roman" w:hAnsi="Times New Roman" w:cs="Times New Roman"/>
          <w:i/>
          <w:iCs/>
          <w:sz w:val="28"/>
          <w:szCs w:val="28"/>
          <w:lang w:val="ru-RU"/>
        </w:rPr>
        <w:t>планиране</w:t>
      </w:r>
      <w:proofErr w:type="spellEnd"/>
      <w:r w:rsidR="00E03E15" w:rsidRPr="003F3053">
        <w:rPr>
          <w:rFonts w:ascii="Times New Roman" w:hAnsi="Times New Roman" w:cs="Times New Roman"/>
          <w:i/>
          <w:iCs/>
          <w:sz w:val="28"/>
          <w:szCs w:val="28"/>
          <w:lang w:val="ru-RU"/>
        </w:rPr>
        <w:t xml:space="preserve"> на граждански </w:t>
      </w:r>
      <w:proofErr w:type="spellStart"/>
      <w:r w:rsidR="00E03E15" w:rsidRPr="003F3053">
        <w:rPr>
          <w:rFonts w:ascii="Times New Roman" w:hAnsi="Times New Roman" w:cs="Times New Roman"/>
          <w:i/>
          <w:iCs/>
          <w:sz w:val="28"/>
          <w:szCs w:val="28"/>
          <w:lang w:val="ru-RU"/>
        </w:rPr>
        <w:t>ресурси</w:t>
      </w:r>
      <w:proofErr w:type="spellEnd"/>
      <w:r w:rsidR="00E03E15" w:rsidRPr="003F3053">
        <w:rPr>
          <w:rFonts w:ascii="Times New Roman" w:hAnsi="Times New Roman" w:cs="Times New Roman"/>
          <w:i/>
          <w:iCs/>
          <w:sz w:val="28"/>
          <w:szCs w:val="28"/>
          <w:lang w:val="ru-RU"/>
        </w:rPr>
        <w:t xml:space="preserve"> за </w:t>
      </w:r>
      <w:proofErr w:type="spellStart"/>
      <w:r w:rsidR="00E03E15" w:rsidRPr="003F3053">
        <w:rPr>
          <w:rFonts w:ascii="Times New Roman" w:hAnsi="Times New Roman" w:cs="Times New Roman"/>
          <w:i/>
          <w:iCs/>
          <w:sz w:val="28"/>
          <w:szCs w:val="28"/>
          <w:lang w:val="ru-RU"/>
        </w:rPr>
        <w:t>отбрана</w:t>
      </w:r>
      <w:proofErr w:type="spellEnd"/>
    </w:p>
    <w:p w14:paraId="667E8A29" w14:textId="291F0F82" w:rsidR="00E03E15" w:rsidRPr="003F3053" w:rsidRDefault="00F17BD9" w:rsidP="002B04C4">
      <w:pPr>
        <w:pStyle w:val="ListParagraph"/>
        <w:numPr>
          <w:ilvl w:val="0"/>
          <w:numId w:val="31"/>
        </w:numPr>
        <w:spacing w:after="0" w:line="240" w:lineRule="auto"/>
        <w:ind w:left="0" w:firstLine="851"/>
        <w:jc w:val="both"/>
        <w:rPr>
          <w:rFonts w:ascii="Times New Roman" w:hAnsi="Times New Roman" w:cs="Times New Roman"/>
          <w:sz w:val="28"/>
          <w:szCs w:val="28"/>
          <w:lang w:val="ru-RU"/>
        </w:rPr>
      </w:pPr>
      <w:r w:rsidRPr="003F3053">
        <w:rPr>
          <w:rFonts w:ascii="Times New Roman" w:hAnsi="Times New Roman" w:cs="Times New Roman"/>
          <w:sz w:val="28"/>
          <w:szCs w:val="28"/>
          <w:lang w:val="bg-BG"/>
        </w:rPr>
        <w:t>Министерство на отбраната, 2019,</w:t>
      </w:r>
      <w:r w:rsidRPr="003F3053">
        <w:rPr>
          <w:rFonts w:ascii="Times New Roman" w:hAnsi="Times New Roman" w:cs="Times New Roman"/>
          <w:i/>
          <w:iCs/>
          <w:sz w:val="28"/>
          <w:szCs w:val="28"/>
          <w:lang w:val="bg-BG"/>
        </w:rPr>
        <w:t xml:space="preserve"> </w:t>
      </w:r>
      <w:proofErr w:type="spellStart"/>
      <w:r w:rsidR="00E03E15" w:rsidRPr="003F3053">
        <w:rPr>
          <w:rFonts w:ascii="Times New Roman" w:hAnsi="Times New Roman" w:cs="Times New Roman"/>
          <w:i/>
          <w:iCs/>
          <w:sz w:val="28"/>
          <w:szCs w:val="28"/>
          <w:lang w:val="ru-RU"/>
        </w:rPr>
        <w:t>Ръководство</w:t>
      </w:r>
      <w:proofErr w:type="spellEnd"/>
      <w:r w:rsidR="00E03E15" w:rsidRPr="003F3053">
        <w:rPr>
          <w:rFonts w:ascii="Times New Roman" w:hAnsi="Times New Roman" w:cs="Times New Roman"/>
          <w:i/>
          <w:iCs/>
          <w:sz w:val="28"/>
          <w:szCs w:val="28"/>
          <w:lang w:val="ru-RU"/>
        </w:rPr>
        <w:t xml:space="preserve"> за </w:t>
      </w:r>
      <w:proofErr w:type="spellStart"/>
      <w:r w:rsidR="00E03E15" w:rsidRPr="003F3053">
        <w:rPr>
          <w:rFonts w:ascii="Times New Roman" w:hAnsi="Times New Roman" w:cs="Times New Roman"/>
          <w:i/>
          <w:iCs/>
          <w:sz w:val="28"/>
          <w:szCs w:val="28"/>
          <w:lang w:val="ru-RU"/>
        </w:rPr>
        <w:t>планиране</w:t>
      </w:r>
      <w:proofErr w:type="spellEnd"/>
      <w:r w:rsidR="00E03E15" w:rsidRPr="003F3053">
        <w:rPr>
          <w:rFonts w:ascii="Times New Roman" w:hAnsi="Times New Roman" w:cs="Times New Roman"/>
          <w:i/>
          <w:iCs/>
          <w:sz w:val="28"/>
          <w:szCs w:val="28"/>
          <w:lang w:val="ru-RU"/>
        </w:rPr>
        <w:t xml:space="preserve"> на </w:t>
      </w:r>
      <w:proofErr w:type="spellStart"/>
      <w:r w:rsidR="00E03E15" w:rsidRPr="003F3053">
        <w:rPr>
          <w:rFonts w:ascii="Times New Roman" w:hAnsi="Times New Roman" w:cs="Times New Roman"/>
          <w:i/>
          <w:iCs/>
          <w:sz w:val="28"/>
          <w:szCs w:val="28"/>
          <w:lang w:val="ru-RU"/>
        </w:rPr>
        <w:t>отбраната</w:t>
      </w:r>
      <w:proofErr w:type="spellEnd"/>
      <w:r w:rsidR="00E03E15" w:rsidRPr="003F3053">
        <w:rPr>
          <w:rFonts w:ascii="Times New Roman" w:hAnsi="Times New Roman" w:cs="Times New Roman"/>
          <w:i/>
          <w:iCs/>
          <w:sz w:val="28"/>
          <w:szCs w:val="28"/>
          <w:lang w:val="ru-RU"/>
        </w:rPr>
        <w:t xml:space="preserve"> </w:t>
      </w:r>
      <w:proofErr w:type="spellStart"/>
      <w:r w:rsidR="00E03E15" w:rsidRPr="003F3053">
        <w:rPr>
          <w:rFonts w:ascii="Times New Roman" w:hAnsi="Times New Roman" w:cs="Times New Roman"/>
          <w:i/>
          <w:iCs/>
          <w:sz w:val="28"/>
          <w:szCs w:val="28"/>
          <w:lang w:val="ru-RU"/>
        </w:rPr>
        <w:t>базирано</w:t>
      </w:r>
      <w:proofErr w:type="spellEnd"/>
      <w:r w:rsidR="00E03E15" w:rsidRPr="003F3053">
        <w:rPr>
          <w:rFonts w:ascii="Times New Roman" w:hAnsi="Times New Roman" w:cs="Times New Roman"/>
          <w:i/>
          <w:iCs/>
          <w:sz w:val="28"/>
          <w:szCs w:val="28"/>
          <w:lang w:val="ru-RU"/>
        </w:rPr>
        <w:t xml:space="preserve"> на способности</w:t>
      </w:r>
    </w:p>
    <w:p w14:paraId="43665B68" w14:textId="1479A4AF" w:rsidR="003B353B" w:rsidRPr="003F3053" w:rsidRDefault="00F17BD9" w:rsidP="002B04C4">
      <w:pPr>
        <w:pStyle w:val="ListParagraph"/>
        <w:numPr>
          <w:ilvl w:val="0"/>
          <w:numId w:val="31"/>
        </w:numPr>
        <w:spacing w:after="0" w:line="240" w:lineRule="auto"/>
        <w:ind w:left="0" w:firstLine="851"/>
        <w:jc w:val="both"/>
        <w:rPr>
          <w:rFonts w:ascii="Times New Roman" w:eastAsia="Times New Roman" w:hAnsi="Times New Roman" w:cs="Times New Roman"/>
          <w:i/>
          <w:iCs/>
          <w:kern w:val="0"/>
          <w:sz w:val="28"/>
          <w:szCs w:val="28"/>
          <w:lang w:val="bg-BG"/>
          <w14:ligatures w14:val="none"/>
        </w:rPr>
      </w:pPr>
      <w:r w:rsidRPr="003F3053">
        <w:rPr>
          <w:rFonts w:ascii="Times New Roman" w:hAnsi="Times New Roman" w:cs="Times New Roman"/>
          <w:sz w:val="28"/>
          <w:szCs w:val="28"/>
          <w:lang w:val="bg-BG"/>
        </w:rPr>
        <w:t xml:space="preserve">Министерство на отбраната, 2021, </w:t>
      </w:r>
      <w:proofErr w:type="spellStart"/>
      <w:r w:rsidR="003B353B" w:rsidRPr="003F3053">
        <w:rPr>
          <w:rFonts w:ascii="Times New Roman" w:hAnsi="Times New Roman" w:cs="Times New Roman"/>
          <w:i/>
          <w:iCs/>
          <w:sz w:val="28"/>
          <w:szCs w:val="28"/>
          <w:lang w:val="ru-RU"/>
        </w:rPr>
        <w:t>Прогр</w:t>
      </w:r>
      <w:proofErr w:type="spellEnd"/>
      <w:r w:rsidR="003B353B" w:rsidRPr="003F3053">
        <w:rPr>
          <w:rFonts w:ascii="Times New Roman" w:hAnsi="Times New Roman" w:cs="Times New Roman"/>
          <w:i/>
          <w:iCs/>
          <w:sz w:val="28"/>
          <w:szCs w:val="28"/>
        </w:rPr>
        <w:t>a</w:t>
      </w:r>
      <w:r w:rsidR="003B353B" w:rsidRPr="003F3053">
        <w:rPr>
          <w:rFonts w:ascii="Times New Roman" w:hAnsi="Times New Roman" w:cs="Times New Roman"/>
          <w:i/>
          <w:iCs/>
          <w:sz w:val="28"/>
          <w:szCs w:val="28"/>
          <w:lang w:val="ru-RU"/>
        </w:rPr>
        <w:t>м</w:t>
      </w:r>
      <w:r w:rsidR="003B353B" w:rsidRPr="003F3053">
        <w:rPr>
          <w:rFonts w:ascii="Times New Roman" w:hAnsi="Times New Roman" w:cs="Times New Roman"/>
          <w:i/>
          <w:iCs/>
          <w:sz w:val="28"/>
          <w:szCs w:val="28"/>
        </w:rPr>
        <w:t>a</w:t>
      </w:r>
      <w:r w:rsidR="003B353B" w:rsidRPr="003F3053">
        <w:rPr>
          <w:rFonts w:ascii="Times New Roman" w:hAnsi="Times New Roman" w:cs="Times New Roman"/>
          <w:i/>
          <w:iCs/>
          <w:sz w:val="28"/>
          <w:szCs w:val="28"/>
          <w:lang w:val="ru-RU"/>
        </w:rPr>
        <w:t xml:space="preserve"> з</w:t>
      </w:r>
      <w:r w:rsidR="003B353B" w:rsidRPr="003F3053">
        <w:rPr>
          <w:rFonts w:ascii="Times New Roman" w:hAnsi="Times New Roman" w:cs="Times New Roman"/>
          <w:i/>
          <w:iCs/>
          <w:sz w:val="28"/>
          <w:szCs w:val="28"/>
        </w:rPr>
        <w:t>a</w:t>
      </w:r>
      <w:r w:rsidR="003B353B" w:rsidRPr="003F3053">
        <w:rPr>
          <w:rFonts w:ascii="Times New Roman" w:hAnsi="Times New Roman" w:cs="Times New Roman"/>
          <w:i/>
          <w:iCs/>
          <w:sz w:val="28"/>
          <w:szCs w:val="28"/>
          <w:lang w:val="ru-RU"/>
        </w:rPr>
        <w:t xml:space="preserve"> р</w:t>
      </w:r>
      <w:r w:rsidR="003B353B" w:rsidRPr="003F3053">
        <w:rPr>
          <w:rFonts w:ascii="Times New Roman" w:hAnsi="Times New Roman" w:cs="Times New Roman"/>
          <w:i/>
          <w:iCs/>
          <w:sz w:val="28"/>
          <w:szCs w:val="28"/>
        </w:rPr>
        <w:t>a</w:t>
      </w:r>
      <w:proofErr w:type="spellStart"/>
      <w:r w:rsidR="003B353B" w:rsidRPr="003F3053">
        <w:rPr>
          <w:rFonts w:ascii="Times New Roman" w:hAnsi="Times New Roman" w:cs="Times New Roman"/>
          <w:i/>
          <w:iCs/>
          <w:sz w:val="28"/>
          <w:szCs w:val="28"/>
          <w:lang w:val="ru-RU"/>
        </w:rPr>
        <w:t>звитие</w:t>
      </w:r>
      <w:proofErr w:type="spellEnd"/>
      <w:r w:rsidR="003B353B" w:rsidRPr="003F3053">
        <w:rPr>
          <w:rFonts w:ascii="Times New Roman" w:hAnsi="Times New Roman" w:cs="Times New Roman"/>
          <w:i/>
          <w:iCs/>
          <w:sz w:val="28"/>
          <w:szCs w:val="28"/>
          <w:lang w:val="ru-RU"/>
        </w:rPr>
        <w:t xml:space="preserve"> н</w:t>
      </w:r>
      <w:r w:rsidR="003B353B" w:rsidRPr="003F3053">
        <w:rPr>
          <w:rFonts w:ascii="Times New Roman" w:hAnsi="Times New Roman" w:cs="Times New Roman"/>
          <w:i/>
          <w:iCs/>
          <w:sz w:val="28"/>
          <w:szCs w:val="28"/>
        </w:rPr>
        <w:t>a</w:t>
      </w:r>
      <w:r w:rsidR="003B353B" w:rsidRPr="003F3053">
        <w:rPr>
          <w:rFonts w:ascii="Times New Roman" w:hAnsi="Times New Roman" w:cs="Times New Roman"/>
          <w:i/>
          <w:iCs/>
          <w:sz w:val="28"/>
          <w:szCs w:val="28"/>
          <w:lang w:val="ru-RU"/>
        </w:rPr>
        <w:t xml:space="preserve"> </w:t>
      </w:r>
      <w:proofErr w:type="spellStart"/>
      <w:r w:rsidR="003B353B" w:rsidRPr="003F3053">
        <w:rPr>
          <w:rFonts w:ascii="Times New Roman" w:hAnsi="Times New Roman" w:cs="Times New Roman"/>
          <w:i/>
          <w:iCs/>
          <w:sz w:val="28"/>
          <w:szCs w:val="28"/>
          <w:lang w:val="ru-RU"/>
        </w:rPr>
        <w:t>отбр</w:t>
      </w:r>
      <w:proofErr w:type="spellEnd"/>
      <w:r w:rsidR="003B353B" w:rsidRPr="003F3053">
        <w:rPr>
          <w:rFonts w:ascii="Times New Roman" w:hAnsi="Times New Roman" w:cs="Times New Roman"/>
          <w:i/>
          <w:iCs/>
          <w:sz w:val="28"/>
          <w:szCs w:val="28"/>
        </w:rPr>
        <w:t>a</w:t>
      </w:r>
      <w:proofErr w:type="spellStart"/>
      <w:r w:rsidR="003B353B" w:rsidRPr="003F3053">
        <w:rPr>
          <w:rFonts w:ascii="Times New Roman" w:hAnsi="Times New Roman" w:cs="Times New Roman"/>
          <w:i/>
          <w:iCs/>
          <w:sz w:val="28"/>
          <w:szCs w:val="28"/>
          <w:lang w:val="ru-RU"/>
        </w:rPr>
        <w:t>нителните</w:t>
      </w:r>
      <w:proofErr w:type="spellEnd"/>
      <w:r w:rsidR="003B353B" w:rsidRPr="003F3053">
        <w:rPr>
          <w:rFonts w:ascii="Times New Roman" w:hAnsi="Times New Roman" w:cs="Times New Roman"/>
          <w:i/>
          <w:iCs/>
          <w:sz w:val="28"/>
          <w:szCs w:val="28"/>
          <w:lang w:val="ru-RU"/>
        </w:rPr>
        <w:t xml:space="preserve"> способности н</w:t>
      </w:r>
      <w:r w:rsidR="003B353B" w:rsidRPr="003F3053">
        <w:rPr>
          <w:rFonts w:ascii="Times New Roman" w:hAnsi="Times New Roman" w:cs="Times New Roman"/>
          <w:i/>
          <w:iCs/>
          <w:sz w:val="28"/>
          <w:szCs w:val="28"/>
        </w:rPr>
        <w:t>a</w:t>
      </w:r>
      <w:r w:rsidR="003B353B" w:rsidRPr="003F3053">
        <w:rPr>
          <w:rFonts w:ascii="Times New Roman" w:hAnsi="Times New Roman" w:cs="Times New Roman"/>
          <w:i/>
          <w:iCs/>
          <w:sz w:val="28"/>
          <w:szCs w:val="28"/>
          <w:lang w:val="ru-RU"/>
        </w:rPr>
        <w:t xml:space="preserve"> </w:t>
      </w:r>
      <w:proofErr w:type="spellStart"/>
      <w:r w:rsidR="003B353B" w:rsidRPr="003F3053">
        <w:rPr>
          <w:rFonts w:ascii="Times New Roman" w:hAnsi="Times New Roman" w:cs="Times New Roman"/>
          <w:i/>
          <w:iCs/>
          <w:sz w:val="28"/>
          <w:szCs w:val="28"/>
          <w:lang w:val="ru-RU"/>
        </w:rPr>
        <w:t>Въоръжените</w:t>
      </w:r>
      <w:proofErr w:type="spellEnd"/>
      <w:r w:rsidR="003B353B" w:rsidRPr="003F3053">
        <w:rPr>
          <w:rFonts w:ascii="Times New Roman" w:hAnsi="Times New Roman" w:cs="Times New Roman"/>
          <w:i/>
          <w:iCs/>
          <w:sz w:val="28"/>
          <w:szCs w:val="28"/>
          <w:lang w:val="ru-RU"/>
        </w:rPr>
        <w:t xml:space="preserve"> </w:t>
      </w:r>
      <w:proofErr w:type="spellStart"/>
      <w:r w:rsidR="003B353B" w:rsidRPr="003F3053">
        <w:rPr>
          <w:rFonts w:ascii="Times New Roman" w:hAnsi="Times New Roman" w:cs="Times New Roman"/>
          <w:i/>
          <w:iCs/>
          <w:sz w:val="28"/>
          <w:szCs w:val="28"/>
          <w:lang w:val="ru-RU"/>
        </w:rPr>
        <w:t>сили</w:t>
      </w:r>
      <w:proofErr w:type="spellEnd"/>
      <w:r w:rsidR="003B353B" w:rsidRPr="003F3053">
        <w:rPr>
          <w:rFonts w:ascii="Times New Roman" w:hAnsi="Times New Roman" w:cs="Times New Roman"/>
          <w:i/>
          <w:iCs/>
          <w:sz w:val="28"/>
          <w:szCs w:val="28"/>
          <w:lang w:val="ru-RU"/>
        </w:rPr>
        <w:t xml:space="preserve"> н</w:t>
      </w:r>
      <w:r w:rsidR="003B353B" w:rsidRPr="003F3053">
        <w:rPr>
          <w:rFonts w:ascii="Times New Roman" w:hAnsi="Times New Roman" w:cs="Times New Roman"/>
          <w:i/>
          <w:iCs/>
          <w:sz w:val="28"/>
          <w:szCs w:val="28"/>
        </w:rPr>
        <w:t>a</w:t>
      </w:r>
      <w:r w:rsidR="003B353B" w:rsidRPr="003F3053">
        <w:rPr>
          <w:rFonts w:ascii="Times New Roman" w:hAnsi="Times New Roman" w:cs="Times New Roman"/>
          <w:i/>
          <w:iCs/>
          <w:sz w:val="28"/>
          <w:szCs w:val="28"/>
          <w:lang w:val="ru-RU"/>
        </w:rPr>
        <w:t xml:space="preserve"> </w:t>
      </w:r>
      <w:proofErr w:type="spellStart"/>
      <w:r w:rsidR="003B353B" w:rsidRPr="003F3053">
        <w:rPr>
          <w:rFonts w:ascii="Times New Roman" w:hAnsi="Times New Roman" w:cs="Times New Roman"/>
          <w:i/>
          <w:iCs/>
          <w:sz w:val="28"/>
          <w:szCs w:val="28"/>
          <w:lang w:val="ru-RU"/>
        </w:rPr>
        <w:t>Републик</w:t>
      </w:r>
      <w:proofErr w:type="spellEnd"/>
      <w:r w:rsidR="003B353B" w:rsidRPr="003F3053">
        <w:rPr>
          <w:rFonts w:ascii="Times New Roman" w:hAnsi="Times New Roman" w:cs="Times New Roman"/>
          <w:i/>
          <w:iCs/>
          <w:sz w:val="28"/>
          <w:szCs w:val="28"/>
        </w:rPr>
        <w:t>a</w:t>
      </w:r>
      <w:r w:rsidR="003B353B" w:rsidRPr="003F3053">
        <w:rPr>
          <w:rFonts w:ascii="Times New Roman" w:hAnsi="Times New Roman" w:cs="Times New Roman"/>
          <w:i/>
          <w:iCs/>
          <w:sz w:val="28"/>
          <w:szCs w:val="28"/>
          <w:lang w:val="ru-RU"/>
        </w:rPr>
        <w:t xml:space="preserve"> </w:t>
      </w:r>
      <w:proofErr w:type="spellStart"/>
      <w:r w:rsidR="003B353B" w:rsidRPr="003F3053">
        <w:rPr>
          <w:rFonts w:ascii="Times New Roman" w:hAnsi="Times New Roman" w:cs="Times New Roman"/>
          <w:i/>
          <w:iCs/>
          <w:sz w:val="28"/>
          <w:szCs w:val="28"/>
          <w:lang w:val="ru-RU"/>
        </w:rPr>
        <w:t>Бълг</w:t>
      </w:r>
      <w:proofErr w:type="spellEnd"/>
      <w:r w:rsidR="003B353B" w:rsidRPr="003F3053">
        <w:rPr>
          <w:rFonts w:ascii="Times New Roman" w:hAnsi="Times New Roman" w:cs="Times New Roman"/>
          <w:i/>
          <w:iCs/>
          <w:sz w:val="28"/>
          <w:szCs w:val="28"/>
        </w:rPr>
        <w:t>a</w:t>
      </w:r>
      <w:proofErr w:type="spellStart"/>
      <w:r w:rsidR="003B353B" w:rsidRPr="003F3053">
        <w:rPr>
          <w:rFonts w:ascii="Times New Roman" w:hAnsi="Times New Roman" w:cs="Times New Roman"/>
          <w:i/>
          <w:iCs/>
          <w:sz w:val="28"/>
          <w:szCs w:val="28"/>
          <w:lang w:val="ru-RU"/>
        </w:rPr>
        <w:t>рия</w:t>
      </w:r>
      <w:proofErr w:type="spellEnd"/>
      <w:r w:rsidR="003B353B" w:rsidRPr="003F3053">
        <w:rPr>
          <w:rFonts w:ascii="Times New Roman" w:hAnsi="Times New Roman" w:cs="Times New Roman"/>
          <w:i/>
          <w:iCs/>
          <w:sz w:val="28"/>
          <w:szCs w:val="28"/>
          <w:lang w:val="ru-RU"/>
        </w:rPr>
        <w:t xml:space="preserve"> 2032.</w:t>
      </w:r>
    </w:p>
    <w:p w14:paraId="28FC7AC9" w14:textId="11858080" w:rsidR="00786083" w:rsidRPr="003F3053" w:rsidRDefault="00786083"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bg-BG"/>
          <w14:ligatures w14:val="none"/>
        </w:rPr>
      </w:pPr>
      <w:proofErr w:type="spellStart"/>
      <w:r w:rsidRPr="003F3053">
        <w:rPr>
          <w:rFonts w:ascii="Times New Roman" w:eastAsia="Times New Roman" w:hAnsi="Times New Roman" w:cs="Times New Roman"/>
          <w:kern w:val="0"/>
          <w:sz w:val="28"/>
          <w:szCs w:val="28"/>
          <w:lang w:val="bg-BG"/>
          <w14:ligatures w14:val="none"/>
        </w:rPr>
        <w:t>Bennett</w:t>
      </w:r>
      <w:proofErr w:type="spellEnd"/>
      <w:r w:rsidRPr="003F3053">
        <w:rPr>
          <w:rFonts w:ascii="Times New Roman" w:eastAsia="Times New Roman" w:hAnsi="Times New Roman" w:cs="Times New Roman"/>
          <w:kern w:val="0"/>
          <w:sz w:val="28"/>
          <w:szCs w:val="28"/>
          <w:lang w:val="bg-BG"/>
          <w14:ligatures w14:val="none"/>
        </w:rPr>
        <w:t xml:space="preserve">, N., &amp; </w:t>
      </w:r>
      <w:proofErr w:type="spellStart"/>
      <w:r w:rsidRPr="003F3053">
        <w:rPr>
          <w:rFonts w:ascii="Times New Roman" w:eastAsia="Times New Roman" w:hAnsi="Times New Roman" w:cs="Times New Roman"/>
          <w:kern w:val="0"/>
          <w:sz w:val="28"/>
          <w:szCs w:val="28"/>
          <w:lang w:val="bg-BG"/>
          <w14:ligatures w14:val="none"/>
        </w:rPr>
        <w:t>Lemoine</w:t>
      </w:r>
      <w:proofErr w:type="spellEnd"/>
      <w:r w:rsidRPr="003F3053">
        <w:rPr>
          <w:rFonts w:ascii="Times New Roman" w:eastAsia="Times New Roman" w:hAnsi="Times New Roman" w:cs="Times New Roman"/>
          <w:kern w:val="0"/>
          <w:sz w:val="28"/>
          <w:szCs w:val="28"/>
          <w:lang w:val="bg-BG"/>
          <w14:ligatures w14:val="none"/>
        </w:rPr>
        <w:t xml:space="preserve">, G. J. </w:t>
      </w:r>
      <w:proofErr w:type="spellStart"/>
      <w:r w:rsidRPr="003F3053">
        <w:rPr>
          <w:rFonts w:ascii="Times New Roman" w:eastAsia="Times New Roman" w:hAnsi="Times New Roman" w:cs="Times New Roman"/>
          <w:i/>
          <w:iCs/>
          <w:kern w:val="0"/>
          <w:sz w:val="28"/>
          <w:szCs w:val="28"/>
          <w:lang w:val="bg-BG"/>
          <w14:ligatures w14:val="none"/>
        </w:rPr>
        <w:t>What</w:t>
      </w:r>
      <w:proofErr w:type="spellEnd"/>
      <w:r w:rsidRPr="003F3053">
        <w:rPr>
          <w:rFonts w:ascii="Times New Roman" w:eastAsia="Times New Roman" w:hAnsi="Times New Roman" w:cs="Times New Roman"/>
          <w:i/>
          <w:iCs/>
          <w:kern w:val="0"/>
          <w:sz w:val="28"/>
          <w:szCs w:val="28"/>
          <w:lang w:val="bg-BG"/>
          <w14:ligatures w14:val="none"/>
        </w:rPr>
        <w:t xml:space="preserve"> a </w:t>
      </w:r>
      <w:proofErr w:type="spellStart"/>
      <w:r w:rsidRPr="003F3053">
        <w:rPr>
          <w:rFonts w:ascii="Times New Roman" w:eastAsia="Times New Roman" w:hAnsi="Times New Roman" w:cs="Times New Roman"/>
          <w:i/>
          <w:iCs/>
          <w:kern w:val="0"/>
          <w:sz w:val="28"/>
          <w:szCs w:val="28"/>
          <w:lang w:val="bg-BG"/>
          <w14:ligatures w14:val="none"/>
        </w:rPr>
        <w:t>difference</w:t>
      </w:r>
      <w:proofErr w:type="spellEnd"/>
      <w:r w:rsidRPr="003F3053">
        <w:rPr>
          <w:rFonts w:ascii="Times New Roman" w:eastAsia="Times New Roman" w:hAnsi="Times New Roman" w:cs="Times New Roman"/>
          <w:i/>
          <w:iCs/>
          <w:kern w:val="0"/>
          <w:sz w:val="28"/>
          <w:szCs w:val="28"/>
          <w:lang w:val="bg-BG"/>
          <w14:ligatures w14:val="none"/>
        </w:rPr>
        <w:t xml:space="preserve"> a </w:t>
      </w:r>
      <w:proofErr w:type="spellStart"/>
      <w:r w:rsidRPr="003F3053">
        <w:rPr>
          <w:rFonts w:ascii="Times New Roman" w:eastAsia="Times New Roman" w:hAnsi="Times New Roman" w:cs="Times New Roman"/>
          <w:i/>
          <w:iCs/>
          <w:kern w:val="0"/>
          <w:sz w:val="28"/>
          <w:szCs w:val="28"/>
          <w:lang w:val="bg-BG"/>
          <w14:ligatures w14:val="none"/>
        </w:rPr>
        <w:t>word</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makes</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Understanding</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threats</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to</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performance</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in</w:t>
      </w:r>
      <w:proofErr w:type="spellEnd"/>
      <w:r w:rsidRPr="003F3053">
        <w:rPr>
          <w:rFonts w:ascii="Times New Roman" w:eastAsia="Times New Roman" w:hAnsi="Times New Roman" w:cs="Times New Roman"/>
          <w:i/>
          <w:iCs/>
          <w:kern w:val="0"/>
          <w:sz w:val="28"/>
          <w:szCs w:val="28"/>
          <w:lang w:val="bg-BG"/>
          <w14:ligatures w14:val="none"/>
        </w:rPr>
        <w:t xml:space="preserve"> a VUCA </w:t>
      </w:r>
      <w:proofErr w:type="spellStart"/>
      <w:r w:rsidRPr="003F3053">
        <w:rPr>
          <w:rFonts w:ascii="Times New Roman" w:eastAsia="Times New Roman" w:hAnsi="Times New Roman" w:cs="Times New Roman"/>
          <w:i/>
          <w:iCs/>
          <w:kern w:val="0"/>
          <w:sz w:val="28"/>
          <w:szCs w:val="28"/>
          <w:lang w:val="bg-BG"/>
          <w14:ligatures w14:val="none"/>
        </w:rPr>
        <w:t>world</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Business</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Horizons</w:t>
      </w:r>
      <w:proofErr w:type="spellEnd"/>
      <w:r w:rsidRPr="003F3053">
        <w:rPr>
          <w:rFonts w:ascii="Times New Roman" w:eastAsia="Times New Roman" w:hAnsi="Times New Roman" w:cs="Times New Roman"/>
          <w:kern w:val="0"/>
          <w:sz w:val="28"/>
          <w:szCs w:val="28"/>
          <w:lang w:val="bg-BG"/>
          <w14:ligatures w14:val="none"/>
        </w:rPr>
        <w:t xml:space="preserve">, 57(3), 311–317. 2014. </w:t>
      </w:r>
      <w:proofErr w:type="spellStart"/>
      <w:r w:rsidRPr="003F3053">
        <w:rPr>
          <w:rFonts w:ascii="Times New Roman" w:eastAsia="Times New Roman" w:hAnsi="Times New Roman" w:cs="Times New Roman"/>
          <w:kern w:val="0"/>
          <w:sz w:val="28"/>
          <w:szCs w:val="28"/>
          <w:lang w:val="bg-BG"/>
          <w14:ligatures w14:val="none"/>
        </w:rPr>
        <w:t>Available</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from</w:t>
      </w:r>
      <w:proofErr w:type="spellEnd"/>
      <w:r w:rsidRPr="003F3053">
        <w:rPr>
          <w:rFonts w:ascii="Times New Roman" w:eastAsia="Times New Roman" w:hAnsi="Times New Roman" w:cs="Times New Roman"/>
          <w:kern w:val="0"/>
          <w:sz w:val="28"/>
          <w:szCs w:val="28"/>
          <w:lang w:val="bg-BG"/>
          <w14:ligatures w14:val="none"/>
        </w:rPr>
        <w:t>: https://doi.org/10.1016/j.bushor.2014.01.001 [</w:t>
      </w:r>
      <w:proofErr w:type="spellStart"/>
      <w:r w:rsidRPr="003F3053">
        <w:rPr>
          <w:rFonts w:ascii="Times New Roman" w:eastAsia="Times New Roman" w:hAnsi="Times New Roman" w:cs="Times New Roman"/>
          <w:kern w:val="0"/>
          <w:sz w:val="28"/>
          <w:szCs w:val="28"/>
          <w:lang w:val="bg-BG"/>
          <w14:ligatures w14:val="none"/>
        </w:rPr>
        <w:t>viewed</w:t>
      </w:r>
      <w:proofErr w:type="spellEnd"/>
      <w:r w:rsidRPr="003F3053">
        <w:rPr>
          <w:rFonts w:ascii="Times New Roman" w:eastAsia="Times New Roman" w:hAnsi="Times New Roman" w:cs="Times New Roman"/>
          <w:kern w:val="0"/>
          <w:sz w:val="28"/>
          <w:szCs w:val="28"/>
          <w:lang w:val="bg-BG"/>
          <w14:ligatures w14:val="none"/>
        </w:rPr>
        <w:t xml:space="preserve"> 2026-08-30].</w:t>
      </w:r>
    </w:p>
    <w:p w14:paraId="17B176F2" w14:textId="56E1B938" w:rsidR="00E03E15" w:rsidRPr="003F3053" w:rsidRDefault="00E03E15"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bg-BG"/>
          <w14:ligatures w14:val="none"/>
        </w:rPr>
      </w:pPr>
      <w:proofErr w:type="spellStart"/>
      <w:r w:rsidRPr="003F3053">
        <w:rPr>
          <w:rFonts w:ascii="Times New Roman" w:eastAsia="Times New Roman" w:hAnsi="Times New Roman" w:cs="Times New Roman"/>
          <w:kern w:val="0"/>
          <w:sz w:val="28"/>
          <w:szCs w:val="28"/>
          <w:lang w:val="bg-BG"/>
          <w14:ligatures w14:val="none"/>
        </w:rPr>
        <w:t>Oliver</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Mack</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Anshuman</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Khare</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Andreas</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Krämer</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Thomas</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Burgartz</w:t>
      </w:r>
      <w:proofErr w:type="spellEnd"/>
      <w:r w:rsidRPr="003F3053">
        <w:rPr>
          <w:rFonts w:ascii="Times New Roman" w:eastAsia="Times New Roman" w:hAnsi="Times New Roman" w:cs="Times New Roman"/>
          <w:kern w:val="0"/>
          <w:sz w:val="28"/>
          <w:szCs w:val="28"/>
          <w14:ligatures w14:val="none"/>
        </w:rPr>
        <w:t xml:space="preserve">, (2016) </w:t>
      </w:r>
      <w:proofErr w:type="spellStart"/>
      <w:r w:rsidRPr="003F3053">
        <w:rPr>
          <w:rFonts w:ascii="Times New Roman" w:eastAsia="Times New Roman" w:hAnsi="Times New Roman" w:cs="Times New Roman"/>
          <w:i/>
          <w:iCs/>
          <w:kern w:val="0"/>
          <w:sz w:val="28"/>
          <w:szCs w:val="28"/>
          <w:lang w:val="bg-BG"/>
          <w14:ligatures w14:val="none"/>
        </w:rPr>
        <w:t>Managing</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in</w:t>
      </w:r>
      <w:proofErr w:type="spellEnd"/>
      <w:r w:rsidRPr="003F3053">
        <w:rPr>
          <w:rFonts w:ascii="Times New Roman" w:eastAsia="Times New Roman" w:hAnsi="Times New Roman" w:cs="Times New Roman"/>
          <w:i/>
          <w:iCs/>
          <w:kern w:val="0"/>
          <w:sz w:val="28"/>
          <w:szCs w:val="28"/>
          <w:lang w:val="bg-BG"/>
          <w14:ligatures w14:val="none"/>
        </w:rPr>
        <w:t xml:space="preserve"> a VUCA World</w:t>
      </w:r>
      <w:r w:rsidRPr="003F3053">
        <w:rPr>
          <w:rFonts w:ascii="Times New Roman" w:eastAsia="Times New Roman" w:hAnsi="Times New Roman" w:cs="Times New Roman"/>
          <w:i/>
          <w:iCs/>
          <w:kern w:val="0"/>
          <w:sz w:val="28"/>
          <w:szCs w:val="28"/>
          <w14:ligatures w14:val="none"/>
        </w:rPr>
        <w:t>,</w:t>
      </w:r>
      <w:r w:rsidR="006B31FF" w:rsidRPr="003F3053">
        <w:rPr>
          <w:rFonts w:ascii="Times New Roman" w:eastAsia="Times New Roman" w:hAnsi="Times New Roman" w:cs="Times New Roman"/>
          <w:i/>
          <w:iCs/>
          <w:kern w:val="0"/>
          <w:sz w:val="28"/>
          <w:szCs w:val="28"/>
          <w14:ligatures w14:val="none"/>
        </w:rPr>
        <w:t xml:space="preserve"> 2016. </w:t>
      </w:r>
      <w:proofErr w:type="spellStart"/>
      <w:r w:rsidR="006B31FF" w:rsidRPr="003F3053">
        <w:rPr>
          <w:rFonts w:ascii="Times New Roman" w:eastAsia="Times New Roman" w:hAnsi="Times New Roman" w:cs="Times New Roman"/>
          <w:kern w:val="0"/>
          <w:sz w:val="28"/>
          <w:szCs w:val="28"/>
          <w:lang w:val="bg-BG"/>
          <w14:ligatures w14:val="none"/>
        </w:rPr>
        <w:t>Available</w:t>
      </w:r>
      <w:proofErr w:type="spellEnd"/>
      <w:r w:rsidR="006B31FF" w:rsidRPr="003F3053">
        <w:rPr>
          <w:rFonts w:ascii="Times New Roman" w:eastAsia="Times New Roman" w:hAnsi="Times New Roman" w:cs="Times New Roman"/>
          <w:kern w:val="0"/>
          <w:sz w:val="28"/>
          <w:szCs w:val="28"/>
          <w:lang w:val="bg-BG"/>
          <w14:ligatures w14:val="none"/>
        </w:rPr>
        <w:t xml:space="preserve"> </w:t>
      </w:r>
      <w:proofErr w:type="spellStart"/>
      <w:r w:rsidR="006B31FF" w:rsidRPr="003F3053">
        <w:rPr>
          <w:rFonts w:ascii="Times New Roman" w:eastAsia="Times New Roman" w:hAnsi="Times New Roman" w:cs="Times New Roman"/>
          <w:kern w:val="0"/>
          <w:sz w:val="28"/>
          <w:szCs w:val="28"/>
          <w:lang w:val="bg-BG"/>
          <w14:ligatures w14:val="none"/>
        </w:rPr>
        <w:t>from</w:t>
      </w:r>
      <w:proofErr w:type="spellEnd"/>
      <w:r w:rsidR="006B31FF"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i/>
          <w:iCs/>
          <w:kern w:val="0"/>
          <w:sz w:val="28"/>
          <w:szCs w:val="28"/>
          <w14:ligatures w14:val="none"/>
        </w:rPr>
        <w:t xml:space="preserve"> </w:t>
      </w:r>
      <w:hyperlink r:id="rId16" w:history="1">
        <w:r w:rsidRPr="003F3053">
          <w:rPr>
            <w:rStyle w:val="Hyperlink"/>
            <w:rFonts w:ascii="Times New Roman" w:eastAsia="Times New Roman" w:hAnsi="Times New Roman" w:cs="Times New Roman"/>
            <w:color w:val="auto"/>
            <w:kern w:val="0"/>
            <w:sz w:val="28"/>
            <w:szCs w:val="28"/>
            <w:lang w:val="bg-BG"/>
            <w14:ligatures w14:val="none"/>
          </w:rPr>
          <w:t>https://doi.org/10.1007/978-3-319-16889-0</w:t>
        </w:r>
      </w:hyperlink>
      <w:r w:rsidR="006B31FF" w:rsidRPr="003F3053">
        <w:rPr>
          <w:rStyle w:val="Hyperlink"/>
          <w:rFonts w:ascii="Times New Roman" w:eastAsia="Times New Roman" w:hAnsi="Times New Roman" w:cs="Times New Roman"/>
          <w:color w:val="auto"/>
          <w:kern w:val="0"/>
          <w:sz w:val="28"/>
          <w:szCs w:val="28"/>
          <w14:ligatures w14:val="none"/>
        </w:rPr>
        <w:t xml:space="preserve"> </w:t>
      </w:r>
      <w:r w:rsidR="006B31FF" w:rsidRPr="003F3053">
        <w:rPr>
          <w:rFonts w:ascii="Times New Roman" w:eastAsia="Times New Roman" w:hAnsi="Times New Roman" w:cs="Times New Roman"/>
          <w:kern w:val="0"/>
          <w:sz w:val="28"/>
          <w:szCs w:val="28"/>
          <w:lang w:val="bg-BG"/>
          <w14:ligatures w14:val="none"/>
        </w:rPr>
        <w:t>[</w:t>
      </w:r>
      <w:proofErr w:type="spellStart"/>
      <w:r w:rsidR="006B31FF" w:rsidRPr="003F3053">
        <w:rPr>
          <w:rFonts w:ascii="Times New Roman" w:eastAsia="Times New Roman" w:hAnsi="Times New Roman" w:cs="Times New Roman"/>
          <w:kern w:val="0"/>
          <w:sz w:val="28"/>
          <w:szCs w:val="28"/>
          <w:lang w:val="bg-BG"/>
          <w14:ligatures w14:val="none"/>
        </w:rPr>
        <w:t>viewed</w:t>
      </w:r>
      <w:proofErr w:type="spellEnd"/>
      <w:r w:rsidR="006B31FF" w:rsidRPr="003F3053">
        <w:rPr>
          <w:rFonts w:ascii="Times New Roman" w:eastAsia="Times New Roman" w:hAnsi="Times New Roman" w:cs="Times New Roman"/>
          <w:kern w:val="0"/>
          <w:sz w:val="28"/>
          <w:szCs w:val="28"/>
          <w:lang w:val="bg-BG"/>
          <w14:ligatures w14:val="none"/>
        </w:rPr>
        <w:t xml:space="preserve"> 2026-08-30].</w:t>
      </w:r>
    </w:p>
    <w:p w14:paraId="215341B3" w14:textId="55BE83B3" w:rsidR="00E03E15" w:rsidRPr="003F3053" w:rsidRDefault="00E03E15"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bg-BG"/>
          <w14:ligatures w14:val="none"/>
        </w:rPr>
      </w:pPr>
      <w:proofErr w:type="spellStart"/>
      <w:r w:rsidRPr="003F3053">
        <w:rPr>
          <w:rFonts w:ascii="Times New Roman" w:eastAsia="Times New Roman" w:hAnsi="Times New Roman" w:cs="Times New Roman"/>
          <w:kern w:val="0"/>
          <w:sz w:val="28"/>
          <w:szCs w:val="28"/>
          <w:lang w:val="bg-BG"/>
          <w14:ligatures w14:val="none"/>
        </w:rPr>
        <w:lastRenderedPageBreak/>
        <w:t>Taleb</w:t>
      </w:r>
      <w:proofErr w:type="spellEnd"/>
      <w:r w:rsidRPr="003F3053">
        <w:rPr>
          <w:rFonts w:ascii="Times New Roman" w:eastAsia="Times New Roman" w:hAnsi="Times New Roman" w:cs="Times New Roman"/>
          <w:kern w:val="0"/>
          <w:sz w:val="28"/>
          <w:szCs w:val="28"/>
          <w:lang w:val="bg-BG"/>
          <w14:ligatures w14:val="none"/>
        </w:rPr>
        <w:t>, N.</w:t>
      </w:r>
      <w:r w:rsidR="006B31FF" w:rsidRPr="003F3053">
        <w:rPr>
          <w:rFonts w:ascii="Times New Roman" w:eastAsia="Times New Roman" w:hAnsi="Times New Roman" w:cs="Times New Roman"/>
          <w:kern w:val="0"/>
          <w:sz w:val="28"/>
          <w:szCs w:val="28"/>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Antifragile</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Things</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That</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Gain</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from</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Disorder</w:t>
      </w:r>
      <w:proofErr w:type="spellEnd"/>
      <w:r w:rsidRPr="003F3053">
        <w:rPr>
          <w:rFonts w:ascii="Times New Roman" w:eastAsia="Times New Roman" w:hAnsi="Times New Roman" w:cs="Times New Roman"/>
          <w:i/>
          <w:iCs/>
          <w:kern w:val="0"/>
          <w:sz w:val="28"/>
          <w:szCs w:val="28"/>
          <w:lang w:val="bg-BG"/>
          <w14:ligatures w14:val="none"/>
        </w:rPr>
        <w:t>.</w:t>
      </w:r>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Random</w:t>
      </w:r>
      <w:proofErr w:type="spellEnd"/>
      <w:r w:rsidRPr="003F3053">
        <w:rPr>
          <w:rFonts w:ascii="Times New Roman" w:eastAsia="Times New Roman" w:hAnsi="Times New Roman" w:cs="Times New Roman"/>
          <w:kern w:val="0"/>
          <w:sz w:val="28"/>
          <w:szCs w:val="28"/>
          <w:lang w:val="bg-BG"/>
          <w14:ligatures w14:val="none"/>
        </w:rPr>
        <w:t xml:space="preserve"> House</w:t>
      </w:r>
      <w:r w:rsidR="006B31FF" w:rsidRPr="003F3053">
        <w:rPr>
          <w:rFonts w:ascii="Times New Roman" w:eastAsia="Times New Roman" w:hAnsi="Times New Roman" w:cs="Times New Roman"/>
          <w:kern w:val="0"/>
          <w:sz w:val="28"/>
          <w:szCs w:val="28"/>
          <w:lang w:val="bg-BG"/>
          <w14:ligatures w14:val="none"/>
        </w:rPr>
        <w:t xml:space="preserve">, 2012. </w:t>
      </w:r>
      <w:r w:rsidRPr="003F3053">
        <w:rPr>
          <w:rFonts w:ascii="Times New Roman" w:eastAsia="Times New Roman" w:hAnsi="Times New Roman" w:cs="Times New Roman"/>
          <w:kern w:val="0"/>
          <w:sz w:val="28"/>
          <w:szCs w:val="28"/>
          <w:lang w:val="bg-BG"/>
          <w14:ligatures w14:val="none"/>
        </w:rPr>
        <w:t>ISBN 978-1-4000-6782-4</w:t>
      </w:r>
    </w:p>
    <w:p w14:paraId="4E0F708F" w14:textId="78E3FA8E" w:rsidR="00C87B36" w:rsidRPr="003F3053" w:rsidRDefault="00C04F8B"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14:ligatures w14:val="none"/>
        </w:rPr>
        <w:t xml:space="preserve">European Commission. </w:t>
      </w:r>
      <w:r w:rsidRPr="003F3053">
        <w:rPr>
          <w:rFonts w:ascii="Times New Roman" w:eastAsia="Times New Roman" w:hAnsi="Times New Roman" w:cs="Times New Roman"/>
          <w:i/>
          <w:iCs/>
          <w:kern w:val="0"/>
          <w:sz w:val="28"/>
          <w:szCs w:val="28"/>
          <w14:ligatures w14:val="none"/>
        </w:rPr>
        <w:t>EU Preparedness and Crisis Management Framework.</w:t>
      </w:r>
      <w:r w:rsidRPr="003F3053">
        <w:rPr>
          <w:rFonts w:ascii="Times New Roman" w:eastAsia="Times New Roman" w:hAnsi="Times New Roman" w:cs="Times New Roman"/>
          <w:kern w:val="0"/>
          <w:sz w:val="28"/>
          <w:szCs w:val="28"/>
          <w14:ligatures w14:val="none"/>
        </w:rPr>
        <w:t xml:space="preserve"> Brussels. </w:t>
      </w:r>
      <w:r w:rsidRPr="003F3053">
        <w:rPr>
          <w:rFonts w:ascii="Times New Roman" w:eastAsia="Times New Roman" w:hAnsi="Times New Roman" w:cs="Times New Roman"/>
          <w:kern w:val="0"/>
          <w:sz w:val="28"/>
          <w:szCs w:val="28"/>
          <w:lang w:val="bg-BG"/>
          <w14:ligatures w14:val="none"/>
        </w:rPr>
        <w:t xml:space="preserve">2024. </w:t>
      </w:r>
      <w:r w:rsidRPr="003F3053">
        <w:rPr>
          <w:rFonts w:ascii="Times New Roman" w:eastAsia="Times New Roman" w:hAnsi="Times New Roman" w:cs="Times New Roman"/>
          <w:bCs/>
          <w:sz w:val="28"/>
          <w:szCs w:val="28"/>
          <w:shd w:val="clear" w:color="auto" w:fill="FFFFFF"/>
        </w:rPr>
        <w:t>Available from</w:t>
      </w:r>
      <w:r w:rsidRPr="003F3053">
        <w:rPr>
          <w:rFonts w:ascii="Times New Roman" w:eastAsia="Times New Roman" w:hAnsi="Times New Roman" w:cs="Times New Roman"/>
          <w:bCs/>
          <w:sz w:val="28"/>
          <w:szCs w:val="28"/>
          <w:shd w:val="clear" w:color="auto" w:fill="FFFFFF"/>
          <w:lang w:val="bg-BG"/>
        </w:rPr>
        <w:t>:</w:t>
      </w:r>
      <w:r w:rsidRPr="003F3053">
        <w:t xml:space="preserve"> </w:t>
      </w:r>
      <w:hyperlink r:id="rId17" w:history="1">
        <w:r w:rsidRPr="003F3053">
          <w:rPr>
            <w:rStyle w:val="Hyperlink"/>
            <w:rFonts w:ascii="Times New Roman" w:eastAsia="Times New Roman" w:hAnsi="Times New Roman" w:cs="Times New Roman"/>
            <w:color w:val="auto"/>
            <w:kern w:val="0"/>
            <w:sz w:val="28"/>
            <w:szCs w:val="28"/>
            <w14:ligatures w14:val="none"/>
          </w:rPr>
          <w:t>https://food.ec.europa.eu/food-safety/biological-safety/crisis-preparedness-management_en</w:t>
        </w:r>
      </w:hyperlink>
      <w:r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bCs/>
          <w:sz w:val="28"/>
          <w:szCs w:val="28"/>
          <w:shd w:val="clear" w:color="auto" w:fill="FFFFFF"/>
        </w:rPr>
        <w:t xml:space="preserve">[viewed </w:t>
      </w:r>
      <w:r w:rsidRPr="003F3053">
        <w:rPr>
          <w:rFonts w:ascii="Times New Roman" w:eastAsia="Times New Roman" w:hAnsi="Times New Roman" w:cs="Times New Roman"/>
          <w:bCs/>
          <w:sz w:val="28"/>
          <w:szCs w:val="28"/>
          <w:shd w:val="clear" w:color="auto" w:fill="FFFFFF"/>
          <w:lang w:val="bg-BG"/>
        </w:rPr>
        <w:t>2026</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08</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30</w:t>
      </w:r>
      <w:r w:rsidRPr="003F3053">
        <w:rPr>
          <w:rFonts w:ascii="Times New Roman" w:eastAsia="Times New Roman" w:hAnsi="Times New Roman" w:cs="Times New Roman"/>
          <w:bCs/>
          <w:sz w:val="28"/>
          <w:szCs w:val="28"/>
          <w:shd w:val="clear" w:color="auto" w:fill="FFFFFF"/>
        </w:rPr>
        <w:t>]</w:t>
      </w:r>
      <w:r w:rsidR="00C87B36" w:rsidRPr="003F3053">
        <w:rPr>
          <w:rFonts w:ascii="Times New Roman" w:eastAsia="Times New Roman" w:hAnsi="Times New Roman" w:cs="Times New Roman"/>
          <w:kern w:val="0"/>
          <w:sz w:val="28"/>
          <w:szCs w:val="28"/>
          <w:lang w:val="bg-BG"/>
          <w14:ligatures w14:val="none"/>
        </w:rPr>
        <w:t xml:space="preserve"> </w:t>
      </w:r>
    </w:p>
    <w:p w14:paraId="415E07C0" w14:textId="09D79B61" w:rsidR="00C87B36" w:rsidRPr="003F3053" w:rsidRDefault="00C04F8B"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14:ligatures w14:val="none"/>
        </w:rPr>
        <w:t>European Commission</w:t>
      </w:r>
      <w:r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i/>
          <w:iCs/>
          <w:kern w:val="0"/>
          <w:sz w:val="28"/>
          <w:szCs w:val="28"/>
          <w14:ligatures w14:val="none"/>
        </w:rPr>
        <w:t>Preparedness Union Strategy</w:t>
      </w:r>
      <w:r w:rsidRPr="003F3053">
        <w:rPr>
          <w:rFonts w:ascii="Times New Roman" w:eastAsia="Times New Roman" w:hAnsi="Times New Roman" w:cs="Times New Roman"/>
          <w:kern w:val="0"/>
          <w:sz w:val="28"/>
          <w:szCs w:val="28"/>
          <w14:ligatures w14:val="none"/>
        </w:rPr>
        <w:t>. Brussels: European Commission</w:t>
      </w:r>
      <w:r w:rsidRPr="003F3053">
        <w:rPr>
          <w:rFonts w:ascii="Times New Roman" w:eastAsia="Times New Roman" w:hAnsi="Times New Roman" w:cs="Times New Roman"/>
          <w:kern w:val="0"/>
          <w:sz w:val="28"/>
          <w:szCs w:val="28"/>
          <w:lang w:val="bg-BG"/>
          <w14:ligatures w14:val="none"/>
        </w:rPr>
        <w:t>,</w:t>
      </w:r>
      <w:r w:rsidRPr="003F3053">
        <w:rPr>
          <w:rFonts w:ascii="Times New Roman" w:eastAsia="Times New Roman" w:hAnsi="Times New Roman" w:cs="Times New Roman"/>
          <w:kern w:val="0"/>
          <w:sz w:val="28"/>
          <w:szCs w:val="28"/>
          <w14:ligatures w14:val="none"/>
        </w:rPr>
        <w:t xml:space="preserve"> </w:t>
      </w:r>
      <w:r w:rsidRPr="003F3053">
        <w:rPr>
          <w:rFonts w:ascii="Times New Roman" w:eastAsia="Times New Roman" w:hAnsi="Times New Roman" w:cs="Times New Roman"/>
          <w:kern w:val="0"/>
          <w:sz w:val="28"/>
          <w:szCs w:val="28"/>
          <w:lang w:val="bg-BG"/>
          <w14:ligatures w14:val="none"/>
        </w:rPr>
        <w:t xml:space="preserve">2025. </w:t>
      </w:r>
      <w:r w:rsidRPr="003F3053">
        <w:rPr>
          <w:rFonts w:ascii="Times New Roman" w:eastAsia="Times New Roman" w:hAnsi="Times New Roman" w:cs="Times New Roman"/>
          <w:bCs/>
          <w:sz w:val="28"/>
          <w:szCs w:val="28"/>
          <w:shd w:val="clear" w:color="auto" w:fill="FFFFFF"/>
        </w:rPr>
        <w:t>Available from</w:t>
      </w:r>
      <w:r w:rsidRPr="003F3053">
        <w:rPr>
          <w:rFonts w:ascii="Times New Roman" w:eastAsia="Times New Roman" w:hAnsi="Times New Roman" w:cs="Times New Roman"/>
          <w:bCs/>
          <w:sz w:val="28"/>
          <w:szCs w:val="28"/>
          <w:shd w:val="clear" w:color="auto" w:fill="FFFFFF"/>
          <w:lang w:val="bg-BG"/>
        </w:rPr>
        <w:t>:</w:t>
      </w:r>
      <w:r w:rsidRPr="003F3053">
        <w:t xml:space="preserve"> </w:t>
      </w:r>
      <w:hyperlink r:id="rId18" w:history="1">
        <w:r w:rsidRPr="003F3053">
          <w:rPr>
            <w:rStyle w:val="Hyperlink"/>
            <w:rFonts w:ascii="Times New Roman" w:eastAsia="Times New Roman" w:hAnsi="Times New Roman" w:cs="Times New Roman"/>
            <w:color w:val="auto"/>
            <w:kern w:val="0"/>
            <w:sz w:val="28"/>
            <w:szCs w:val="28"/>
            <w14:ligatures w14:val="none"/>
          </w:rPr>
          <w:t>https://commission.europa.eu/topics/preparedness_en</w:t>
        </w:r>
      </w:hyperlink>
      <w:r w:rsidRPr="003F3053">
        <w:rPr>
          <w:rFonts w:ascii="Times New Roman" w:eastAsia="Times New Roman" w:hAnsi="Times New Roman" w:cs="Times New Roman"/>
          <w:kern w:val="0"/>
          <w:sz w:val="28"/>
          <w:szCs w:val="28"/>
          <w14:ligatures w14:val="none"/>
        </w:rPr>
        <w:t xml:space="preserve"> </w:t>
      </w:r>
      <w:r w:rsidRPr="003F3053">
        <w:rPr>
          <w:rFonts w:ascii="Times New Roman" w:eastAsia="Times New Roman" w:hAnsi="Times New Roman" w:cs="Times New Roman"/>
          <w:bCs/>
          <w:sz w:val="28"/>
          <w:szCs w:val="28"/>
          <w:shd w:val="clear" w:color="auto" w:fill="FFFFFF"/>
        </w:rPr>
        <w:t xml:space="preserve">[viewed </w:t>
      </w:r>
      <w:r w:rsidRPr="003F3053">
        <w:rPr>
          <w:rFonts w:ascii="Times New Roman" w:eastAsia="Times New Roman" w:hAnsi="Times New Roman" w:cs="Times New Roman"/>
          <w:bCs/>
          <w:sz w:val="28"/>
          <w:szCs w:val="28"/>
          <w:shd w:val="clear" w:color="auto" w:fill="FFFFFF"/>
          <w:lang w:val="bg-BG"/>
        </w:rPr>
        <w:t>2026</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08</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30</w:t>
      </w:r>
      <w:r w:rsidRPr="003F3053">
        <w:rPr>
          <w:rFonts w:ascii="Times New Roman" w:eastAsia="Times New Roman" w:hAnsi="Times New Roman" w:cs="Times New Roman"/>
          <w:bCs/>
          <w:sz w:val="28"/>
          <w:szCs w:val="28"/>
          <w:shd w:val="clear" w:color="auto" w:fill="FFFFFF"/>
        </w:rPr>
        <w:t>]</w:t>
      </w:r>
      <w:r w:rsidR="00C87B36" w:rsidRPr="003F3053">
        <w:rPr>
          <w:rFonts w:ascii="Times New Roman" w:eastAsia="Times New Roman" w:hAnsi="Times New Roman" w:cs="Times New Roman"/>
          <w:kern w:val="0"/>
          <w:sz w:val="28"/>
          <w:szCs w:val="28"/>
          <w:lang w:val="bg-BG"/>
          <w14:ligatures w14:val="none"/>
        </w:rPr>
        <w:t xml:space="preserve"> </w:t>
      </w:r>
    </w:p>
    <w:p w14:paraId="4F5C1682" w14:textId="1B602089" w:rsidR="00C87B36" w:rsidRPr="003F3053" w:rsidRDefault="00C04F8B"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bg-BG"/>
          <w14:ligatures w14:val="none"/>
        </w:rPr>
      </w:pPr>
      <w:proofErr w:type="spellStart"/>
      <w:r w:rsidRPr="003F3053">
        <w:rPr>
          <w:rFonts w:ascii="Times New Roman" w:eastAsia="Times New Roman" w:hAnsi="Times New Roman" w:cs="Times New Roman"/>
          <w:kern w:val="0"/>
          <w:sz w:val="28"/>
          <w:szCs w:val="28"/>
          <w:lang w:val="bg-BG"/>
          <w14:ligatures w14:val="none"/>
        </w:rPr>
        <w:t>European</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Defence</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Agency</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Capability</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Development</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Plan</w:t>
      </w:r>
      <w:proofErr w:type="spellEnd"/>
      <w:r w:rsidRPr="003F3053">
        <w:rPr>
          <w:rFonts w:ascii="Times New Roman" w:eastAsia="Times New Roman" w:hAnsi="Times New Roman" w:cs="Times New Roman"/>
          <w:i/>
          <w:iCs/>
          <w:kern w:val="0"/>
          <w:sz w:val="28"/>
          <w:szCs w:val="28"/>
          <w:lang w:val="bg-BG"/>
          <w14:ligatures w14:val="none"/>
        </w:rPr>
        <w:t xml:space="preserve"> 2024</w:t>
      </w:r>
      <w:r w:rsidRPr="003F3053">
        <w:rPr>
          <w:rFonts w:ascii="Times New Roman" w:eastAsia="Times New Roman" w:hAnsi="Times New Roman" w:cs="Times New Roman"/>
          <w:kern w:val="0"/>
          <w:sz w:val="28"/>
          <w:szCs w:val="28"/>
          <w:lang w:val="bg-BG"/>
          <w14:ligatures w14:val="none"/>
        </w:rPr>
        <w:t xml:space="preserve">. 2024. </w:t>
      </w:r>
      <w:r w:rsidRPr="003F3053">
        <w:rPr>
          <w:rFonts w:ascii="Times New Roman" w:eastAsia="Times New Roman" w:hAnsi="Times New Roman" w:cs="Times New Roman"/>
          <w:bCs/>
          <w:sz w:val="28"/>
          <w:szCs w:val="28"/>
          <w:shd w:val="clear" w:color="auto" w:fill="FFFFFF"/>
        </w:rPr>
        <w:t>Available from</w:t>
      </w:r>
      <w:r w:rsidRPr="003F3053">
        <w:rPr>
          <w:rFonts w:ascii="Times New Roman" w:eastAsia="Times New Roman" w:hAnsi="Times New Roman" w:cs="Times New Roman"/>
          <w:bCs/>
          <w:sz w:val="28"/>
          <w:szCs w:val="28"/>
          <w:shd w:val="clear" w:color="auto" w:fill="FFFFFF"/>
          <w:lang w:val="bg-BG"/>
        </w:rPr>
        <w:t>:</w:t>
      </w:r>
      <w:r w:rsidRPr="003F3053">
        <w:t xml:space="preserve"> </w:t>
      </w:r>
      <w:hyperlink r:id="rId19" w:history="1">
        <w:r w:rsidRPr="003F3053">
          <w:rPr>
            <w:rStyle w:val="Hyperlink"/>
            <w:rFonts w:ascii="Times New Roman" w:eastAsia="Times New Roman" w:hAnsi="Times New Roman" w:cs="Times New Roman"/>
            <w:color w:val="auto"/>
            <w:kern w:val="0"/>
            <w:sz w:val="28"/>
            <w:szCs w:val="28"/>
            <w:lang w:val="bg-BG"/>
            <w14:ligatures w14:val="none"/>
          </w:rPr>
          <w:t>https://eda.europa.eu/docs/default-source/brochures/qu-03-23-421-en-n-web.pdf</w:t>
        </w:r>
      </w:hyperlink>
      <w:r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bCs/>
          <w:sz w:val="28"/>
          <w:szCs w:val="28"/>
          <w:shd w:val="clear" w:color="auto" w:fill="FFFFFF"/>
        </w:rPr>
        <w:t xml:space="preserve">[viewed </w:t>
      </w:r>
      <w:r w:rsidRPr="003F3053">
        <w:rPr>
          <w:rFonts w:ascii="Times New Roman" w:eastAsia="Times New Roman" w:hAnsi="Times New Roman" w:cs="Times New Roman"/>
          <w:bCs/>
          <w:sz w:val="28"/>
          <w:szCs w:val="28"/>
          <w:shd w:val="clear" w:color="auto" w:fill="FFFFFF"/>
          <w:lang w:val="bg-BG"/>
        </w:rPr>
        <w:t>2026</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08</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30</w:t>
      </w:r>
      <w:r w:rsidRPr="003F3053">
        <w:rPr>
          <w:rFonts w:ascii="Times New Roman" w:eastAsia="Times New Roman" w:hAnsi="Times New Roman" w:cs="Times New Roman"/>
          <w:bCs/>
          <w:sz w:val="28"/>
          <w:szCs w:val="28"/>
          <w:shd w:val="clear" w:color="auto" w:fill="FFFFFF"/>
        </w:rPr>
        <w:t>]</w:t>
      </w:r>
      <w:r w:rsidR="00C87B36" w:rsidRPr="003F3053">
        <w:rPr>
          <w:rFonts w:ascii="Times New Roman" w:eastAsia="Times New Roman" w:hAnsi="Times New Roman" w:cs="Times New Roman"/>
          <w:kern w:val="0"/>
          <w:sz w:val="28"/>
          <w:szCs w:val="28"/>
          <w:lang w:val="bg-BG"/>
          <w14:ligatures w14:val="none"/>
        </w:rPr>
        <w:t xml:space="preserve"> </w:t>
      </w:r>
    </w:p>
    <w:p w14:paraId="1AD85730" w14:textId="48619536" w:rsidR="00C87B36" w:rsidRPr="003F3053" w:rsidRDefault="00C87B36"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bg-BG"/>
          <w14:ligatures w14:val="none"/>
        </w:rPr>
      </w:pPr>
      <w:proofErr w:type="spellStart"/>
      <w:r w:rsidRPr="003F3053">
        <w:rPr>
          <w:rFonts w:ascii="Times New Roman" w:eastAsia="Times New Roman" w:hAnsi="Times New Roman" w:cs="Times New Roman"/>
          <w:kern w:val="0"/>
          <w:sz w:val="28"/>
          <w:szCs w:val="28"/>
          <w:lang w:val="bg-BG"/>
          <w14:ligatures w14:val="none"/>
        </w:rPr>
        <w:t>European</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External</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Action</w:t>
      </w:r>
      <w:proofErr w:type="spellEnd"/>
      <w:r w:rsidRPr="003F3053">
        <w:rPr>
          <w:rFonts w:ascii="Times New Roman" w:eastAsia="Times New Roman" w:hAnsi="Times New Roman" w:cs="Times New Roman"/>
          <w:kern w:val="0"/>
          <w:sz w:val="28"/>
          <w:szCs w:val="28"/>
          <w:lang w:val="bg-BG"/>
          <w14:ligatures w14:val="none"/>
        </w:rPr>
        <w:t xml:space="preserve"> Service</w:t>
      </w:r>
      <w:r w:rsidR="006B31FF" w:rsidRPr="003F3053">
        <w:rPr>
          <w:rFonts w:ascii="Times New Roman" w:eastAsia="Times New Roman" w:hAnsi="Times New Roman" w:cs="Times New Roman"/>
          <w:kern w:val="0"/>
          <w:sz w:val="28"/>
          <w:szCs w:val="28"/>
          <w14:ligatures w14:val="none"/>
        </w:rPr>
        <w:t>,</w:t>
      </w:r>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Strategic</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Compass</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for</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Security</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and</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Defence</w:t>
      </w:r>
      <w:proofErr w:type="spellEnd"/>
      <w:r w:rsidRPr="003F3053">
        <w:rPr>
          <w:rFonts w:ascii="Times New Roman" w:eastAsia="Times New Roman" w:hAnsi="Times New Roman" w:cs="Times New Roman"/>
          <w:i/>
          <w:iCs/>
          <w:kern w:val="0"/>
          <w:sz w:val="28"/>
          <w:szCs w:val="28"/>
          <w:lang w:val="bg-BG"/>
          <w14:ligatures w14:val="none"/>
        </w:rPr>
        <w:t>.</w:t>
      </w:r>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Brussels</w:t>
      </w:r>
      <w:proofErr w:type="spellEnd"/>
      <w:r w:rsidRPr="003F3053">
        <w:rPr>
          <w:rFonts w:ascii="Times New Roman" w:eastAsia="Times New Roman" w:hAnsi="Times New Roman" w:cs="Times New Roman"/>
          <w:kern w:val="0"/>
          <w:sz w:val="28"/>
          <w:szCs w:val="28"/>
          <w:lang w:val="bg-BG"/>
          <w14:ligatures w14:val="none"/>
        </w:rPr>
        <w:t xml:space="preserve">. </w:t>
      </w:r>
      <w:r w:rsidR="006B31FF" w:rsidRPr="003F3053">
        <w:rPr>
          <w:rFonts w:ascii="Times New Roman" w:eastAsia="Times New Roman" w:hAnsi="Times New Roman" w:cs="Times New Roman"/>
          <w:kern w:val="0"/>
          <w:sz w:val="28"/>
          <w:szCs w:val="28"/>
          <w:lang w:val="bg-BG"/>
          <w14:ligatures w14:val="none"/>
        </w:rPr>
        <w:t>202</w:t>
      </w:r>
      <w:r w:rsidR="006B31FF" w:rsidRPr="003F3053">
        <w:rPr>
          <w:rFonts w:ascii="Times New Roman" w:eastAsia="Times New Roman" w:hAnsi="Times New Roman" w:cs="Times New Roman"/>
          <w:kern w:val="0"/>
          <w:sz w:val="28"/>
          <w:szCs w:val="28"/>
          <w14:ligatures w14:val="none"/>
        </w:rPr>
        <w:t>2</w:t>
      </w:r>
      <w:r w:rsidR="006B31FF" w:rsidRPr="003F3053">
        <w:rPr>
          <w:rFonts w:ascii="Times New Roman" w:eastAsia="Times New Roman" w:hAnsi="Times New Roman" w:cs="Times New Roman"/>
          <w:kern w:val="0"/>
          <w:sz w:val="28"/>
          <w:szCs w:val="28"/>
          <w:lang w:val="bg-BG"/>
          <w14:ligatures w14:val="none"/>
        </w:rPr>
        <w:t xml:space="preserve">. </w:t>
      </w:r>
      <w:r w:rsidR="006B31FF" w:rsidRPr="003F3053">
        <w:rPr>
          <w:rFonts w:ascii="Times New Roman" w:eastAsia="Times New Roman" w:hAnsi="Times New Roman" w:cs="Times New Roman"/>
          <w:bCs/>
          <w:sz w:val="28"/>
          <w:szCs w:val="28"/>
          <w:shd w:val="clear" w:color="auto" w:fill="FFFFFF"/>
        </w:rPr>
        <w:t>Available from</w:t>
      </w:r>
      <w:r w:rsidR="006B31FF" w:rsidRPr="003F3053">
        <w:rPr>
          <w:rFonts w:ascii="Times New Roman" w:eastAsia="Times New Roman" w:hAnsi="Times New Roman" w:cs="Times New Roman"/>
          <w:bCs/>
          <w:sz w:val="28"/>
          <w:szCs w:val="28"/>
          <w:shd w:val="clear" w:color="auto" w:fill="FFFFFF"/>
          <w:lang w:val="bg-BG"/>
        </w:rPr>
        <w:t>:</w:t>
      </w:r>
      <w:r w:rsidR="006B31FF" w:rsidRPr="003F3053">
        <w:rPr>
          <w:rFonts w:ascii="Times New Roman" w:eastAsia="Times New Roman" w:hAnsi="Times New Roman" w:cs="Times New Roman"/>
          <w:bCs/>
          <w:sz w:val="28"/>
          <w:szCs w:val="28"/>
          <w:shd w:val="clear" w:color="auto" w:fill="FFFFFF"/>
        </w:rPr>
        <w:t xml:space="preserve"> </w:t>
      </w:r>
      <w:hyperlink r:id="rId20" w:history="1">
        <w:r w:rsidR="006B31FF" w:rsidRPr="003F3053">
          <w:rPr>
            <w:rStyle w:val="Hyperlink"/>
            <w:rFonts w:ascii="Times New Roman" w:eastAsia="Times New Roman" w:hAnsi="Times New Roman" w:cs="Times New Roman"/>
            <w:color w:val="auto"/>
            <w:kern w:val="0"/>
            <w:sz w:val="28"/>
            <w:szCs w:val="28"/>
            <w:lang w:val="bg-BG"/>
            <w14:ligatures w14:val="none"/>
          </w:rPr>
          <w:t>https://www.eeas.europa.eu/eeas/strategic-compass-security-and-defence-1_en</w:t>
        </w:r>
      </w:hyperlink>
      <w:r w:rsidRPr="003F3053">
        <w:rPr>
          <w:rFonts w:ascii="Times New Roman" w:eastAsia="Times New Roman" w:hAnsi="Times New Roman" w:cs="Times New Roman"/>
          <w:kern w:val="0"/>
          <w:sz w:val="28"/>
          <w:szCs w:val="28"/>
          <w:lang w:val="bg-BG"/>
          <w14:ligatures w14:val="none"/>
        </w:rPr>
        <w:t xml:space="preserve"> </w:t>
      </w:r>
      <w:r w:rsidR="006B31FF" w:rsidRPr="003F3053">
        <w:rPr>
          <w:rFonts w:ascii="Times New Roman" w:eastAsia="Times New Roman" w:hAnsi="Times New Roman" w:cs="Times New Roman"/>
          <w:kern w:val="0"/>
          <w:sz w:val="28"/>
          <w:szCs w:val="28"/>
          <w:lang w:val="bg-BG"/>
          <w14:ligatures w14:val="none"/>
        </w:rPr>
        <w:t>[</w:t>
      </w:r>
      <w:proofErr w:type="spellStart"/>
      <w:r w:rsidR="006B31FF" w:rsidRPr="003F3053">
        <w:rPr>
          <w:rFonts w:ascii="Times New Roman" w:eastAsia="Times New Roman" w:hAnsi="Times New Roman" w:cs="Times New Roman"/>
          <w:kern w:val="0"/>
          <w:sz w:val="28"/>
          <w:szCs w:val="28"/>
          <w:lang w:val="bg-BG"/>
          <w14:ligatures w14:val="none"/>
        </w:rPr>
        <w:t>viewed</w:t>
      </w:r>
      <w:proofErr w:type="spellEnd"/>
      <w:r w:rsidR="006B31FF" w:rsidRPr="003F3053">
        <w:rPr>
          <w:rFonts w:ascii="Times New Roman" w:eastAsia="Times New Roman" w:hAnsi="Times New Roman" w:cs="Times New Roman"/>
          <w:kern w:val="0"/>
          <w:sz w:val="28"/>
          <w:szCs w:val="28"/>
          <w:lang w:val="bg-BG"/>
          <w14:ligatures w14:val="none"/>
        </w:rPr>
        <w:t xml:space="preserve"> 2026-08-30].</w:t>
      </w:r>
    </w:p>
    <w:p w14:paraId="1ED11236" w14:textId="5D4C8913" w:rsidR="00C87B36" w:rsidRPr="003F3053" w:rsidRDefault="00786083"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NATO </w:t>
      </w:r>
      <w:proofErr w:type="spellStart"/>
      <w:r w:rsidRPr="003F3053">
        <w:rPr>
          <w:rFonts w:ascii="Times New Roman" w:eastAsia="Times New Roman" w:hAnsi="Times New Roman" w:cs="Times New Roman"/>
          <w:i/>
          <w:iCs/>
          <w:kern w:val="0"/>
          <w:sz w:val="28"/>
          <w:szCs w:val="28"/>
          <w:lang w:val="bg-BG"/>
          <w14:ligatures w14:val="none"/>
        </w:rPr>
        <w:t>Resilience</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civil</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preparedness</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and</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Article</w:t>
      </w:r>
      <w:proofErr w:type="spellEnd"/>
      <w:r w:rsidRPr="003F3053">
        <w:rPr>
          <w:rFonts w:ascii="Times New Roman" w:eastAsia="Times New Roman" w:hAnsi="Times New Roman" w:cs="Times New Roman"/>
          <w:i/>
          <w:iCs/>
          <w:kern w:val="0"/>
          <w:sz w:val="28"/>
          <w:szCs w:val="28"/>
          <w:lang w:val="bg-BG"/>
          <w14:ligatures w14:val="none"/>
        </w:rPr>
        <w:t xml:space="preserve"> 3</w:t>
      </w:r>
      <w:r w:rsidRPr="003F3053">
        <w:rPr>
          <w:rFonts w:ascii="Times New Roman" w:eastAsia="Times New Roman" w:hAnsi="Times New Roman" w:cs="Times New Roman"/>
          <w:kern w:val="0"/>
          <w:sz w:val="28"/>
          <w:szCs w:val="28"/>
          <w14:ligatures w14:val="none"/>
        </w:rPr>
        <w:t xml:space="preserve">, </w:t>
      </w:r>
      <w:r w:rsidRPr="003F3053">
        <w:rPr>
          <w:rFonts w:ascii="Times New Roman" w:eastAsia="Times New Roman" w:hAnsi="Times New Roman" w:cs="Times New Roman"/>
          <w:kern w:val="0"/>
          <w:sz w:val="28"/>
          <w:szCs w:val="28"/>
          <w:lang w:val="bg-BG"/>
          <w14:ligatures w14:val="none"/>
        </w:rPr>
        <w:t xml:space="preserve">2024. </w:t>
      </w:r>
      <w:r w:rsidRPr="003F3053">
        <w:rPr>
          <w:rFonts w:ascii="Times New Roman" w:eastAsia="Times New Roman" w:hAnsi="Times New Roman" w:cs="Times New Roman"/>
          <w:bCs/>
          <w:sz w:val="28"/>
          <w:szCs w:val="28"/>
          <w:shd w:val="clear" w:color="auto" w:fill="FFFFFF"/>
        </w:rPr>
        <w:t>Available from:</w:t>
      </w:r>
      <w:r w:rsidRPr="003F3053">
        <w:rPr>
          <w:rFonts w:ascii="Times New Roman" w:eastAsia="Times New Roman" w:hAnsi="Times New Roman" w:cs="Times New Roman"/>
          <w:bCs/>
          <w:sz w:val="28"/>
          <w:szCs w:val="28"/>
          <w:shd w:val="clear" w:color="auto" w:fill="FFFFFF"/>
          <w:lang w:val="bg-BG"/>
        </w:rPr>
        <w:t xml:space="preserve"> </w:t>
      </w:r>
      <w:hyperlink r:id="rId21" w:history="1">
        <w:r w:rsidRPr="003F3053">
          <w:rPr>
            <w:rStyle w:val="Hyperlink"/>
            <w:rFonts w:ascii="Times New Roman" w:eastAsia="Times New Roman" w:hAnsi="Times New Roman" w:cs="Times New Roman"/>
            <w:color w:val="auto"/>
            <w:kern w:val="0"/>
            <w:sz w:val="28"/>
            <w:szCs w:val="28"/>
            <w14:ligatures w14:val="none"/>
          </w:rPr>
          <w:t>https://www.nato.int/en/what-we-do/deterrence-and-defence/resilience-civil-preparedness-and-article-3</w:t>
        </w:r>
      </w:hyperlink>
      <w:r w:rsidRPr="003F3053">
        <w:rPr>
          <w:rStyle w:val="Hyperlink"/>
          <w:rFonts w:ascii="Times New Roman" w:eastAsia="Times New Roman" w:hAnsi="Times New Roman" w:cs="Times New Roman"/>
          <w:color w:val="auto"/>
          <w:kern w:val="0"/>
          <w:sz w:val="28"/>
          <w:szCs w:val="28"/>
          <w:lang w:val="bg-BG"/>
          <w14:ligatures w14:val="none"/>
        </w:rPr>
        <w:t xml:space="preserve"> </w:t>
      </w:r>
      <w:r w:rsidRPr="003F3053">
        <w:rPr>
          <w:rFonts w:ascii="Times New Roman" w:eastAsia="Times New Roman" w:hAnsi="Times New Roman" w:cs="Times New Roman"/>
          <w:bCs/>
          <w:sz w:val="28"/>
          <w:szCs w:val="28"/>
          <w:shd w:val="clear" w:color="auto" w:fill="FFFFFF"/>
        </w:rPr>
        <w:t xml:space="preserve">[viewed </w:t>
      </w:r>
      <w:r w:rsidRPr="003F3053">
        <w:rPr>
          <w:rFonts w:ascii="Times New Roman" w:eastAsia="Times New Roman" w:hAnsi="Times New Roman" w:cs="Times New Roman"/>
          <w:bCs/>
          <w:sz w:val="28"/>
          <w:szCs w:val="28"/>
          <w:shd w:val="clear" w:color="auto" w:fill="FFFFFF"/>
          <w:lang w:val="bg-BG"/>
        </w:rPr>
        <w:t>2026</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08</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30</w:t>
      </w:r>
      <w:r w:rsidRPr="003F3053">
        <w:rPr>
          <w:rFonts w:ascii="Times New Roman" w:eastAsia="Times New Roman" w:hAnsi="Times New Roman" w:cs="Times New Roman"/>
          <w:bCs/>
          <w:sz w:val="28"/>
          <w:szCs w:val="28"/>
          <w:shd w:val="clear" w:color="auto" w:fill="FFFFFF"/>
        </w:rPr>
        <w:t>].</w:t>
      </w:r>
      <w:r w:rsidR="00C87B36" w:rsidRPr="003F3053">
        <w:rPr>
          <w:rFonts w:ascii="Times New Roman" w:eastAsia="Times New Roman" w:hAnsi="Times New Roman" w:cs="Times New Roman"/>
          <w:kern w:val="0"/>
          <w:sz w:val="28"/>
          <w:szCs w:val="28"/>
          <w:lang w:val="bg-BG"/>
          <w14:ligatures w14:val="none"/>
        </w:rPr>
        <w:t xml:space="preserve"> </w:t>
      </w:r>
    </w:p>
    <w:p w14:paraId="55B45E15" w14:textId="333F141C" w:rsidR="00C87B36" w:rsidRPr="003F3053" w:rsidRDefault="00C04F8B"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NATO </w:t>
      </w:r>
      <w:proofErr w:type="spellStart"/>
      <w:r w:rsidRPr="003F3053">
        <w:rPr>
          <w:rFonts w:ascii="Times New Roman" w:eastAsia="Times New Roman" w:hAnsi="Times New Roman" w:cs="Times New Roman"/>
          <w:kern w:val="0"/>
          <w:sz w:val="28"/>
          <w:szCs w:val="28"/>
          <w:lang w:val="bg-BG"/>
          <w14:ligatures w14:val="none"/>
        </w:rPr>
        <w:t>Defence</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Planning</w:t>
      </w:r>
      <w:proofErr w:type="spellEnd"/>
      <w:r w:rsidRPr="003F3053">
        <w:rPr>
          <w:rFonts w:ascii="Times New Roman" w:eastAsia="Times New Roman" w:hAnsi="Times New Roman" w:cs="Times New Roman"/>
          <w:kern w:val="0"/>
          <w:sz w:val="28"/>
          <w:szCs w:val="28"/>
          <w:lang w:val="bg-BG"/>
          <w14:ligatures w14:val="none"/>
        </w:rPr>
        <w:t xml:space="preserve"> </w:t>
      </w:r>
      <w:proofErr w:type="spellStart"/>
      <w:r w:rsidRPr="003F3053">
        <w:rPr>
          <w:rFonts w:ascii="Times New Roman" w:eastAsia="Times New Roman" w:hAnsi="Times New Roman" w:cs="Times New Roman"/>
          <w:kern w:val="0"/>
          <w:sz w:val="28"/>
          <w:szCs w:val="28"/>
          <w:lang w:val="bg-BG"/>
          <w14:ligatures w14:val="none"/>
        </w:rPr>
        <w:t>Process</w:t>
      </w:r>
      <w:proofErr w:type="spellEnd"/>
      <w:r w:rsidRPr="003F3053">
        <w:rPr>
          <w:rFonts w:ascii="Times New Roman" w:eastAsia="Times New Roman" w:hAnsi="Times New Roman" w:cs="Times New Roman"/>
          <w:kern w:val="0"/>
          <w:sz w:val="28"/>
          <w:szCs w:val="28"/>
          <w14:ligatures w14:val="none"/>
        </w:rPr>
        <w:t xml:space="preserve">, </w:t>
      </w:r>
      <w:r w:rsidRPr="003F3053">
        <w:rPr>
          <w:rFonts w:ascii="Times New Roman" w:eastAsia="Times New Roman" w:hAnsi="Times New Roman" w:cs="Times New Roman"/>
          <w:kern w:val="0"/>
          <w:sz w:val="28"/>
          <w:szCs w:val="28"/>
          <w:lang w:val="bg-BG"/>
          <w14:ligatures w14:val="none"/>
        </w:rPr>
        <w:t xml:space="preserve">2025. </w:t>
      </w:r>
      <w:r w:rsidRPr="003F3053">
        <w:rPr>
          <w:rFonts w:ascii="Times New Roman" w:eastAsia="Times New Roman" w:hAnsi="Times New Roman" w:cs="Times New Roman"/>
          <w:bCs/>
          <w:sz w:val="28"/>
          <w:szCs w:val="28"/>
          <w:shd w:val="clear" w:color="auto" w:fill="FFFFFF"/>
        </w:rPr>
        <w:t>Available from</w:t>
      </w:r>
      <w:r w:rsidRPr="003F3053">
        <w:rPr>
          <w:lang w:val="bg-BG"/>
        </w:rPr>
        <w:t xml:space="preserve">: </w:t>
      </w:r>
      <w:hyperlink r:id="rId22" w:history="1">
        <w:r w:rsidRPr="003F3053">
          <w:rPr>
            <w:rStyle w:val="Hyperlink"/>
            <w:rFonts w:ascii="Times New Roman" w:eastAsia="Times New Roman" w:hAnsi="Times New Roman" w:cs="Times New Roman"/>
            <w:color w:val="auto"/>
            <w:kern w:val="0"/>
            <w:sz w:val="28"/>
            <w:szCs w:val="28"/>
            <w:lang w:val="bg-BG"/>
            <w14:ligatures w14:val="none"/>
          </w:rPr>
          <w:t>https://www.nato.int/en/what-we-do/introduction-to-nato/nato-defence-planning-process</w:t>
        </w:r>
      </w:hyperlink>
      <w:r w:rsidRPr="003F3053">
        <w:rPr>
          <w:rFonts w:ascii="Times New Roman" w:eastAsia="Times New Roman" w:hAnsi="Times New Roman" w:cs="Times New Roman"/>
          <w:kern w:val="0"/>
          <w:sz w:val="28"/>
          <w:szCs w:val="28"/>
          <w14:ligatures w14:val="none"/>
        </w:rPr>
        <w:t xml:space="preserve"> </w:t>
      </w:r>
      <w:r w:rsidRPr="003F3053">
        <w:rPr>
          <w:rFonts w:ascii="Times New Roman" w:eastAsia="Times New Roman" w:hAnsi="Times New Roman" w:cs="Times New Roman"/>
          <w:bCs/>
          <w:sz w:val="28"/>
          <w:szCs w:val="28"/>
          <w:shd w:val="clear" w:color="auto" w:fill="FFFFFF"/>
        </w:rPr>
        <w:t xml:space="preserve">[viewed </w:t>
      </w:r>
      <w:r w:rsidRPr="003F3053">
        <w:rPr>
          <w:rFonts w:ascii="Times New Roman" w:eastAsia="Times New Roman" w:hAnsi="Times New Roman" w:cs="Times New Roman"/>
          <w:bCs/>
          <w:sz w:val="28"/>
          <w:szCs w:val="28"/>
          <w:shd w:val="clear" w:color="auto" w:fill="FFFFFF"/>
          <w:lang w:val="bg-BG"/>
        </w:rPr>
        <w:t>2026</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08</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30</w:t>
      </w:r>
      <w:r w:rsidRPr="003F3053">
        <w:rPr>
          <w:rFonts w:ascii="Times New Roman" w:eastAsia="Times New Roman" w:hAnsi="Times New Roman" w:cs="Times New Roman"/>
          <w:bCs/>
          <w:sz w:val="28"/>
          <w:szCs w:val="28"/>
          <w:shd w:val="clear" w:color="auto" w:fill="FFFFFF"/>
        </w:rPr>
        <w:t>]</w:t>
      </w:r>
      <w:r w:rsidR="00C87B36" w:rsidRPr="003F3053">
        <w:rPr>
          <w:rFonts w:ascii="Times New Roman" w:eastAsia="Times New Roman" w:hAnsi="Times New Roman" w:cs="Times New Roman"/>
          <w:kern w:val="0"/>
          <w:sz w:val="28"/>
          <w:szCs w:val="28"/>
          <w:lang w:val="bg-BG"/>
          <w14:ligatures w14:val="none"/>
        </w:rPr>
        <w:t xml:space="preserve"> </w:t>
      </w:r>
    </w:p>
    <w:p w14:paraId="6927B798" w14:textId="5637C4A1" w:rsidR="00C87B36" w:rsidRPr="003F3053" w:rsidRDefault="006B31FF"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kern w:val="0"/>
          <w:sz w:val="28"/>
          <w:szCs w:val="28"/>
          <w:lang w:val="bg-BG"/>
          <w14:ligatures w14:val="none"/>
        </w:rPr>
        <w:t xml:space="preserve">OECD. </w:t>
      </w:r>
      <w:proofErr w:type="spellStart"/>
      <w:r w:rsidRPr="003F3053">
        <w:rPr>
          <w:rFonts w:ascii="Times New Roman" w:eastAsia="Times New Roman" w:hAnsi="Times New Roman" w:cs="Times New Roman"/>
          <w:i/>
          <w:iCs/>
          <w:kern w:val="0"/>
          <w:sz w:val="28"/>
          <w:szCs w:val="28"/>
          <w:lang w:val="bg-BG"/>
          <w14:ligatures w14:val="none"/>
        </w:rPr>
        <w:t>Strategic</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Foresight</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Toolkit</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for</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Resilient</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Public</w:t>
      </w:r>
      <w:proofErr w:type="spellEnd"/>
      <w:r w:rsidRPr="003F3053">
        <w:rPr>
          <w:rFonts w:ascii="Times New Roman" w:eastAsia="Times New Roman" w:hAnsi="Times New Roman" w:cs="Times New Roman"/>
          <w:i/>
          <w:iCs/>
          <w:kern w:val="0"/>
          <w:sz w:val="28"/>
          <w:szCs w:val="28"/>
          <w:lang w:val="bg-BG"/>
          <w14:ligatures w14:val="none"/>
        </w:rPr>
        <w:t xml:space="preserve"> </w:t>
      </w:r>
      <w:proofErr w:type="spellStart"/>
      <w:r w:rsidRPr="003F3053">
        <w:rPr>
          <w:rFonts w:ascii="Times New Roman" w:eastAsia="Times New Roman" w:hAnsi="Times New Roman" w:cs="Times New Roman"/>
          <w:i/>
          <w:iCs/>
          <w:kern w:val="0"/>
          <w:sz w:val="28"/>
          <w:szCs w:val="28"/>
          <w:lang w:val="bg-BG"/>
          <w14:ligatures w14:val="none"/>
        </w:rPr>
        <w:t>Policy</w:t>
      </w:r>
      <w:proofErr w:type="spellEnd"/>
      <w:r w:rsidRPr="003F3053">
        <w:rPr>
          <w:rFonts w:ascii="Times New Roman" w:eastAsia="Times New Roman" w:hAnsi="Times New Roman" w:cs="Times New Roman"/>
          <w:kern w:val="0"/>
          <w:sz w:val="28"/>
          <w:szCs w:val="28"/>
          <w:lang w:val="bg-BG"/>
          <w14:ligatures w14:val="none"/>
        </w:rPr>
        <w:t xml:space="preserve">. 2025. </w:t>
      </w:r>
      <w:r w:rsidRPr="003F3053">
        <w:rPr>
          <w:rFonts w:ascii="Times New Roman" w:eastAsia="Times New Roman" w:hAnsi="Times New Roman" w:cs="Times New Roman"/>
          <w:bCs/>
          <w:sz w:val="28"/>
          <w:szCs w:val="28"/>
          <w:shd w:val="clear" w:color="auto" w:fill="FFFFFF"/>
        </w:rPr>
        <w:t>Available from</w:t>
      </w:r>
      <w:r w:rsidRPr="003F3053">
        <w:rPr>
          <w:rFonts w:ascii="Times New Roman" w:eastAsia="Times New Roman" w:hAnsi="Times New Roman" w:cs="Times New Roman"/>
          <w:bCs/>
          <w:sz w:val="28"/>
          <w:szCs w:val="28"/>
          <w:shd w:val="clear" w:color="auto" w:fill="FFFFFF"/>
          <w:lang w:val="bg-BG"/>
        </w:rPr>
        <w:t>:</w:t>
      </w:r>
      <w:r w:rsidRPr="003F3053">
        <w:rPr>
          <w:rFonts w:ascii="Times New Roman" w:eastAsia="Times New Roman" w:hAnsi="Times New Roman" w:cs="Times New Roman"/>
          <w:kern w:val="0"/>
          <w:sz w:val="28"/>
          <w:szCs w:val="28"/>
          <w:lang w:val="bg-BG"/>
          <w14:ligatures w14:val="none"/>
        </w:rPr>
        <w:t xml:space="preserve"> </w:t>
      </w:r>
      <w:hyperlink r:id="rId23" w:history="1">
        <w:r w:rsidRPr="003F3053">
          <w:rPr>
            <w:rStyle w:val="Hyperlink"/>
            <w:rFonts w:ascii="Times New Roman" w:eastAsia="Times New Roman" w:hAnsi="Times New Roman" w:cs="Times New Roman"/>
            <w:color w:val="auto"/>
            <w:kern w:val="0"/>
            <w:sz w:val="28"/>
            <w:szCs w:val="28"/>
            <w:lang w:val="bg-BG"/>
            <w14:ligatures w14:val="none"/>
          </w:rPr>
          <w:t>https://www.oecd.org/en/publications/foresight-toolkit-for-resilient-public-policy_bcdd9304-en.html</w:t>
        </w:r>
      </w:hyperlink>
      <w:r w:rsidRPr="003F3053">
        <w:rPr>
          <w:rFonts w:ascii="Times New Roman" w:eastAsia="Times New Roman" w:hAnsi="Times New Roman" w:cs="Times New Roman"/>
          <w:kern w:val="0"/>
          <w:sz w:val="28"/>
          <w:szCs w:val="28"/>
          <w14:ligatures w14:val="none"/>
        </w:rPr>
        <w:t xml:space="preserve"> </w:t>
      </w:r>
      <w:r w:rsidRPr="003F3053">
        <w:rPr>
          <w:rFonts w:ascii="Times New Roman" w:eastAsia="Times New Roman" w:hAnsi="Times New Roman" w:cs="Times New Roman"/>
          <w:bCs/>
          <w:sz w:val="28"/>
          <w:szCs w:val="28"/>
          <w:shd w:val="clear" w:color="auto" w:fill="FFFFFF"/>
        </w:rPr>
        <w:t xml:space="preserve">[viewed </w:t>
      </w:r>
      <w:r w:rsidRPr="003F3053">
        <w:rPr>
          <w:rFonts w:ascii="Times New Roman" w:eastAsia="Times New Roman" w:hAnsi="Times New Roman" w:cs="Times New Roman"/>
          <w:bCs/>
          <w:sz w:val="28"/>
          <w:szCs w:val="28"/>
          <w:shd w:val="clear" w:color="auto" w:fill="FFFFFF"/>
          <w:lang w:val="bg-BG"/>
        </w:rPr>
        <w:t>2026</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08</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30</w:t>
      </w:r>
      <w:r w:rsidRPr="003F3053">
        <w:rPr>
          <w:rFonts w:ascii="Times New Roman" w:eastAsia="Times New Roman" w:hAnsi="Times New Roman" w:cs="Times New Roman"/>
          <w:bCs/>
          <w:sz w:val="28"/>
          <w:szCs w:val="28"/>
          <w:shd w:val="clear" w:color="auto" w:fill="FFFFFF"/>
        </w:rPr>
        <w:t>]</w:t>
      </w:r>
      <w:r w:rsidR="00C87B36" w:rsidRPr="003F3053">
        <w:rPr>
          <w:rFonts w:ascii="Times New Roman" w:eastAsia="Times New Roman" w:hAnsi="Times New Roman" w:cs="Times New Roman"/>
          <w:kern w:val="0"/>
          <w:sz w:val="28"/>
          <w:szCs w:val="28"/>
          <w:lang w:val="bg-BG"/>
          <w14:ligatures w14:val="none"/>
        </w:rPr>
        <w:t xml:space="preserve"> </w:t>
      </w:r>
    </w:p>
    <w:p w14:paraId="7304F929" w14:textId="3DA7DC2B" w:rsidR="00887113" w:rsidRPr="003F3053" w:rsidRDefault="00A46913" w:rsidP="002B04C4">
      <w:pPr>
        <w:pStyle w:val="ListParagraph"/>
        <w:numPr>
          <w:ilvl w:val="0"/>
          <w:numId w:val="31"/>
        </w:numPr>
        <w:spacing w:after="0" w:line="240" w:lineRule="auto"/>
        <w:ind w:left="0" w:firstLine="851"/>
        <w:jc w:val="both"/>
        <w:rPr>
          <w:rFonts w:ascii="Times New Roman" w:eastAsia="Times New Roman" w:hAnsi="Times New Roman" w:cs="Times New Roman"/>
          <w:kern w:val="0"/>
          <w:sz w:val="28"/>
          <w:szCs w:val="28"/>
          <w:lang w:val="bg-BG"/>
          <w14:ligatures w14:val="none"/>
        </w:rPr>
      </w:pPr>
      <w:r w:rsidRPr="003F3053">
        <w:rPr>
          <w:rFonts w:ascii="Times New Roman" w:eastAsia="Times New Roman" w:hAnsi="Times New Roman" w:cs="Times New Roman"/>
          <w:i/>
          <w:iCs/>
          <w:kern w:val="0"/>
          <w:sz w:val="28"/>
          <w:szCs w:val="28"/>
          <w:lang w:val="bg-BG"/>
          <w14:ligatures w14:val="none"/>
        </w:rPr>
        <w:t xml:space="preserve">NATO </w:t>
      </w:r>
      <w:proofErr w:type="spellStart"/>
      <w:r w:rsidR="00C87B36" w:rsidRPr="003F3053">
        <w:rPr>
          <w:rFonts w:ascii="Times New Roman" w:eastAsia="Times New Roman" w:hAnsi="Times New Roman" w:cs="Times New Roman"/>
          <w:i/>
          <w:iCs/>
          <w:kern w:val="0"/>
          <w:sz w:val="28"/>
          <w:szCs w:val="28"/>
          <w:lang w:val="bg-BG"/>
          <w14:ligatures w14:val="none"/>
        </w:rPr>
        <w:t>Strategic</w:t>
      </w:r>
      <w:proofErr w:type="spellEnd"/>
      <w:r w:rsidR="00C87B36" w:rsidRPr="003F3053">
        <w:rPr>
          <w:rFonts w:ascii="Times New Roman" w:eastAsia="Times New Roman" w:hAnsi="Times New Roman" w:cs="Times New Roman"/>
          <w:i/>
          <w:iCs/>
          <w:kern w:val="0"/>
          <w:sz w:val="28"/>
          <w:szCs w:val="28"/>
          <w:lang w:val="bg-BG"/>
          <w14:ligatures w14:val="none"/>
        </w:rPr>
        <w:t xml:space="preserve"> </w:t>
      </w:r>
      <w:proofErr w:type="spellStart"/>
      <w:r w:rsidR="00C87B36" w:rsidRPr="003F3053">
        <w:rPr>
          <w:rFonts w:ascii="Times New Roman" w:eastAsia="Times New Roman" w:hAnsi="Times New Roman" w:cs="Times New Roman"/>
          <w:i/>
          <w:iCs/>
          <w:kern w:val="0"/>
          <w:sz w:val="28"/>
          <w:szCs w:val="28"/>
          <w:lang w:val="bg-BG"/>
          <w14:ligatures w14:val="none"/>
        </w:rPr>
        <w:t>Concept</w:t>
      </w:r>
      <w:proofErr w:type="spellEnd"/>
      <w:r w:rsidR="00C87B36" w:rsidRPr="003F3053">
        <w:rPr>
          <w:rFonts w:ascii="Times New Roman" w:eastAsia="Times New Roman" w:hAnsi="Times New Roman" w:cs="Times New Roman"/>
          <w:i/>
          <w:iCs/>
          <w:kern w:val="0"/>
          <w:sz w:val="28"/>
          <w:szCs w:val="28"/>
          <w:lang w:val="bg-BG"/>
          <w14:ligatures w14:val="none"/>
        </w:rPr>
        <w:t xml:space="preserve"> 2022</w:t>
      </w:r>
      <w:r w:rsidR="00C87B36" w:rsidRPr="003F3053">
        <w:rPr>
          <w:rFonts w:ascii="Times New Roman" w:eastAsia="Times New Roman" w:hAnsi="Times New Roman" w:cs="Times New Roman"/>
          <w:kern w:val="0"/>
          <w:sz w:val="28"/>
          <w:szCs w:val="28"/>
          <w:lang w:val="bg-BG"/>
          <w14:ligatures w14:val="none"/>
        </w:rPr>
        <w:t xml:space="preserve">. </w:t>
      </w:r>
      <w:proofErr w:type="spellStart"/>
      <w:r w:rsidR="00C87B36" w:rsidRPr="003F3053">
        <w:rPr>
          <w:rFonts w:ascii="Times New Roman" w:eastAsia="Times New Roman" w:hAnsi="Times New Roman" w:cs="Times New Roman"/>
          <w:kern w:val="0"/>
          <w:sz w:val="28"/>
          <w:szCs w:val="28"/>
          <w:lang w:val="bg-BG"/>
          <w14:ligatures w14:val="none"/>
        </w:rPr>
        <w:t>Madrid</w:t>
      </w:r>
      <w:proofErr w:type="spellEnd"/>
      <w:r w:rsidR="00C87B36"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kern w:val="0"/>
          <w:sz w:val="28"/>
          <w:szCs w:val="28"/>
          <w14:ligatures w14:val="none"/>
        </w:rPr>
        <w:t xml:space="preserve">2022. </w:t>
      </w:r>
      <w:r w:rsidRPr="003F3053">
        <w:rPr>
          <w:rFonts w:ascii="Times New Roman" w:eastAsia="Times New Roman" w:hAnsi="Times New Roman" w:cs="Times New Roman"/>
          <w:bCs/>
          <w:sz w:val="28"/>
          <w:szCs w:val="28"/>
          <w:shd w:val="clear" w:color="auto" w:fill="FFFFFF"/>
        </w:rPr>
        <w:t>Available from</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kern w:val="0"/>
          <w:sz w:val="28"/>
          <w:szCs w:val="28"/>
          <w:lang w:val="bg-BG"/>
          <w14:ligatures w14:val="none"/>
        </w:rPr>
        <w:t xml:space="preserve"> </w:t>
      </w:r>
      <w:hyperlink r:id="rId24" w:history="1">
        <w:r w:rsidRPr="003F3053">
          <w:rPr>
            <w:rStyle w:val="Hyperlink"/>
            <w:rFonts w:ascii="Times New Roman" w:eastAsia="Times New Roman" w:hAnsi="Times New Roman" w:cs="Times New Roman"/>
            <w:color w:val="auto"/>
            <w:kern w:val="0"/>
            <w:sz w:val="28"/>
            <w:szCs w:val="28"/>
            <w:lang w:val="bg-BG"/>
            <w14:ligatures w14:val="none"/>
          </w:rPr>
          <w:t>https://www.nato.int/content/dam/nato/webready/documents/publications-and-reports/strategic-concepts/2022/290622-strategi</w:t>
        </w:r>
        <w:r w:rsidRPr="003F3053">
          <w:rPr>
            <w:rStyle w:val="Hyperlink"/>
            <w:rFonts w:ascii="Times New Roman" w:eastAsia="Times New Roman" w:hAnsi="Times New Roman" w:cs="Times New Roman"/>
            <w:color w:val="auto"/>
            <w:kern w:val="0"/>
            <w:sz w:val="28"/>
            <w:szCs w:val="28"/>
            <w:lang w:val="bg-BG"/>
            <w14:ligatures w14:val="none"/>
          </w:rPr>
          <w:t>c</w:t>
        </w:r>
        <w:r w:rsidRPr="003F3053">
          <w:rPr>
            <w:rStyle w:val="Hyperlink"/>
            <w:rFonts w:ascii="Times New Roman" w:eastAsia="Times New Roman" w:hAnsi="Times New Roman" w:cs="Times New Roman"/>
            <w:color w:val="auto"/>
            <w:kern w:val="0"/>
            <w:sz w:val="28"/>
            <w:szCs w:val="28"/>
            <w:lang w:val="bg-BG"/>
            <w14:ligatures w14:val="none"/>
          </w:rPr>
          <w:t>-concept.pdf</w:t>
        </w:r>
      </w:hyperlink>
      <w:r w:rsidR="00C87B36" w:rsidRPr="003F3053">
        <w:rPr>
          <w:rFonts w:ascii="Times New Roman" w:eastAsia="Times New Roman" w:hAnsi="Times New Roman" w:cs="Times New Roman"/>
          <w:kern w:val="0"/>
          <w:sz w:val="28"/>
          <w:szCs w:val="28"/>
          <w:lang w:val="bg-BG"/>
          <w14:ligatures w14:val="none"/>
        </w:rPr>
        <w:t xml:space="preserve"> </w:t>
      </w:r>
      <w:r w:rsidRPr="003F3053">
        <w:rPr>
          <w:rFonts w:ascii="Times New Roman" w:eastAsia="Times New Roman" w:hAnsi="Times New Roman" w:cs="Times New Roman"/>
          <w:bCs/>
          <w:sz w:val="28"/>
          <w:szCs w:val="28"/>
          <w:shd w:val="clear" w:color="auto" w:fill="FFFFFF"/>
        </w:rPr>
        <w:t xml:space="preserve">[viewed </w:t>
      </w:r>
      <w:r w:rsidRPr="003F3053">
        <w:rPr>
          <w:rFonts w:ascii="Times New Roman" w:eastAsia="Times New Roman" w:hAnsi="Times New Roman" w:cs="Times New Roman"/>
          <w:bCs/>
          <w:sz w:val="28"/>
          <w:szCs w:val="28"/>
          <w:shd w:val="clear" w:color="auto" w:fill="FFFFFF"/>
          <w:lang w:val="bg-BG"/>
        </w:rPr>
        <w:t>2026</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08</w:t>
      </w:r>
      <w:r w:rsidRPr="003F3053">
        <w:rPr>
          <w:rFonts w:ascii="Times New Roman" w:eastAsia="Times New Roman" w:hAnsi="Times New Roman" w:cs="Times New Roman"/>
          <w:bCs/>
          <w:sz w:val="28"/>
          <w:szCs w:val="28"/>
          <w:shd w:val="clear" w:color="auto" w:fill="FFFFFF"/>
        </w:rPr>
        <w:t>-</w:t>
      </w:r>
      <w:r w:rsidRPr="003F3053">
        <w:rPr>
          <w:rFonts w:ascii="Times New Roman" w:eastAsia="Times New Roman" w:hAnsi="Times New Roman" w:cs="Times New Roman"/>
          <w:bCs/>
          <w:sz w:val="28"/>
          <w:szCs w:val="28"/>
          <w:shd w:val="clear" w:color="auto" w:fill="FFFFFF"/>
          <w:lang w:val="bg-BG"/>
        </w:rPr>
        <w:t>30</w:t>
      </w:r>
      <w:r w:rsidRPr="003F3053">
        <w:rPr>
          <w:rFonts w:ascii="Times New Roman" w:eastAsia="Times New Roman" w:hAnsi="Times New Roman" w:cs="Times New Roman"/>
          <w:bCs/>
          <w:sz w:val="28"/>
          <w:szCs w:val="28"/>
          <w:shd w:val="clear" w:color="auto" w:fill="FFFFFF"/>
        </w:rPr>
        <w:t>]</w:t>
      </w:r>
    </w:p>
    <w:p w14:paraId="6DA4E9E8" w14:textId="77777777" w:rsidR="00C87B36" w:rsidRPr="003F3053" w:rsidRDefault="00C87B36" w:rsidP="003544C1">
      <w:pPr>
        <w:spacing w:after="0"/>
        <w:ind w:firstLine="709"/>
        <w:jc w:val="both"/>
        <w:rPr>
          <w:rFonts w:ascii="Times New Roman" w:hAnsi="Times New Roman" w:cs="Times New Roman"/>
          <w:i/>
          <w:iCs/>
          <w:lang w:val="bg-BG"/>
        </w:rPr>
      </w:pPr>
    </w:p>
    <w:p w14:paraId="40C98384" w14:textId="77777777" w:rsidR="00C87B36" w:rsidRPr="003F3053" w:rsidRDefault="00C87B36" w:rsidP="003544C1">
      <w:pPr>
        <w:spacing w:after="0"/>
        <w:ind w:firstLine="709"/>
        <w:jc w:val="both"/>
        <w:rPr>
          <w:rFonts w:ascii="Times New Roman" w:hAnsi="Times New Roman" w:cs="Times New Roman"/>
          <w:i/>
          <w:iCs/>
          <w:lang w:val="bg-BG"/>
        </w:rPr>
      </w:pPr>
    </w:p>
    <w:p w14:paraId="71DC20E4" w14:textId="6AAE6E47" w:rsidR="003544C1" w:rsidRPr="003F3053" w:rsidRDefault="003544C1" w:rsidP="003544C1">
      <w:pPr>
        <w:spacing w:after="0"/>
        <w:ind w:firstLine="709"/>
        <w:jc w:val="both"/>
        <w:rPr>
          <w:rFonts w:ascii="Times New Roman" w:hAnsi="Times New Roman" w:cs="Times New Roman"/>
          <w:i/>
          <w:iCs/>
          <w:lang w:val="bg-BG"/>
        </w:rPr>
      </w:pPr>
      <w:r w:rsidRPr="003F3053">
        <w:rPr>
          <w:rFonts w:ascii="Times New Roman" w:hAnsi="Times New Roman" w:cs="Times New Roman"/>
          <w:i/>
          <w:iCs/>
          <w:lang w:val="bg-BG"/>
        </w:rPr>
        <w:t>Кристина Митева Маджарова, доктор, подполковник,</w:t>
      </w:r>
    </w:p>
    <w:p w14:paraId="24E6B454" w14:textId="77777777" w:rsidR="003544C1" w:rsidRPr="003F3053" w:rsidRDefault="003544C1" w:rsidP="003544C1">
      <w:pPr>
        <w:spacing w:after="0"/>
        <w:ind w:firstLine="709"/>
        <w:jc w:val="both"/>
        <w:rPr>
          <w:rFonts w:ascii="Times New Roman" w:hAnsi="Times New Roman" w:cs="Times New Roman"/>
          <w:i/>
          <w:iCs/>
          <w:lang w:val="ru-RU"/>
        </w:rPr>
      </w:pPr>
      <w:r w:rsidRPr="003F3053">
        <w:rPr>
          <w:rFonts w:ascii="Times New Roman" w:hAnsi="Times New Roman" w:cs="Times New Roman"/>
          <w:i/>
          <w:iCs/>
          <w:lang w:val="bg-BG"/>
        </w:rPr>
        <w:t>Военна академия „Г. С. Раковски“,</w:t>
      </w:r>
    </w:p>
    <w:p w14:paraId="41A0CAC4" w14:textId="77777777" w:rsidR="003544C1" w:rsidRPr="003F3053" w:rsidRDefault="003544C1" w:rsidP="003544C1">
      <w:pPr>
        <w:spacing w:after="0"/>
        <w:ind w:firstLine="709"/>
        <w:jc w:val="both"/>
        <w:rPr>
          <w:rFonts w:ascii="Times New Roman" w:hAnsi="Times New Roman" w:cs="Times New Roman"/>
          <w:i/>
          <w:iCs/>
          <w:lang w:val="bg-BG"/>
        </w:rPr>
      </w:pPr>
      <w:r w:rsidRPr="003F3053">
        <w:rPr>
          <w:rFonts w:ascii="Times New Roman" w:hAnsi="Times New Roman" w:cs="Times New Roman"/>
          <w:i/>
          <w:iCs/>
          <w:lang w:val="bg-BG"/>
        </w:rPr>
        <w:t>София,  п.к. 1504; бул. „Евлоги и Христо Георгиеви“ № 82</w:t>
      </w:r>
    </w:p>
    <w:p w14:paraId="508F8949" w14:textId="77777777" w:rsidR="003544C1" w:rsidRPr="003F3053" w:rsidRDefault="003544C1" w:rsidP="003544C1">
      <w:pPr>
        <w:spacing w:after="0"/>
        <w:ind w:firstLine="709"/>
        <w:jc w:val="both"/>
        <w:rPr>
          <w:rFonts w:ascii="Times New Roman" w:hAnsi="Times New Roman" w:cs="Times New Roman"/>
          <w:i/>
          <w:iCs/>
          <w:lang w:val="bg-BG"/>
        </w:rPr>
      </w:pPr>
      <w:r w:rsidRPr="003F3053">
        <w:rPr>
          <w:rFonts w:ascii="Times New Roman" w:hAnsi="Times New Roman" w:cs="Times New Roman"/>
          <w:i/>
          <w:iCs/>
          <w:lang w:val="bg-BG"/>
        </w:rPr>
        <w:t>GSM: 0888951357</w:t>
      </w:r>
    </w:p>
    <w:p w14:paraId="2D928552" w14:textId="77777777" w:rsidR="003544C1" w:rsidRPr="003F3053" w:rsidRDefault="003544C1" w:rsidP="003544C1">
      <w:pPr>
        <w:spacing w:after="0"/>
        <w:ind w:firstLine="709"/>
        <w:jc w:val="both"/>
        <w:rPr>
          <w:rStyle w:val="normaltextrun"/>
          <w:rFonts w:ascii="Times New Roman" w:eastAsia="Times New Roman" w:hAnsi="Times New Roman" w:cs="Times New Roman"/>
          <w:lang w:val="bg-BG"/>
        </w:rPr>
      </w:pPr>
      <w:r w:rsidRPr="003F3053">
        <w:rPr>
          <w:rFonts w:ascii="Times New Roman" w:hAnsi="Times New Roman" w:cs="Times New Roman"/>
          <w:i/>
          <w:iCs/>
          <w:lang w:val="bg-BG"/>
        </w:rPr>
        <w:t>E-</w:t>
      </w:r>
      <w:proofErr w:type="spellStart"/>
      <w:r w:rsidRPr="003F3053">
        <w:rPr>
          <w:rFonts w:ascii="Times New Roman" w:hAnsi="Times New Roman" w:cs="Times New Roman"/>
          <w:i/>
          <w:iCs/>
          <w:lang w:val="bg-BG"/>
        </w:rPr>
        <w:t>mail</w:t>
      </w:r>
      <w:proofErr w:type="spellEnd"/>
      <w:r w:rsidRPr="003F3053">
        <w:rPr>
          <w:rFonts w:ascii="Times New Roman" w:hAnsi="Times New Roman" w:cs="Times New Roman"/>
          <w:i/>
          <w:iCs/>
          <w:lang w:val="bg-BG"/>
        </w:rPr>
        <w:t>: k.madzharova@rndc.bg</w:t>
      </w:r>
    </w:p>
    <w:sectPr w:rsidR="003544C1" w:rsidRPr="003F3053" w:rsidSect="00A7055D">
      <w:footerReference w:type="default" r:id="rId25"/>
      <w:pgSz w:w="12240" w:h="15840" w:code="1"/>
      <w:pgMar w:top="1134" w:right="1134"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21633" w14:textId="77777777" w:rsidR="00DE2F22" w:rsidRDefault="00DE2F22" w:rsidP="008C3A42">
      <w:pPr>
        <w:spacing w:after="0" w:line="240" w:lineRule="auto"/>
      </w:pPr>
      <w:r>
        <w:separator/>
      </w:r>
    </w:p>
  </w:endnote>
  <w:endnote w:type="continuationSeparator" w:id="0">
    <w:p w14:paraId="3AD67A7D" w14:textId="77777777" w:rsidR="00DE2F22" w:rsidRDefault="00DE2F22" w:rsidP="008C3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1726B" w14:textId="7CDBFD17" w:rsidR="008C3A42" w:rsidRDefault="008C3A4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5108D" w14:textId="77777777" w:rsidR="00DE2F22" w:rsidRDefault="00DE2F22" w:rsidP="008C3A42">
      <w:pPr>
        <w:spacing w:after="0" w:line="240" w:lineRule="auto"/>
      </w:pPr>
      <w:r>
        <w:separator/>
      </w:r>
    </w:p>
  </w:footnote>
  <w:footnote w:type="continuationSeparator" w:id="0">
    <w:p w14:paraId="489CD9B9" w14:textId="77777777" w:rsidR="00DE2F22" w:rsidRDefault="00DE2F22" w:rsidP="008C3A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34FD"/>
    <w:multiLevelType w:val="hybridMultilevel"/>
    <w:tmpl w:val="2668AA4E"/>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F237331"/>
    <w:multiLevelType w:val="multilevel"/>
    <w:tmpl w:val="ECAC07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8D5435"/>
    <w:multiLevelType w:val="multilevel"/>
    <w:tmpl w:val="8D30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6140D"/>
    <w:multiLevelType w:val="hybridMultilevel"/>
    <w:tmpl w:val="BC14BF60"/>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12772611"/>
    <w:multiLevelType w:val="hybridMultilevel"/>
    <w:tmpl w:val="29785AE0"/>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14873364"/>
    <w:multiLevelType w:val="hybridMultilevel"/>
    <w:tmpl w:val="6218A09C"/>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237911EF"/>
    <w:multiLevelType w:val="multilevel"/>
    <w:tmpl w:val="6E6EF6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9F3DB4"/>
    <w:multiLevelType w:val="hybridMultilevel"/>
    <w:tmpl w:val="E08298AC"/>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2E8E47DF"/>
    <w:multiLevelType w:val="multilevel"/>
    <w:tmpl w:val="D7464F8E"/>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EE281B"/>
    <w:multiLevelType w:val="multilevel"/>
    <w:tmpl w:val="A1E43D3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730FA1"/>
    <w:multiLevelType w:val="hybridMultilevel"/>
    <w:tmpl w:val="76506E40"/>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308A5010"/>
    <w:multiLevelType w:val="multilevel"/>
    <w:tmpl w:val="85D23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FC388D"/>
    <w:multiLevelType w:val="multilevel"/>
    <w:tmpl w:val="4CA0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DA73F5"/>
    <w:multiLevelType w:val="multilevel"/>
    <w:tmpl w:val="97CA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84786F"/>
    <w:multiLevelType w:val="multilevel"/>
    <w:tmpl w:val="34CE2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385A43"/>
    <w:multiLevelType w:val="hybridMultilevel"/>
    <w:tmpl w:val="F0408106"/>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3EFA4792"/>
    <w:multiLevelType w:val="multilevel"/>
    <w:tmpl w:val="C9F2E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30A7D"/>
    <w:multiLevelType w:val="multilevel"/>
    <w:tmpl w:val="2AE8900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554D2D"/>
    <w:multiLevelType w:val="multilevel"/>
    <w:tmpl w:val="153AB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E25B7F"/>
    <w:multiLevelType w:val="multilevel"/>
    <w:tmpl w:val="C7CC82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EB5376"/>
    <w:multiLevelType w:val="hybridMultilevel"/>
    <w:tmpl w:val="1E10A7A0"/>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5856175D"/>
    <w:multiLevelType w:val="multilevel"/>
    <w:tmpl w:val="E116BA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7E4F6D"/>
    <w:multiLevelType w:val="hybridMultilevel"/>
    <w:tmpl w:val="AFD4EC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780A18"/>
    <w:multiLevelType w:val="hybridMultilevel"/>
    <w:tmpl w:val="C354F50C"/>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60E7583B"/>
    <w:multiLevelType w:val="hybridMultilevel"/>
    <w:tmpl w:val="191A4A52"/>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6BFD0FC7"/>
    <w:multiLevelType w:val="multilevel"/>
    <w:tmpl w:val="F47A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0C58BA"/>
    <w:multiLevelType w:val="hybridMultilevel"/>
    <w:tmpl w:val="44EA3C62"/>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729B683F"/>
    <w:multiLevelType w:val="multilevel"/>
    <w:tmpl w:val="1E646B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A60015"/>
    <w:multiLevelType w:val="hybridMultilevel"/>
    <w:tmpl w:val="A8B817D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15:restartNumberingAfterBreak="0">
    <w:nsid w:val="740240BF"/>
    <w:multiLevelType w:val="multilevel"/>
    <w:tmpl w:val="25466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761EF2"/>
    <w:multiLevelType w:val="multilevel"/>
    <w:tmpl w:val="40B85AD2"/>
    <w:lvl w:ilvl="0">
      <w:start w:val="1"/>
      <w:numFmt w:val="bullet"/>
      <w:lvlText w:val=""/>
      <w:lvlJc w:val="left"/>
      <w:pPr>
        <w:tabs>
          <w:tab w:val="num" w:pos="720"/>
        </w:tabs>
        <w:ind w:left="720" w:hanging="360"/>
      </w:pPr>
      <w:rPr>
        <w:rFonts w:ascii="Wingdings" w:hAnsi="Wingdings"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4"/>
  </w:num>
  <w:num w:numId="3">
    <w:abstractNumId w:val="13"/>
  </w:num>
  <w:num w:numId="4">
    <w:abstractNumId w:val="12"/>
  </w:num>
  <w:num w:numId="5">
    <w:abstractNumId w:val="25"/>
  </w:num>
  <w:num w:numId="6">
    <w:abstractNumId w:val="2"/>
  </w:num>
  <w:num w:numId="7">
    <w:abstractNumId w:val="3"/>
  </w:num>
  <w:num w:numId="8">
    <w:abstractNumId w:val="20"/>
  </w:num>
  <w:num w:numId="9">
    <w:abstractNumId w:val="4"/>
  </w:num>
  <w:num w:numId="10">
    <w:abstractNumId w:val="15"/>
  </w:num>
  <w:num w:numId="11">
    <w:abstractNumId w:val="5"/>
  </w:num>
  <w:num w:numId="12">
    <w:abstractNumId w:val="24"/>
  </w:num>
  <w:num w:numId="13">
    <w:abstractNumId w:val="23"/>
  </w:num>
  <w:num w:numId="14">
    <w:abstractNumId w:val="10"/>
  </w:num>
  <w:num w:numId="15">
    <w:abstractNumId w:val="0"/>
  </w:num>
  <w:num w:numId="16">
    <w:abstractNumId w:val="7"/>
  </w:num>
  <w:num w:numId="17">
    <w:abstractNumId w:val="26"/>
  </w:num>
  <w:num w:numId="18">
    <w:abstractNumId w:val="16"/>
  </w:num>
  <w:num w:numId="19">
    <w:abstractNumId w:val="27"/>
  </w:num>
  <w:num w:numId="20">
    <w:abstractNumId w:val="29"/>
  </w:num>
  <w:num w:numId="21">
    <w:abstractNumId w:val="1"/>
  </w:num>
  <w:num w:numId="22">
    <w:abstractNumId w:val="6"/>
  </w:num>
  <w:num w:numId="23">
    <w:abstractNumId w:val="19"/>
  </w:num>
  <w:num w:numId="24">
    <w:abstractNumId w:val="18"/>
  </w:num>
  <w:num w:numId="25">
    <w:abstractNumId w:val="21"/>
  </w:num>
  <w:num w:numId="26">
    <w:abstractNumId w:val="9"/>
  </w:num>
  <w:num w:numId="27">
    <w:abstractNumId w:val="17"/>
  </w:num>
  <w:num w:numId="28">
    <w:abstractNumId w:val="8"/>
  </w:num>
  <w:num w:numId="29">
    <w:abstractNumId w:val="22"/>
  </w:num>
  <w:num w:numId="30">
    <w:abstractNumId w:val="30"/>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57"/>
    <w:rsid w:val="00022CB4"/>
    <w:rsid w:val="00092256"/>
    <w:rsid w:val="000950DF"/>
    <w:rsid w:val="000B75C6"/>
    <w:rsid w:val="00137A2F"/>
    <w:rsid w:val="001E557B"/>
    <w:rsid w:val="00200429"/>
    <w:rsid w:val="00204559"/>
    <w:rsid w:val="00214E39"/>
    <w:rsid w:val="002221C8"/>
    <w:rsid w:val="0022309A"/>
    <w:rsid w:val="00225927"/>
    <w:rsid w:val="00263457"/>
    <w:rsid w:val="002B0349"/>
    <w:rsid w:val="002B04C4"/>
    <w:rsid w:val="002D3624"/>
    <w:rsid w:val="002E1FEB"/>
    <w:rsid w:val="003156EE"/>
    <w:rsid w:val="00346288"/>
    <w:rsid w:val="003544C1"/>
    <w:rsid w:val="00377F3C"/>
    <w:rsid w:val="003B353B"/>
    <w:rsid w:val="003C1694"/>
    <w:rsid w:val="003C72A8"/>
    <w:rsid w:val="003E3F83"/>
    <w:rsid w:val="003F3053"/>
    <w:rsid w:val="00466252"/>
    <w:rsid w:val="004C6A23"/>
    <w:rsid w:val="00525BE6"/>
    <w:rsid w:val="00543BF4"/>
    <w:rsid w:val="00564A17"/>
    <w:rsid w:val="005D24BD"/>
    <w:rsid w:val="005D3DB1"/>
    <w:rsid w:val="005F6E38"/>
    <w:rsid w:val="0061335F"/>
    <w:rsid w:val="00613FED"/>
    <w:rsid w:val="00632DA2"/>
    <w:rsid w:val="006422C6"/>
    <w:rsid w:val="00676E1F"/>
    <w:rsid w:val="0067726A"/>
    <w:rsid w:val="006A5D2D"/>
    <w:rsid w:val="006B31FF"/>
    <w:rsid w:val="006D76C6"/>
    <w:rsid w:val="006E3620"/>
    <w:rsid w:val="006E3CD2"/>
    <w:rsid w:val="00724E48"/>
    <w:rsid w:val="00737D24"/>
    <w:rsid w:val="00786083"/>
    <w:rsid w:val="007A46FD"/>
    <w:rsid w:val="007C50EC"/>
    <w:rsid w:val="007D2600"/>
    <w:rsid w:val="007F073D"/>
    <w:rsid w:val="00883C0C"/>
    <w:rsid w:val="00887113"/>
    <w:rsid w:val="008B7586"/>
    <w:rsid w:val="008C3A42"/>
    <w:rsid w:val="008C488D"/>
    <w:rsid w:val="008D162F"/>
    <w:rsid w:val="00913E5E"/>
    <w:rsid w:val="009338FC"/>
    <w:rsid w:val="00964E27"/>
    <w:rsid w:val="00982581"/>
    <w:rsid w:val="009B6EED"/>
    <w:rsid w:val="009D111C"/>
    <w:rsid w:val="009D7D69"/>
    <w:rsid w:val="009E5C14"/>
    <w:rsid w:val="00A21540"/>
    <w:rsid w:val="00A4010C"/>
    <w:rsid w:val="00A46913"/>
    <w:rsid w:val="00A7055D"/>
    <w:rsid w:val="00A8264D"/>
    <w:rsid w:val="00AA6589"/>
    <w:rsid w:val="00AB0114"/>
    <w:rsid w:val="00B16BE0"/>
    <w:rsid w:val="00B76DBC"/>
    <w:rsid w:val="00C04F8B"/>
    <w:rsid w:val="00C338B8"/>
    <w:rsid w:val="00C735BA"/>
    <w:rsid w:val="00C778B4"/>
    <w:rsid w:val="00C851CB"/>
    <w:rsid w:val="00C87A6D"/>
    <w:rsid w:val="00C87B36"/>
    <w:rsid w:val="00D23AAD"/>
    <w:rsid w:val="00D2555A"/>
    <w:rsid w:val="00D41E4C"/>
    <w:rsid w:val="00DA2738"/>
    <w:rsid w:val="00DC0B52"/>
    <w:rsid w:val="00DE2F22"/>
    <w:rsid w:val="00E03E15"/>
    <w:rsid w:val="00E735C9"/>
    <w:rsid w:val="00E745AD"/>
    <w:rsid w:val="00E85722"/>
    <w:rsid w:val="00EC4B7D"/>
    <w:rsid w:val="00EE56B2"/>
    <w:rsid w:val="00F17BD9"/>
    <w:rsid w:val="00FA5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2DBE2"/>
  <w15:chartTrackingRefBased/>
  <w15:docId w15:val="{5E82005E-8965-456E-AA9A-08AEB3DAD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26A"/>
  </w:style>
  <w:style w:type="paragraph" w:styleId="Heading3">
    <w:name w:val="heading 3"/>
    <w:basedOn w:val="Normal"/>
    <w:link w:val="Heading3Char"/>
    <w:uiPriority w:val="9"/>
    <w:qFormat/>
    <w:rsid w:val="009B6EE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B6EED"/>
    <w:rPr>
      <w:rFonts w:ascii="Times New Roman" w:eastAsia="Times New Roman" w:hAnsi="Times New Roman" w:cs="Times New Roman"/>
      <w:b/>
      <w:bCs/>
      <w:kern w:val="0"/>
      <w:sz w:val="27"/>
      <w:szCs w:val="27"/>
      <w14:ligatures w14:val="none"/>
    </w:rPr>
  </w:style>
  <w:style w:type="paragraph" w:customStyle="1" w:styleId="w6asjqtextbase">
    <w:name w:val="w6asjq_textbase"/>
    <w:basedOn w:val="Normal"/>
    <w:rsid w:val="009B6E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6asjqtextbase1">
    <w:name w:val="w6asjq_textbase1"/>
    <w:basedOn w:val="DefaultParagraphFont"/>
    <w:rsid w:val="009B6EED"/>
  </w:style>
  <w:style w:type="paragraph" w:styleId="ListParagraph">
    <w:name w:val="List Paragraph"/>
    <w:basedOn w:val="Normal"/>
    <w:uiPriority w:val="34"/>
    <w:qFormat/>
    <w:rsid w:val="00A4010C"/>
    <w:pPr>
      <w:ind w:left="720"/>
      <w:contextualSpacing/>
    </w:pPr>
  </w:style>
  <w:style w:type="paragraph" w:styleId="NormalWeb">
    <w:name w:val="Normal (Web)"/>
    <w:basedOn w:val="Normal"/>
    <w:uiPriority w:val="99"/>
    <w:semiHidden/>
    <w:unhideWhenUsed/>
    <w:rsid w:val="00A8264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3544C1"/>
  </w:style>
  <w:style w:type="character" w:styleId="Hyperlink">
    <w:name w:val="Hyperlink"/>
    <w:basedOn w:val="DefaultParagraphFont"/>
    <w:uiPriority w:val="99"/>
    <w:unhideWhenUsed/>
    <w:rsid w:val="008B7586"/>
    <w:rPr>
      <w:color w:val="0563C1" w:themeColor="hyperlink"/>
      <w:u w:val="single"/>
    </w:rPr>
  </w:style>
  <w:style w:type="character" w:styleId="UnresolvedMention">
    <w:name w:val="Unresolved Mention"/>
    <w:basedOn w:val="DefaultParagraphFont"/>
    <w:uiPriority w:val="99"/>
    <w:semiHidden/>
    <w:unhideWhenUsed/>
    <w:rsid w:val="008B7586"/>
    <w:rPr>
      <w:color w:val="605E5C"/>
      <w:shd w:val="clear" w:color="auto" w:fill="E1DFDD"/>
    </w:rPr>
  </w:style>
  <w:style w:type="character" w:styleId="FollowedHyperlink">
    <w:name w:val="FollowedHyperlink"/>
    <w:basedOn w:val="DefaultParagraphFont"/>
    <w:uiPriority w:val="99"/>
    <w:semiHidden/>
    <w:unhideWhenUsed/>
    <w:rsid w:val="00214E39"/>
    <w:rPr>
      <w:color w:val="954F72" w:themeColor="followedHyperlink"/>
      <w:u w:val="single"/>
    </w:rPr>
  </w:style>
  <w:style w:type="character" w:styleId="Strong">
    <w:name w:val="Strong"/>
    <w:basedOn w:val="DefaultParagraphFont"/>
    <w:uiPriority w:val="22"/>
    <w:qFormat/>
    <w:rsid w:val="005F6E38"/>
    <w:rPr>
      <w:b/>
      <w:bCs/>
    </w:rPr>
  </w:style>
  <w:style w:type="paragraph" w:styleId="Header">
    <w:name w:val="header"/>
    <w:basedOn w:val="Normal"/>
    <w:link w:val="HeaderChar"/>
    <w:uiPriority w:val="99"/>
    <w:unhideWhenUsed/>
    <w:rsid w:val="008C3A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3A42"/>
  </w:style>
  <w:style w:type="paragraph" w:styleId="Footer">
    <w:name w:val="footer"/>
    <w:basedOn w:val="Normal"/>
    <w:link w:val="FooterChar"/>
    <w:uiPriority w:val="99"/>
    <w:unhideWhenUsed/>
    <w:rsid w:val="008C3A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3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91396">
      <w:bodyDiv w:val="1"/>
      <w:marLeft w:val="0"/>
      <w:marRight w:val="0"/>
      <w:marTop w:val="0"/>
      <w:marBottom w:val="0"/>
      <w:divBdr>
        <w:top w:val="none" w:sz="0" w:space="0" w:color="auto"/>
        <w:left w:val="none" w:sz="0" w:space="0" w:color="auto"/>
        <w:bottom w:val="none" w:sz="0" w:space="0" w:color="auto"/>
        <w:right w:val="none" w:sz="0" w:space="0" w:color="auto"/>
      </w:divBdr>
      <w:divsChild>
        <w:div w:id="840120517">
          <w:marLeft w:val="0"/>
          <w:marRight w:val="0"/>
          <w:marTop w:val="0"/>
          <w:marBottom w:val="0"/>
          <w:divBdr>
            <w:top w:val="none" w:sz="0" w:space="0" w:color="auto"/>
            <w:left w:val="none" w:sz="0" w:space="0" w:color="auto"/>
            <w:bottom w:val="none" w:sz="0" w:space="0" w:color="auto"/>
            <w:right w:val="none" w:sz="0" w:space="0" w:color="auto"/>
          </w:divBdr>
        </w:div>
      </w:divsChild>
    </w:div>
    <w:div w:id="335419993">
      <w:bodyDiv w:val="1"/>
      <w:marLeft w:val="0"/>
      <w:marRight w:val="0"/>
      <w:marTop w:val="0"/>
      <w:marBottom w:val="0"/>
      <w:divBdr>
        <w:top w:val="none" w:sz="0" w:space="0" w:color="auto"/>
        <w:left w:val="none" w:sz="0" w:space="0" w:color="auto"/>
        <w:bottom w:val="none" w:sz="0" w:space="0" w:color="auto"/>
        <w:right w:val="none" w:sz="0" w:space="0" w:color="auto"/>
      </w:divBdr>
      <w:divsChild>
        <w:div w:id="951784653">
          <w:marLeft w:val="0"/>
          <w:marRight w:val="0"/>
          <w:marTop w:val="0"/>
          <w:marBottom w:val="0"/>
          <w:divBdr>
            <w:top w:val="none" w:sz="0" w:space="0" w:color="auto"/>
            <w:left w:val="none" w:sz="0" w:space="0" w:color="auto"/>
            <w:bottom w:val="none" w:sz="0" w:space="0" w:color="auto"/>
            <w:right w:val="none" w:sz="0" w:space="0" w:color="auto"/>
          </w:divBdr>
        </w:div>
      </w:divsChild>
    </w:div>
    <w:div w:id="822962852">
      <w:bodyDiv w:val="1"/>
      <w:marLeft w:val="0"/>
      <w:marRight w:val="0"/>
      <w:marTop w:val="0"/>
      <w:marBottom w:val="0"/>
      <w:divBdr>
        <w:top w:val="none" w:sz="0" w:space="0" w:color="auto"/>
        <w:left w:val="none" w:sz="0" w:space="0" w:color="auto"/>
        <w:bottom w:val="none" w:sz="0" w:space="0" w:color="auto"/>
        <w:right w:val="none" w:sz="0" w:space="0" w:color="auto"/>
      </w:divBdr>
      <w:divsChild>
        <w:div w:id="366150417">
          <w:marLeft w:val="0"/>
          <w:marRight w:val="0"/>
          <w:marTop w:val="0"/>
          <w:marBottom w:val="0"/>
          <w:divBdr>
            <w:top w:val="none" w:sz="0" w:space="0" w:color="auto"/>
            <w:left w:val="none" w:sz="0" w:space="0" w:color="auto"/>
            <w:bottom w:val="none" w:sz="0" w:space="0" w:color="auto"/>
            <w:right w:val="none" w:sz="0" w:space="0" w:color="auto"/>
          </w:divBdr>
          <w:divsChild>
            <w:div w:id="1503349819">
              <w:marLeft w:val="0"/>
              <w:marRight w:val="0"/>
              <w:marTop w:val="0"/>
              <w:marBottom w:val="0"/>
              <w:divBdr>
                <w:top w:val="none" w:sz="0" w:space="0" w:color="auto"/>
                <w:left w:val="none" w:sz="0" w:space="0" w:color="auto"/>
                <w:bottom w:val="none" w:sz="0" w:space="0" w:color="auto"/>
                <w:right w:val="none" w:sz="0" w:space="0" w:color="auto"/>
              </w:divBdr>
              <w:divsChild>
                <w:div w:id="2016033108">
                  <w:marLeft w:val="0"/>
                  <w:marRight w:val="0"/>
                  <w:marTop w:val="0"/>
                  <w:marBottom w:val="0"/>
                  <w:divBdr>
                    <w:top w:val="none" w:sz="0" w:space="0" w:color="auto"/>
                    <w:left w:val="none" w:sz="0" w:space="0" w:color="auto"/>
                    <w:bottom w:val="none" w:sz="0" w:space="0" w:color="auto"/>
                    <w:right w:val="none" w:sz="0" w:space="0" w:color="auto"/>
                  </w:divBdr>
                  <w:divsChild>
                    <w:div w:id="654575586">
                      <w:marLeft w:val="0"/>
                      <w:marRight w:val="0"/>
                      <w:marTop w:val="0"/>
                      <w:marBottom w:val="0"/>
                      <w:divBdr>
                        <w:top w:val="none" w:sz="0" w:space="0" w:color="auto"/>
                        <w:left w:val="none" w:sz="0" w:space="0" w:color="auto"/>
                        <w:bottom w:val="none" w:sz="0" w:space="0" w:color="auto"/>
                        <w:right w:val="none" w:sz="0" w:space="0" w:color="auto"/>
                      </w:divBdr>
                      <w:divsChild>
                        <w:div w:id="1143035453">
                          <w:marLeft w:val="0"/>
                          <w:marRight w:val="0"/>
                          <w:marTop w:val="0"/>
                          <w:marBottom w:val="0"/>
                          <w:divBdr>
                            <w:top w:val="none" w:sz="0" w:space="0" w:color="auto"/>
                            <w:left w:val="none" w:sz="0" w:space="0" w:color="auto"/>
                            <w:bottom w:val="none" w:sz="0" w:space="0" w:color="auto"/>
                            <w:right w:val="none" w:sz="0" w:space="0" w:color="auto"/>
                          </w:divBdr>
                        </w:div>
                        <w:div w:id="190050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148701">
          <w:marLeft w:val="0"/>
          <w:marRight w:val="0"/>
          <w:marTop w:val="0"/>
          <w:marBottom w:val="0"/>
          <w:divBdr>
            <w:top w:val="none" w:sz="0" w:space="0" w:color="auto"/>
            <w:left w:val="none" w:sz="0" w:space="0" w:color="auto"/>
            <w:bottom w:val="none" w:sz="0" w:space="0" w:color="auto"/>
            <w:right w:val="none" w:sz="0" w:space="0" w:color="auto"/>
          </w:divBdr>
          <w:divsChild>
            <w:div w:id="819811497">
              <w:marLeft w:val="0"/>
              <w:marRight w:val="0"/>
              <w:marTop w:val="0"/>
              <w:marBottom w:val="0"/>
              <w:divBdr>
                <w:top w:val="none" w:sz="0" w:space="0" w:color="auto"/>
                <w:left w:val="none" w:sz="0" w:space="0" w:color="auto"/>
                <w:bottom w:val="none" w:sz="0" w:space="0" w:color="auto"/>
                <w:right w:val="none" w:sz="0" w:space="0" w:color="auto"/>
              </w:divBdr>
            </w:div>
          </w:divsChild>
        </w:div>
        <w:div w:id="1480532351">
          <w:marLeft w:val="0"/>
          <w:marRight w:val="0"/>
          <w:marTop w:val="0"/>
          <w:marBottom w:val="0"/>
          <w:divBdr>
            <w:top w:val="none" w:sz="0" w:space="0" w:color="auto"/>
            <w:left w:val="none" w:sz="0" w:space="0" w:color="auto"/>
            <w:bottom w:val="none" w:sz="0" w:space="0" w:color="auto"/>
            <w:right w:val="none" w:sz="0" w:space="0" w:color="auto"/>
          </w:divBdr>
          <w:divsChild>
            <w:div w:id="1007902612">
              <w:marLeft w:val="0"/>
              <w:marRight w:val="0"/>
              <w:marTop w:val="0"/>
              <w:marBottom w:val="0"/>
              <w:divBdr>
                <w:top w:val="none" w:sz="0" w:space="0" w:color="auto"/>
                <w:left w:val="none" w:sz="0" w:space="0" w:color="auto"/>
                <w:bottom w:val="none" w:sz="0" w:space="0" w:color="auto"/>
                <w:right w:val="none" w:sz="0" w:space="0" w:color="auto"/>
              </w:divBdr>
            </w:div>
          </w:divsChild>
        </w:div>
        <w:div w:id="1959019717">
          <w:marLeft w:val="0"/>
          <w:marRight w:val="0"/>
          <w:marTop w:val="0"/>
          <w:marBottom w:val="0"/>
          <w:divBdr>
            <w:top w:val="none" w:sz="0" w:space="0" w:color="auto"/>
            <w:left w:val="none" w:sz="0" w:space="0" w:color="auto"/>
            <w:bottom w:val="none" w:sz="0" w:space="0" w:color="auto"/>
            <w:right w:val="none" w:sz="0" w:space="0" w:color="auto"/>
          </w:divBdr>
          <w:divsChild>
            <w:div w:id="325015991">
              <w:marLeft w:val="0"/>
              <w:marRight w:val="0"/>
              <w:marTop w:val="0"/>
              <w:marBottom w:val="0"/>
              <w:divBdr>
                <w:top w:val="none" w:sz="0" w:space="0" w:color="auto"/>
                <w:left w:val="none" w:sz="0" w:space="0" w:color="auto"/>
                <w:bottom w:val="none" w:sz="0" w:space="0" w:color="auto"/>
                <w:right w:val="none" w:sz="0" w:space="0" w:color="auto"/>
              </w:divBdr>
            </w:div>
          </w:divsChild>
        </w:div>
        <w:div w:id="1753158038">
          <w:marLeft w:val="0"/>
          <w:marRight w:val="0"/>
          <w:marTop w:val="0"/>
          <w:marBottom w:val="0"/>
          <w:divBdr>
            <w:top w:val="none" w:sz="0" w:space="0" w:color="auto"/>
            <w:left w:val="none" w:sz="0" w:space="0" w:color="auto"/>
            <w:bottom w:val="none" w:sz="0" w:space="0" w:color="auto"/>
            <w:right w:val="none" w:sz="0" w:space="0" w:color="auto"/>
          </w:divBdr>
          <w:divsChild>
            <w:div w:id="380330854">
              <w:marLeft w:val="0"/>
              <w:marRight w:val="0"/>
              <w:marTop w:val="0"/>
              <w:marBottom w:val="0"/>
              <w:divBdr>
                <w:top w:val="none" w:sz="0" w:space="0" w:color="auto"/>
                <w:left w:val="none" w:sz="0" w:space="0" w:color="auto"/>
                <w:bottom w:val="none" w:sz="0" w:space="0" w:color="auto"/>
                <w:right w:val="none" w:sz="0" w:space="0" w:color="auto"/>
              </w:divBdr>
              <w:divsChild>
                <w:div w:id="380985678">
                  <w:marLeft w:val="0"/>
                  <w:marRight w:val="0"/>
                  <w:marTop w:val="0"/>
                  <w:marBottom w:val="0"/>
                  <w:divBdr>
                    <w:top w:val="none" w:sz="0" w:space="0" w:color="auto"/>
                    <w:left w:val="none" w:sz="0" w:space="0" w:color="auto"/>
                    <w:bottom w:val="none" w:sz="0" w:space="0" w:color="auto"/>
                    <w:right w:val="none" w:sz="0" w:space="0" w:color="auto"/>
                  </w:divBdr>
                  <w:divsChild>
                    <w:div w:id="137194020">
                      <w:marLeft w:val="0"/>
                      <w:marRight w:val="0"/>
                      <w:marTop w:val="0"/>
                      <w:marBottom w:val="0"/>
                      <w:divBdr>
                        <w:top w:val="none" w:sz="0" w:space="0" w:color="auto"/>
                        <w:left w:val="none" w:sz="0" w:space="0" w:color="auto"/>
                        <w:bottom w:val="none" w:sz="0" w:space="0" w:color="auto"/>
                        <w:right w:val="none" w:sz="0" w:space="0" w:color="auto"/>
                      </w:divBdr>
                      <w:divsChild>
                        <w:div w:id="1294140197">
                          <w:marLeft w:val="0"/>
                          <w:marRight w:val="0"/>
                          <w:marTop w:val="0"/>
                          <w:marBottom w:val="0"/>
                          <w:divBdr>
                            <w:top w:val="none" w:sz="0" w:space="0" w:color="auto"/>
                            <w:left w:val="none" w:sz="0" w:space="0" w:color="auto"/>
                            <w:bottom w:val="none" w:sz="0" w:space="0" w:color="auto"/>
                            <w:right w:val="none" w:sz="0" w:space="0" w:color="auto"/>
                          </w:divBdr>
                        </w:div>
                        <w:div w:id="52798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900429">
          <w:marLeft w:val="0"/>
          <w:marRight w:val="0"/>
          <w:marTop w:val="0"/>
          <w:marBottom w:val="0"/>
          <w:divBdr>
            <w:top w:val="none" w:sz="0" w:space="0" w:color="auto"/>
            <w:left w:val="none" w:sz="0" w:space="0" w:color="auto"/>
            <w:bottom w:val="none" w:sz="0" w:space="0" w:color="auto"/>
            <w:right w:val="none" w:sz="0" w:space="0" w:color="auto"/>
          </w:divBdr>
          <w:divsChild>
            <w:div w:id="986593545">
              <w:marLeft w:val="0"/>
              <w:marRight w:val="0"/>
              <w:marTop w:val="0"/>
              <w:marBottom w:val="0"/>
              <w:divBdr>
                <w:top w:val="none" w:sz="0" w:space="0" w:color="auto"/>
                <w:left w:val="none" w:sz="0" w:space="0" w:color="auto"/>
                <w:bottom w:val="none" w:sz="0" w:space="0" w:color="auto"/>
                <w:right w:val="none" w:sz="0" w:space="0" w:color="auto"/>
              </w:divBdr>
            </w:div>
          </w:divsChild>
        </w:div>
        <w:div w:id="963542487">
          <w:marLeft w:val="0"/>
          <w:marRight w:val="0"/>
          <w:marTop w:val="0"/>
          <w:marBottom w:val="0"/>
          <w:divBdr>
            <w:top w:val="none" w:sz="0" w:space="0" w:color="auto"/>
            <w:left w:val="none" w:sz="0" w:space="0" w:color="auto"/>
            <w:bottom w:val="none" w:sz="0" w:space="0" w:color="auto"/>
            <w:right w:val="none" w:sz="0" w:space="0" w:color="auto"/>
          </w:divBdr>
          <w:divsChild>
            <w:div w:id="252707301">
              <w:marLeft w:val="0"/>
              <w:marRight w:val="0"/>
              <w:marTop w:val="0"/>
              <w:marBottom w:val="0"/>
              <w:divBdr>
                <w:top w:val="none" w:sz="0" w:space="0" w:color="auto"/>
                <w:left w:val="none" w:sz="0" w:space="0" w:color="auto"/>
                <w:bottom w:val="none" w:sz="0" w:space="0" w:color="auto"/>
                <w:right w:val="none" w:sz="0" w:space="0" w:color="auto"/>
              </w:divBdr>
              <w:divsChild>
                <w:div w:id="940259215">
                  <w:marLeft w:val="0"/>
                  <w:marRight w:val="0"/>
                  <w:marTop w:val="0"/>
                  <w:marBottom w:val="0"/>
                  <w:divBdr>
                    <w:top w:val="none" w:sz="0" w:space="0" w:color="auto"/>
                    <w:left w:val="none" w:sz="0" w:space="0" w:color="auto"/>
                    <w:bottom w:val="none" w:sz="0" w:space="0" w:color="auto"/>
                    <w:right w:val="none" w:sz="0" w:space="0" w:color="auto"/>
                  </w:divBdr>
                  <w:divsChild>
                    <w:div w:id="47071498">
                      <w:marLeft w:val="0"/>
                      <w:marRight w:val="0"/>
                      <w:marTop w:val="0"/>
                      <w:marBottom w:val="0"/>
                      <w:divBdr>
                        <w:top w:val="none" w:sz="0" w:space="0" w:color="auto"/>
                        <w:left w:val="none" w:sz="0" w:space="0" w:color="auto"/>
                        <w:bottom w:val="none" w:sz="0" w:space="0" w:color="auto"/>
                        <w:right w:val="none" w:sz="0" w:space="0" w:color="auto"/>
                      </w:divBdr>
                      <w:divsChild>
                        <w:div w:id="927887408">
                          <w:marLeft w:val="0"/>
                          <w:marRight w:val="0"/>
                          <w:marTop w:val="0"/>
                          <w:marBottom w:val="0"/>
                          <w:divBdr>
                            <w:top w:val="none" w:sz="0" w:space="0" w:color="auto"/>
                            <w:left w:val="none" w:sz="0" w:space="0" w:color="auto"/>
                            <w:bottom w:val="none" w:sz="0" w:space="0" w:color="auto"/>
                            <w:right w:val="none" w:sz="0" w:space="0" w:color="auto"/>
                          </w:divBdr>
                        </w:div>
                        <w:div w:id="204821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547221">
          <w:marLeft w:val="0"/>
          <w:marRight w:val="0"/>
          <w:marTop w:val="0"/>
          <w:marBottom w:val="0"/>
          <w:divBdr>
            <w:top w:val="none" w:sz="0" w:space="0" w:color="auto"/>
            <w:left w:val="none" w:sz="0" w:space="0" w:color="auto"/>
            <w:bottom w:val="none" w:sz="0" w:space="0" w:color="auto"/>
            <w:right w:val="none" w:sz="0" w:space="0" w:color="auto"/>
          </w:divBdr>
          <w:divsChild>
            <w:div w:id="1379283690">
              <w:marLeft w:val="0"/>
              <w:marRight w:val="0"/>
              <w:marTop w:val="0"/>
              <w:marBottom w:val="0"/>
              <w:divBdr>
                <w:top w:val="none" w:sz="0" w:space="0" w:color="auto"/>
                <w:left w:val="none" w:sz="0" w:space="0" w:color="auto"/>
                <w:bottom w:val="none" w:sz="0" w:space="0" w:color="auto"/>
                <w:right w:val="none" w:sz="0" w:space="0" w:color="auto"/>
              </w:divBdr>
            </w:div>
          </w:divsChild>
        </w:div>
        <w:div w:id="624966575">
          <w:marLeft w:val="0"/>
          <w:marRight w:val="0"/>
          <w:marTop w:val="0"/>
          <w:marBottom w:val="0"/>
          <w:divBdr>
            <w:top w:val="none" w:sz="0" w:space="0" w:color="auto"/>
            <w:left w:val="none" w:sz="0" w:space="0" w:color="auto"/>
            <w:bottom w:val="none" w:sz="0" w:space="0" w:color="auto"/>
            <w:right w:val="none" w:sz="0" w:space="0" w:color="auto"/>
          </w:divBdr>
          <w:divsChild>
            <w:div w:id="1468737583">
              <w:marLeft w:val="0"/>
              <w:marRight w:val="0"/>
              <w:marTop w:val="0"/>
              <w:marBottom w:val="0"/>
              <w:divBdr>
                <w:top w:val="none" w:sz="0" w:space="0" w:color="auto"/>
                <w:left w:val="none" w:sz="0" w:space="0" w:color="auto"/>
                <w:bottom w:val="none" w:sz="0" w:space="0" w:color="auto"/>
                <w:right w:val="none" w:sz="0" w:space="0" w:color="auto"/>
              </w:divBdr>
            </w:div>
          </w:divsChild>
        </w:div>
        <w:div w:id="1066414232">
          <w:marLeft w:val="0"/>
          <w:marRight w:val="0"/>
          <w:marTop w:val="0"/>
          <w:marBottom w:val="0"/>
          <w:divBdr>
            <w:top w:val="none" w:sz="0" w:space="0" w:color="auto"/>
            <w:left w:val="none" w:sz="0" w:space="0" w:color="auto"/>
            <w:bottom w:val="none" w:sz="0" w:space="0" w:color="auto"/>
            <w:right w:val="none" w:sz="0" w:space="0" w:color="auto"/>
          </w:divBdr>
          <w:divsChild>
            <w:div w:id="1361199287">
              <w:marLeft w:val="0"/>
              <w:marRight w:val="0"/>
              <w:marTop w:val="0"/>
              <w:marBottom w:val="0"/>
              <w:divBdr>
                <w:top w:val="none" w:sz="0" w:space="0" w:color="auto"/>
                <w:left w:val="none" w:sz="0" w:space="0" w:color="auto"/>
                <w:bottom w:val="none" w:sz="0" w:space="0" w:color="auto"/>
                <w:right w:val="none" w:sz="0" w:space="0" w:color="auto"/>
              </w:divBdr>
            </w:div>
          </w:divsChild>
        </w:div>
        <w:div w:id="1285502151">
          <w:marLeft w:val="0"/>
          <w:marRight w:val="0"/>
          <w:marTop w:val="0"/>
          <w:marBottom w:val="0"/>
          <w:divBdr>
            <w:top w:val="none" w:sz="0" w:space="0" w:color="auto"/>
            <w:left w:val="none" w:sz="0" w:space="0" w:color="auto"/>
            <w:bottom w:val="none" w:sz="0" w:space="0" w:color="auto"/>
            <w:right w:val="none" w:sz="0" w:space="0" w:color="auto"/>
          </w:divBdr>
          <w:divsChild>
            <w:div w:id="1403721905">
              <w:marLeft w:val="0"/>
              <w:marRight w:val="0"/>
              <w:marTop w:val="0"/>
              <w:marBottom w:val="0"/>
              <w:divBdr>
                <w:top w:val="none" w:sz="0" w:space="0" w:color="auto"/>
                <w:left w:val="none" w:sz="0" w:space="0" w:color="auto"/>
                <w:bottom w:val="none" w:sz="0" w:space="0" w:color="auto"/>
                <w:right w:val="none" w:sz="0" w:space="0" w:color="auto"/>
              </w:divBdr>
            </w:div>
          </w:divsChild>
        </w:div>
        <w:div w:id="742801198">
          <w:marLeft w:val="0"/>
          <w:marRight w:val="0"/>
          <w:marTop w:val="0"/>
          <w:marBottom w:val="0"/>
          <w:divBdr>
            <w:top w:val="none" w:sz="0" w:space="0" w:color="auto"/>
            <w:left w:val="none" w:sz="0" w:space="0" w:color="auto"/>
            <w:bottom w:val="none" w:sz="0" w:space="0" w:color="auto"/>
            <w:right w:val="none" w:sz="0" w:space="0" w:color="auto"/>
          </w:divBdr>
          <w:divsChild>
            <w:div w:id="1038814817">
              <w:marLeft w:val="0"/>
              <w:marRight w:val="0"/>
              <w:marTop w:val="0"/>
              <w:marBottom w:val="0"/>
              <w:divBdr>
                <w:top w:val="none" w:sz="0" w:space="0" w:color="auto"/>
                <w:left w:val="none" w:sz="0" w:space="0" w:color="auto"/>
                <w:bottom w:val="none" w:sz="0" w:space="0" w:color="auto"/>
                <w:right w:val="none" w:sz="0" w:space="0" w:color="auto"/>
              </w:divBdr>
            </w:div>
          </w:divsChild>
        </w:div>
        <w:div w:id="687177653">
          <w:marLeft w:val="0"/>
          <w:marRight w:val="0"/>
          <w:marTop w:val="0"/>
          <w:marBottom w:val="0"/>
          <w:divBdr>
            <w:top w:val="none" w:sz="0" w:space="0" w:color="auto"/>
            <w:left w:val="none" w:sz="0" w:space="0" w:color="auto"/>
            <w:bottom w:val="none" w:sz="0" w:space="0" w:color="auto"/>
            <w:right w:val="none" w:sz="0" w:space="0" w:color="auto"/>
          </w:divBdr>
          <w:divsChild>
            <w:div w:id="1536575798">
              <w:marLeft w:val="0"/>
              <w:marRight w:val="0"/>
              <w:marTop w:val="0"/>
              <w:marBottom w:val="0"/>
              <w:divBdr>
                <w:top w:val="none" w:sz="0" w:space="0" w:color="auto"/>
                <w:left w:val="none" w:sz="0" w:space="0" w:color="auto"/>
                <w:bottom w:val="none" w:sz="0" w:space="0" w:color="auto"/>
                <w:right w:val="none" w:sz="0" w:space="0" w:color="auto"/>
              </w:divBdr>
            </w:div>
          </w:divsChild>
        </w:div>
        <w:div w:id="983512271">
          <w:marLeft w:val="0"/>
          <w:marRight w:val="0"/>
          <w:marTop w:val="0"/>
          <w:marBottom w:val="0"/>
          <w:divBdr>
            <w:top w:val="none" w:sz="0" w:space="0" w:color="auto"/>
            <w:left w:val="none" w:sz="0" w:space="0" w:color="auto"/>
            <w:bottom w:val="none" w:sz="0" w:space="0" w:color="auto"/>
            <w:right w:val="none" w:sz="0" w:space="0" w:color="auto"/>
          </w:divBdr>
          <w:divsChild>
            <w:div w:id="2067415036">
              <w:marLeft w:val="0"/>
              <w:marRight w:val="0"/>
              <w:marTop w:val="0"/>
              <w:marBottom w:val="0"/>
              <w:divBdr>
                <w:top w:val="none" w:sz="0" w:space="0" w:color="auto"/>
                <w:left w:val="none" w:sz="0" w:space="0" w:color="auto"/>
                <w:bottom w:val="none" w:sz="0" w:space="0" w:color="auto"/>
                <w:right w:val="none" w:sz="0" w:space="0" w:color="auto"/>
              </w:divBdr>
            </w:div>
          </w:divsChild>
        </w:div>
        <w:div w:id="1754012107">
          <w:marLeft w:val="0"/>
          <w:marRight w:val="0"/>
          <w:marTop w:val="0"/>
          <w:marBottom w:val="0"/>
          <w:divBdr>
            <w:top w:val="none" w:sz="0" w:space="0" w:color="auto"/>
            <w:left w:val="none" w:sz="0" w:space="0" w:color="auto"/>
            <w:bottom w:val="none" w:sz="0" w:space="0" w:color="auto"/>
            <w:right w:val="none" w:sz="0" w:space="0" w:color="auto"/>
          </w:divBdr>
          <w:divsChild>
            <w:div w:id="329481117">
              <w:marLeft w:val="0"/>
              <w:marRight w:val="0"/>
              <w:marTop w:val="0"/>
              <w:marBottom w:val="0"/>
              <w:divBdr>
                <w:top w:val="none" w:sz="0" w:space="0" w:color="auto"/>
                <w:left w:val="none" w:sz="0" w:space="0" w:color="auto"/>
                <w:bottom w:val="none" w:sz="0" w:space="0" w:color="auto"/>
                <w:right w:val="none" w:sz="0" w:space="0" w:color="auto"/>
              </w:divBdr>
            </w:div>
          </w:divsChild>
        </w:div>
        <w:div w:id="1749501262">
          <w:marLeft w:val="0"/>
          <w:marRight w:val="0"/>
          <w:marTop w:val="0"/>
          <w:marBottom w:val="0"/>
          <w:divBdr>
            <w:top w:val="none" w:sz="0" w:space="0" w:color="auto"/>
            <w:left w:val="none" w:sz="0" w:space="0" w:color="auto"/>
            <w:bottom w:val="none" w:sz="0" w:space="0" w:color="auto"/>
            <w:right w:val="none" w:sz="0" w:space="0" w:color="auto"/>
          </w:divBdr>
          <w:divsChild>
            <w:div w:id="203250557">
              <w:marLeft w:val="0"/>
              <w:marRight w:val="0"/>
              <w:marTop w:val="0"/>
              <w:marBottom w:val="0"/>
              <w:divBdr>
                <w:top w:val="none" w:sz="0" w:space="0" w:color="auto"/>
                <w:left w:val="none" w:sz="0" w:space="0" w:color="auto"/>
                <w:bottom w:val="none" w:sz="0" w:space="0" w:color="auto"/>
                <w:right w:val="none" w:sz="0" w:space="0" w:color="auto"/>
              </w:divBdr>
            </w:div>
          </w:divsChild>
        </w:div>
        <w:div w:id="1349520781">
          <w:marLeft w:val="0"/>
          <w:marRight w:val="0"/>
          <w:marTop w:val="0"/>
          <w:marBottom w:val="0"/>
          <w:divBdr>
            <w:top w:val="none" w:sz="0" w:space="0" w:color="auto"/>
            <w:left w:val="none" w:sz="0" w:space="0" w:color="auto"/>
            <w:bottom w:val="none" w:sz="0" w:space="0" w:color="auto"/>
            <w:right w:val="none" w:sz="0" w:space="0" w:color="auto"/>
          </w:divBdr>
          <w:divsChild>
            <w:div w:id="1701204036">
              <w:marLeft w:val="0"/>
              <w:marRight w:val="0"/>
              <w:marTop w:val="0"/>
              <w:marBottom w:val="0"/>
              <w:divBdr>
                <w:top w:val="none" w:sz="0" w:space="0" w:color="auto"/>
                <w:left w:val="none" w:sz="0" w:space="0" w:color="auto"/>
                <w:bottom w:val="none" w:sz="0" w:space="0" w:color="auto"/>
                <w:right w:val="none" w:sz="0" w:space="0" w:color="auto"/>
              </w:divBdr>
            </w:div>
          </w:divsChild>
        </w:div>
        <w:div w:id="2080398306">
          <w:marLeft w:val="0"/>
          <w:marRight w:val="0"/>
          <w:marTop w:val="0"/>
          <w:marBottom w:val="0"/>
          <w:divBdr>
            <w:top w:val="none" w:sz="0" w:space="0" w:color="auto"/>
            <w:left w:val="none" w:sz="0" w:space="0" w:color="auto"/>
            <w:bottom w:val="none" w:sz="0" w:space="0" w:color="auto"/>
            <w:right w:val="none" w:sz="0" w:space="0" w:color="auto"/>
          </w:divBdr>
          <w:divsChild>
            <w:div w:id="1989941760">
              <w:marLeft w:val="0"/>
              <w:marRight w:val="0"/>
              <w:marTop w:val="0"/>
              <w:marBottom w:val="0"/>
              <w:divBdr>
                <w:top w:val="none" w:sz="0" w:space="0" w:color="auto"/>
                <w:left w:val="none" w:sz="0" w:space="0" w:color="auto"/>
                <w:bottom w:val="none" w:sz="0" w:space="0" w:color="auto"/>
                <w:right w:val="none" w:sz="0" w:space="0" w:color="auto"/>
              </w:divBdr>
            </w:div>
          </w:divsChild>
        </w:div>
        <w:div w:id="1200701722">
          <w:marLeft w:val="0"/>
          <w:marRight w:val="0"/>
          <w:marTop w:val="0"/>
          <w:marBottom w:val="0"/>
          <w:divBdr>
            <w:top w:val="none" w:sz="0" w:space="0" w:color="auto"/>
            <w:left w:val="none" w:sz="0" w:space="0" w:color="auto"/>
            <w:bottom w:val="none" w:sz="0" w:space="0" w:color="auto"/>
            <w:right w:val="none" w:sz="0" w:space="0" w:color="auto"/>
          </w:divBdr>
          <w:divsChild>
            <w:div w:id="108092831">
              <w:marLeft w:val="0"/>
              <w:marRight w:val="0"/>
              <w:marTop w:val="0"/>
              <w:marBottom w:val="0"/>
              <w:divBdr>
                <w:top w:val="none" w:sz="0" w:space="0" w:color="auto"/>
                <w:left w:val="none" w:sz="0" w:space="0" w:color="auto"/>
                <w:bottom w:val="none" w:sz="0" w:space="0" w:color="auto"/>
                <w:right w:val="none" w:sz="0" w:space="0" w:color="auto"/>
              </w:divBdr>
            </w:div>
          </w:divsChild>
        </w:div>
        <w:div w:id="703747129">
          <w:marLeft w:val="0"/>
          <w:marRight w:val="0"/>
          <w:marTop w:val="0"/>
          <w:marBottom w:val="0"/>
          <w:divBdr>
            <w:top w:val="none" w:sz="0" w:space="0" w:color="auto"/>
            <w:left w:val="none" w:sz="0" w:space="0" w:color="auto"/>
            <w:bottom w:val="none" w:sz="0" w:space="0" w:color="auto"/>
            <w:right w:val="none" w:sz="0" w:space="0" w:color="auto"/>
          </w:divBdr>
          <w:divsChild>
            <w:div w:id="795486419">
              <w:marLeft w:val="0"/>
              <w:marRight w:val="0"/>
              <w:marTop w:val="0"/>
              <w:marBottom w:val="0"/>
              <w:divBdr>
                <w:top w:val="none" w:sz="0" w:space="0" w:color="auto"/>
                <w:left w:val="none" w:sz="0" w:space="0" w:color="auto"/>
                <w:bottom w:val="none" w:sz="0" w:space="0" w:color="auto"/>
                <w:right w:val="none" w:sz="0" w:space="0" w:color="auto"/>
              </w:divBdr>
            </w:div>
          </w:divsChild>
        </w:div>
        <w:div w:id="1285232463">
          <w:marLeft w:val="0"/>
          <w:marRight w:val="0"/>
          <w:marTop w:val="0"/>
          <w:marBottom w:val="0"/>
          <w:divBdr>
            <w:top w:val="none" w:sz="0" w:space="0" w:color="auto"/>
            <w:left w:val="none" w:sz="0" w:space="0" w:color="auto"/>
            <w:bottom w:val="none" w:sz="0" w:space="0" w:color="auto"/>
            <w:right w:val="none" w:sz="0" w:space="0" w:color="auto"/>
          </w:divBdr>
          <w:divsChild>
            <w:div w:id="1653173398">
              <w:marLeft w:val="0"/>
              <w:marRight w:val="0"/>
              <w:marTop w:val="0"/>
              <w:marBottom w:val="0"/>
              <w:divBdr>
                <w:top w:val="none" w:sz="0" w:space="0" w:color="auto"/>
                <w:left w:val="none" w:sz="0" w:space="0" w:color="auto"/>
                <w:bottom w:val="none" w:sz="0" w:space="0" w:color="auto"/>
                <w:right w:val="none" w:sz="0" w:space="0" w:color="auto"/>
              </w:divBdr>
            </w:div>
          </w:divsChild>
        </w:div>
        <w:div w:id="1862351829">
          <w:marLeft w:val="0"/>
          <w:marRight w:val="0"/>
          <w:marTop w:val="0"/>
          <w:marBottom w:val="0"/>
          <w:divBdr>
            <w:top w:val="none" w:sz="0" w:space="0" w:color="auto"/>
            <w:left w:val="none" w:sz="0" w:space="0" w:color="auto"/>
            <w:bottom w:val="none" w:sz="0" w:space="0" w:color="auto"/>
            <w:right w:val="none" w:sz="0" w:space="0" w:color="auto"/>
          </w:divBdr>
          <w:divsChild>
            <w:div w:id="846096247">
              <w:marLeft w:val="0"/>
              <w:marRight w:val="0"/>
              <w:marTop w:val="0"/>
              <w:marBottom w:val="0"/>
              <w:divBdr>
                <w:top w:val="none" w:sz="0" w:space="0" w:color="auto"/>
                <w:left w:val="none" w:sz="0" w:space="0" w:color="auto"/>
                <w:bottom w:val="none" w:sz="0" w:space="0" w:color="auto"/>
                <w:right w:val="none" w:sz="0" w:space="0" w:color="auto"/>
              </w:divBdr>
            </w:div>
          </w:divsChild>
        </w:div>
        <w:div w:id="837038714">
          <w:marLeft w:val="0"/>
          <w:marRight w:val="0"/>
          <w:marTop w:val="0"/>
          <w:marBottom w:val="0"/>
          <w:divBdr>
            <w:top w:val="none" w:sz="0" w:space="0" w:color="auto"/>
            <w:left w:val="none" w:sz="0" w:space="0" w:color="auto"/>
            <w:bottom w:val="none" w:sz="0" w:space="0" w:color="auto"/>
            <w:right w:val="none" w:sz="0" w:space="0" w:color="auto"/>
          </w:divBdr>
          <w:divsChild>
            <w:div w:id="1914777678">
              <w:marLeft w:val="0"/>
              <w:marRight w:val="0"/>
              <w:marTop w:val="0"/>
              <w:marBottom w:val="0"/>
              <w:divBdr>
                <w:top w:val="none" w:sz="0" w:space="0" w:color="auto"/>
                <w:left w:val="none" w:sz="0" w:space="0" w:color="auto"/>
                <w:bottom w:val="none" w:sz="0" w:space="0" w:color="auto"/>
                <w:right w:val="none" w:sz="0" w:space="0" w:color="auto"/>
              </w:divBdr>
            </w:div>
          </w:divsChild>
        </w:div>
        <w:div w:id="1074010800">
          <w:marLeft w:val="0"/>
          <w:marRight w:val="0"/>
          <w:marTop w:val="0"/>
          <w:marBottom w:val="0"/>
          <w:divBdr>
            <w:top w:val="none" w:sz="0" w:space="0" w:color="auto"/>
            <w:left w:val="none" w:sz="0" w:space="0" w:color="auto"/>
            <w:bottom w:val="none" w:sz="0" w:space="0" w:color="auto"/>
            <w:right w:val="none" w:sz="0" w:space="0" w:color="auto"/>
          </w:divBdr>
          <w:divsChild>
            <w:div w:id="279607426">
              <w:marLeft w:val="0"/>
              <w:marRight w:val="0"/>
              <w:marTop w:val="0"/>
              <w:marBottom w:val="0"/>
              <w:divBdr>
                <w:top w:val="none" w:sz="0" w:space="0" w:color="auto"/>
                <w:left w:val="none" w:sz="0" w:space="0" w:color="auto"/>
                <w:bottom w:val="none" w:sz="0" w:space="0" w:color="auto"/>
                <w:right w:val="none" w:sz="0" w:space="0" w:color="auto"/>
              </w:divBdr>
            </w:div>
          </w:divsChild>
        </w:div>
        <w:div w:id="949627582">
          <w:marLeft w:val="0"/>
          <w:marRight w:val="0"/>
          <w:marTop w:val="0"/>
          <w:marBottom w:val="0"/>
          <w:divBdr>
            <w:top w:val="none" w:sz="0" w:space="0" w:color="auto"/>
            <w:left w:val="none" w:sz="0" w:space="0" w:color="auto"/>
            <w:bottom w:val="none" w:sz="0" w:space="0" w:color="auto"/>
            <w:right w:val="none" w:sz="0" w:space="0" w:color="auto"/>
          </w:divBdr>
          <w:divsChild>
            <w:div w:id="1603537318">
              <w:marLeft w:val="0"/>
              <w:marRight w:val="0"/>
              <w:marTop w:val="0"/>
              <w:marBottom w:val="0"/>
              <w:divBdr>
                <w:top w:val="none" w:sz="0" w:space="0" w:color="auto"/>
                <w:left w:val="none" w:sz="0" w:space="0" w:color="auto"/>
                <w:bottom w:val="none" w:sz="0" w:space="0" w:color="auto"/>
                <w:right w:val="none" w:sz="0" w:space="0" w:color="auto"/>
              </w:divBdr>
            </w:div>
          </w:divsChild>
        </w:div>
        <w:div w:id="1398552084">
          <w:marLeft w:val="0"/>
          <w:marRight w:val="0"/>
          <w:marTop w:val="0"/>
          <w:marBottom w:val="0"/>
          <w:divBdr>
            <w:top w:val="none" w:sz="0" w:space="0" w:color="auto"/>
            <w:left w:val="none" w:sz="0" w:space="0" w:color="auto"/>
            <w:bottom w:val="none" w:sz="0" w:space="0" w:color="auto"/>
            <w:right w:val="none" w:sz="0" w:space="0" w:color="auto"/>
          </w:divBdr>
          <w:divsChild>
            <w:div w:id="1941908328">
              <w:marLeft w:val="0"/>
              <w:marRight w:val="0"/>
              <w:marTop w:val="0"/>
              <w:marBottom w:val="0"/>
              <w:divBdr>
                <w:top w:val="none" w:sz="0" w:space="0" w:color="auto"/>
                <w:left w:val="none" w:sz="0" w:space="0" w:color="auto"/>
                <w:bottom w:val="none" w:sz="0" w:space="0" w:color="auto"/>
                <w:right w:val="none" w:sz="0" w:space="0" w:color="auto"/>
              </w:divBdr>
            </w:div>
          </w:divsChild>
        </w:div>
        <w:div w:id="566769891">
          <w:marLeft w:val="0"/>
          <w:marRight w:val="0"/>
          <w:marTop w:val="0"/>
          <w:marBottom w:val="0"/>
          <w:divBdr>
            <w:top w:val="none" w:sz="0" w:space="0" w:color="auto"/>
            <w:left w:val="none" w:sz="0" w:space="0" w:color="auto"/>
            <w:bottom w:val="none" w:sz="0" w:space="0" w:color="auto"/>
            <w:right w:val="none" w:sz="0" w:space="0" w:color="auto"/>
          </w:divBdr>
          <w:divsChild>
            <w:div w:id="1184325676">
              <w:marLeft w:val="0"/>
              <w:marRight w:val="0"/>
              <w:marTop w:val="0"/>
              <w:marBottom w:val="0"/>
              <w:divBdr>
                <w:top w:val="none" w:sz="0" w:space="0" w:color="auto"/>
                <w:left w:val="none" w:sz="0" w:space="0" w:color="auto"/>
                <w:bottom w:val="none" w:sz="0" w:space="0" w:color="auto"/>
                <w:right w:val="none" w:sz="0" w:space="0" w:color="auto"/>
              </w:divBdr>
            </w:div>
          </w:divsChild>
        </w:div>
        <w:div w:id="1870144983">
          <w:marLeft w:val="0"/>
          <w:marRight w:val="0"/>
          <w:marTop w:val="0"/>
          <w:marBottom w:val="0"/>
          <w:divBdr>
            <w:top w:val="none" w:sz="0" w:space="0" w:color="auto"/>
            <w:left w:val="none" w:sz="0" w:space="0" w:color="auto"/>
            <w:bottom w:val="none" w:sz="0" w:space="0" w:color="auto"/>
            <w:right w:val="none" w:sz="0" w:space="0" w:color="auto"/>
          </w:divBdr>
          <w:divsChild>
            <w:div w:id="1955404568">
              <w:marLeft w:val="0"/>
              <w:marRight w:val="0"/>
              <w:marTop w:val="0"/>
              <w:marBottom w:val="0"/>
              <w:divBdr>
                <w:top w:val="none" w:sz="0" w:space="0" w:color="auto"/>
                <w:left w:val="none" w:sz="0" w:space="0" w:color="auto"/>
                <w:bottom w:val="none" w:sz="0" w:space="0" w:color="auto"/>
                <w:right w:val="none" w:sz="0" w:space="0" w:color="auto"/>
              </w:divBdr>
            </w:div>
          </w:divsChild>
        </w:div>
        <w:div w:id="1274827293">
          <w:marLeft w:val="0"/>
          <w:marRight w:val="0"/>
          <w:marTop w:val="0"/>
          <w:marBottom w:val="0"/>
          <w:divBdr>
            <w:top w:val="none" w:sz="0" w:space="0" w:color="auto"/>
            <w:left w:val="none" w:sz="0" w:space="0" w:color="auto"/>
            <w:bottom w:val="none" w:sz="0" w:space="0" w:color="auto"/>
            <w:right w:val="none" w:sz="0" w:space="0" w:color="auto"/>
          </w:divBdr>
          <w:divsChild>
            <w:div w:id="1174026416">
              <w:marLeft w:val="0"/>
              <w:marRight w:val="0"/>
              <w:marTop w:val="0"/>
              <w:marBottom w:val="0"/>
              <w:divBdr>
                <w:top w:val="none" w:sz="0" w:space="0" w:color="auto"/>
                <w:left w:val="none" w:sz="0" w:space="0" w:color="auto"/>
                <w:bottom w:val="none" w:sz="0" w:space="0" w:color="auto"/>
                <w:right w:val="none" w:sz="0" w:space="0" w:color="auto"/>
              </w:divBdr>
            </w:div>
          </w:divsChild>
        </w:div>
        <w:div w:id="1308587084">
          <w:marLeft w:val="0"/>
          <w:marRight w:val="0"/>
          <w:marTop w:val="0"/>
          <w:marBottom w:val="0"/>
          <w:divBdr>
            <w:top w:val="none" w:sz="0" w:space="0" w:color="auto"/>
            <w:left w:val="none" w:sz="0" w:space="0" w:color="auto"/>
            <w:bottom w:val="none" w:sz="0" w:space="0" w:color="auto"/>
            <w:right w:val="none" w:sz="0" w:space="0" w:color="auto"/>
          </w:divBdr>
          <w:divsChild>
            <w:div w:id="1168207091">
              <w:marLeft w:val="0"/>
              <w:marRight w:val="0"/>
              <w:marTop w:val="0"/>
              <w:marBottom w:val="0"/>
              <w:divBdr>
                <w:top w:val="none" w:sz="0" w:space="0" w:color="auto"/>
                <w:left w:val="none" w:sz="0" w:space="0" w:color="auto"/>
                <w:bottom w:val="none" w:sz="0" w:space="0" w:color="auto"/>
                <w:right w:val="none" w:sz="0" w:space="0" w:color="auto"/>
              </w:divBdr>
            </w:div>
          </w:divsChild>
        </w:div>
        <w:div w:id="305207967">
          <w:marLeft w:val="0"/>
          <w:marRight w:val="0"/>
          <w:marTop w:val="0"/>
          <w:marBottom w:val="0"/>
          <w:divBdr>
            <w:top w:val="none" w:sz="0" w:space="0" w:color="auto"/>
            <w:left w:val="none" w:sz="0" w:space="0" w:color="auto"/>
            <w:bottom w:val="none" w:sz="0" w:space="0" w:color="auto"/>
            <w:right w:val="none" w:sz="0" w:space="0" w:color="auto"/>
          </w:divBdr>
          <w:divsChild>
            <w:div w:id="638338323">
              <w:marLeft w:val="0"/>
              <w:marRight w:val="0"/>
              <w:marTop w:val="0"/>
              <w:marBottom w:val="0"/>
              <w:divBdr>
                <w:top w:val="none" w:sz="0" w:space="0" w:color="auto"/>
                <w:left w:val="none" w:sz="0" w:space="0" w:color="auto"/>
                <w:bottom w:val="none" w:sz="0" w:space="0" w:color="auto"/>
                <w:right w:val="none" w:sz="0" w:space="0" w:color="auto"/>
              </w:divBdr>
            </w:div>
          </w:divsChild>
        </w:div>
        <w:div w:id="1072852257">
          <w:marLeft w:val="0"/>
          <w:marRight w:val="0"/>
          <w:marTop w:val="0"/>
          <w:marBottom w:val="0"/>
          <w:divBdr>
            <w:top w:val="none" w:sz="0" w:space="0" w:color="auto"/>
            <w:left w:val="none" w:sz="0" w:space="0" w:color="auto"/>
            <w:bottom w:val="none" w:sz="0" w:space="0" w:color="auto"/>
            <w:right w:val="none" w:sz="0" w:space="0" w:color="auto"/>
          </w:divBdr>
          <w:divsChild>
            <w:div w:id="1302660164">
              <w:marLeft w:val="0"/>
              <w:marRight w:val="0"/>
              <w:marTop w:val="0"/>
              <w:marBottom w:val="0"/>
              <w:divBdr>
                <w:top w:val="none" w:sz="0" w:space="0" w:color="auto"/>
                <w:left w:val="none" w:sz="0" w:space="0" w:color="auto"/>
                <w:bottom w:val="none" w:sz="0" w:space="0" w:color="auto"/>
                <w:right w:val="none" w:sz="0" w:space="0" w:color="auto"/>
              </w:divBdr>
            </w:div>
          </w:divsChild>
        </w:div>
        <w:div w:id="338971298">
          <w:marLeft w:val="0"/>
          <w:marRight w:val="0"/>
          <w:marTop w:val="0"/>
          <w:marBottom w:val="0"/>
          <w:divBdr>
            <w:top w:val="none" w:sz="0" w:space="0" w:color="auto"/>
            <w:left w:val="none" w:sz="0" w:space="0" w:color="auto"/>
            <w:bottom w:val="none" w:sz="0" w:space="0" w:color="auto"/>
            <w:right w:val="none" w:sz="0" w:space="0" w:color="auto"/>
          </w:divBdr>
          <w:divsChild>
            <w:div w:id="658924848">
              <w:marLeft w:val="0"/>
              <w:marRight w:val="0"/>
              <w:marTop w:val="0"/>
              <w:marBottom w:val="0"/>
              <w:divBdr>
                <w:top w:val="none" w:sz="0" w:space="0" w:color="auto"/>
                <w:left w:val="none" w:sz="0" w:space="0" w:color="auto"/>
                <w:bottom w:val="none" w:sz="0" w:space="0" w:color="auto"/>
                <w:right w:val="none" w:sz="0" w:space="0" w:color="auto"/>
              </w:divBdr>
            </w:div>
          </w:divsChild>
        </w:div>
        <w:div w:id="865563640">
          <w:marLeft w:val="0"/>
          <w:marRight w:val="0"/>
          <w:marTop w:val="0"/>
          <w:marBottom w:val="0"/>
          <w:divBdr>
            <w:top w:val="none" w:sz="0" w:space="0" w:color="auto"/>
            <w:left w:val="none" w:sz="0" w:space="0" w:color="auto"/>
            <w:bottom w:val="none" w:sz="0" w:space="0" w:color="auto"/>
            <w:right w:val="none" w:sz="0" w:space="0" w:color="auto"/>
          </w:divBdr>
          <w:divsChild>
            <w:div w:id="1447583462">
              <w:marLeft w:val="0"/>
              <w:marRight w:val="0"/>
              <w:marTop w:val="0"/>
              <w:marBottom w:val="0"/>
              <w:divBdr>
                <w:top w:val="none" w:sz="0" w:space="0" w:color="auto"/>
                <w:left w:val="none" w:sz="0" w:space="0" w:color="auto"/>
                <w:bottom w:val="none" w:sz="0" w:space="0" w:color="auto"/>
                <w:right w:val="none" w:sz="0" w:space="0" w:color="auto"/>
              </w:divBdr>
            </w:div>
          </w:divsChild>
        </w:div>
        <w:div w:id="1706641654">
          <w:marLeft w:val="0"/>
          <w:marRight w:val="0"/>
          <w:marTop w:val="0"/>
          <w:marBottom w:val="0"/>
          <w:divBdr>
            <w:top w:val="none" w:sz="0" w:space="0" w:color="auto"/>
            <w:left w:val="none" w:sz="0" w:space="0" w:color="auto"/>
            <w:bottom w:val="none" w:sz="0" w:space="0" w:color="auto"/>
            <w:right w:val="none" w:sz="0" w:space="0" w:color="auto"/>
          </w:divBdr>
          <w:divsChild>
            <w:div w:id="25745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61600">
      <w:bodyDiv w:val="1"/>
      <w:marLeft w:val="0"/>
      <w:marRight w:val="0"/>
      <w:marTop w:val="0"/>
      <w:marBottom w:val="0"/>
      <w:divBdr>
        <w:top w:val="none" w:sz="0" w:space="0" w:color="auto"/>
        <w:left w:val="none" w:sz="0" w:space="0" w:color="auto"/>
        <w:bottom w:val="none" w:sz="0" w:space="0" w:color="auto"/>
        <w:right w:val="none" w:sz="0" w:space="0" w:color="auto"/>
      </w:divBdr>
    </w:div>
    <w:div w:id="1098019734">
      <w:bodyDiv w:val="1"/>
      <w:marLeft w:val="0"/>
      <w:marRight w:val="0"/>
      <w:marTop w:val="0"/>
      <w:marBottom w:val="0"/>
      <w:divBdr>
        <w:top w:val="none" w:sz="0" w:space="0" w:color="auto"/>
        <w:left w:val="none" w:sz="0" w:space="0" w:color="auto"/>
        <w:bottom w:val="none" w:sz="0" w:space="0" w:color="auto"/>
        <w:right w:val="none" w:sz="0" w:space="0" w:color="auto"/>
      </w:divBdr>
      <w:divsChild>
        <w:div w:id="1462764853">
          <w:marLeft w:val="0"/>
          <w:marRight w:val="0"/>
          <w:marTop w:val="0"/>
          <w:marBottom w:val="0"/>
          <w:divBdr>
            <w:top w:val="none" w:sz="0" w:space="0" w:color="auto"/>
            <w:left w:val="none" w:sz="0" w:space="0" w:color="auto"/>
            <w:bottom w:val="none" w:sz="0" w:space="0" w:color="auto"/>
            <w:right w:val="none" w:sz="0" w:space="0" w:color="auto"/>
          </w:divBdr>
        </w:div>
      </w:divsChild>
    </w:div>
    <w:div w:id="1248151907">
      <w:bodyDiv w:val="1"/>
      <w:marLeft w:val="0"/>
      <w:marRight w:val="0"/>
      <w:marTop w:val="0"/>
      <w:marBottom w:val="0"/>
      <w:divBdr>
        <w:top w:val="none" w:sz="0" w:space="0" w:color="auto"/>
        <w:left w:val="none" w:sz="0" w:space="0" w:color="auto"/>
        <w:bottom w:val="none" w:sz="0" w:space="0" w:color="auto"/>
        <w:right w:val="none" w:sz="0" w:space="0" w:color="auto"/>
      </w:divBdr>
      <w:divsChild>
        <w:div w:id="1796413650">
          <w:marLeft w:val="0"/>
          <w:marRight w:val="0"/>
          <w:marTop w:val="0"/>
          <w:marBottom w:val="0"/>
          <w:divBdr>
            <w:top w:val="none" w:sz="0" w:space="0" w:color="auto"/>
            <w:left w:val="none" w:sz="0" w:space="0" w:color="auto"/>
            <w:bottom w:val="none" w:sz="0" w:space="0" w:color="auto"/>
            <w:right w:val="none" w:sz="0" w:space="0" w:color="auto"/>
          </w:divBdr>
          <w:divsChild>
            <w:div w:id="1444568340">
              <w:marLeft w:val="0"/>
              <w:marRight w:val="0"/>
              <w:marTop w:val="0"/>
              <w:marBottom w:val="0"/>
              <w:divBdr>
                <w:top w:val="none" w:sz="0" w:space="0" w:color="auto"/>
                <w:left w:val="none" w:sz="0" w:space="0" w:color="auto"/>
                <w:bottom w:val="none" w:sz="0" w:space="0" w:color="auto"/>
                <w:right w:val="none" w:sz="0" w:space="0" w:color="auto"/>
              </w:divBdr>
            </w:div>
          </w:divsChild>
        </w:div>
        <w:div w:id="294259638">
          <w:marLeft w:val="0"/>
          <w:marRight w:val="0"/>
          <w:marTop w:val="0"/>
          <w:marBottom w:val="0"/>
          <w:divBdr>
            <w:top w:val="none" w:sz="0" w:space="0" w:color="auto"/>
            <w:left w:val="none" w:sz="0" w:space="0" w:color="auto"/>
            <w:bottom w:val="none" w:sz="0" w:space="0" w:color="auto"/>
            <w:right w:val="none" w:sz="0" w:space="0" w:color="auto"/>
          </w:divBdr>
          <w:divsChild>
            <w:div w:id="38866331">
              <w:marLeft w:val="0"/>
              <w:marRight w:val="0"/>
              <w:marTop w:val="0"/>
              <w:marBottom w:val="0"/>
              <w:divBdr>
                <w:top w:val="none" w:sz="0" w:space="0" w:color="auto"/>
                <w:left w:val="none" w:sz="0" w:space="0" w:color="auto"/>
                <w:bottom w:val="none" w:sz="0" w:space="0" w:color="auto"/>
                <w:right w:val="none" w:sz="0" w:space="0" w:color="auto"/>
              </w:divBdr>
            </w:div>
          </w:divsChild>
        </w:div>
        <w:div w:id="283192112">
          <w:marLeft w:val="0"/>
          <w:marRight w:val="0"/>
          <w:marTop w:val="0"/>
          <w:marBottom w:val="0"/>
          <w:divBdr>
            <w:top w:val="none" w:sz="0" w:space="0" w:color="auto"/>
            <w:left w:val="none" w:sz="0" w:space="0" w:color="auto"/>
            <w:bottom w:val="none" w:sz="0" w:space="0" w:color="auto"/>
            <w:right w:val="none" w:sz="0" w:space="0" w:color="auto"/>
          </w:divBdr>
          <w:divsChild>
            <w:div w:id="263533772">
              <w:marLeft w:val="0"/>
              <w:marRight w:val="0"/>
              <w:marTop w:val="0"/>
              <w:marBottom w:val="0"/>
              <w:divBdr>
                <w:top w:val="none" w:sz="0" w:space="0" w:color="auto"/>
                <w:left w:val="none" w:sz="0" w:space="0" w:color="auto"/>
                <w:bottom w:val="none" w:sz="0" w:space="0" w:color="auto"/>
                <w:right w:val="none" w:sz="0" w:space="0" w:color="auto"/>
              </w:divBdr>
            </w:div>
          </w:divsChild>
        </w:div>
        <w:div w:id="1138567768">
          <w:marLeft w:val="0"/>
          <w:marRight w:val="0"/>
          <w:marTop w:val="0"/>
          <w:marBottom w:val="0"/>
          <w:divBdr>
            <w:top w:val="none" w:sz="0" w:space="0" w:color="auto"/>
            <w:left w:val="none" w:sz="0" w:space="0" w:color="auto"/>
            <w:bottom w:val="none" w:sz="0" w:space="0" w:color="auto"/>
            <w:right w:val="none" w:sz="0" w:space="0" w:color="auto"/>
          </w:divBdr>
          <w:divsChild>
            <w:div w:id="404839018">
              <w:marLeft w:val="0"/>
              <w:marRight w:val="0"/>
              <w:marTop w:val="0"/>
              <w:marBottom w:val="0"/>
              <w:divBdr>
                <w:top w:val="none" w:sz="0" w:space="0" w:color="auto"/>
                <w:left w:val="none" w:sz="0" w:space="0" w:color="auto"/>
                <w:bottom w:val="none" w:sz="0" w:space="0" w:color="auto"/>
                <w:right w:val="none" w:sz="0" w:space="0" w:color="auto"/>
              </w:divBdr>
            </w:div>
          </w:divsChild>
        </w:div>
        <w:div w:id="1572816331">
          <w:marLeft w:val="0"/>
          <w:marRight w:val="0"/>
          <w:marTop w:val="0"/>
          <w:marBottom w:val="0"/>
          <w:divBdr>
            <w:top w:val="none" w:sz="0" w:space="0" w:color="auto"/>
            <w:left w:val="none" w:sz="0" w:space="0" w:color="auto"/>
            <w:bottom w:val="none" w:sz="0" w:space="0" w:color="auto"/>
            <w:right w:val="none" w:sz="0" w:space="0" w:color="auto"/>
          </w:divBdr>
          <w:divsChild>
            <w:div w:id="824660520">
              <w:marLeft w:val="0"/>
              <w:marRight w:val="0"/>
              <w:marTop w:val="0"/>
              <w:marBottom w:val="0"/>
              <w:divBdr>
                <w:top w:val="none" w:sz="0" w:space="0" w:color="auto"/>
                <w:left w:val="none" w:sz="0" w:space="0" w:color="auto"/>
                <w:bottom w:val="none" w:sz="0" w:space="0" w:color="auto"/>
                <w:right w:val="none" w:sz="0" w:space="0" w:color="auto"/>
              </w:divBdr>
            </w:div>
          </w:divsChild>
        </w:div>
        <w:div w:id="593824979">
          <w:marLeft w:val="0"/>
          <w:marRight w:val="0"/>
          <w:marTop w:val="0"/>
          <w:marBottom w:val="0"/>
          <w:divBdr>
            <w:top w:val="none" w:sz="0" w:space="0" w:color="auto"/>
            <w:left w:val="none" w:sz="0" w:space="0" w:color="auto"/>
            <w:bottom w:val="none" w:sz="0" w:space="0" w:color="auto"/>
            <w:right w:val="none" w:sz="0" w:space="0" w:color="auto"/>
          </w:divBdr>
          <w:divsChild>
            <w:div w:id="582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67400">
      <w:bodyDiv w:val="1"/>
      <w:marLeft w:val="0"/>
      <w:marRight w:val="0"/>
      <w:marTop w:val="0"/>
      <w:marBottom w:val="0"/>
      <w:divBdr>
        <w:top w:val="none" w:sz="0" w:space="0" w:color="auto"/>
        <w:left w:val="none" w:sz="0" w:space="0" w:color="auto"/>
        <w:bottom w:val="none" w:sz="0" w:space="0" w:color="auto"/>
        <w:right w:val="none" w:sz="0" w:space="0" w:color="auto"/>
      </w:divBdr>
    </w:div>
    <w:div w:id="1301349298">
      <w:bodyDiv w:val="1"/>
      <w:marLeft w:val="0"/>
      <w:marRight w:val="0"/>
      <w:marTop w:val="0"/>
      <w:marBottom w:val="0"/>
      <w:divBdr>
        <w:top w:val="none" w:sz="0" w:space="0" w:color="auto"/>
        <w:left w:val="none" w:sz="0" w:space="0" w:color="auto"/>
        <w:bottom w:val="none" w:sz="0" w:space="0" w:color="auto"/>
        <w:right w:val="none" w:sz="0" w:space="0" w:color="auto"/>
      </w:divBdr>
      <w:divsChild>
        <w:div w:id="270825069">
          <w:marLeft w:val="0"/>
          <w:marRight w:val="0"/>
          <w:marTop w:val="0"/>
          <w:marBottom w:val="0"/>
          <w:divBdr>
            <w:top w:val="none" w:sz="0" w:space="0" w:color="auto"/>
            <w:left w:val="none" w:sz="0" w:space="0" w:color="auto"/>
            <w:bottom w:val="none" w:sz="0" w:space="0" w:color="auto"/>
            <w:right w:val="none" w:sz="0" w:space="0" w:color="auto"/>
          </w:divBdr>
          <w:divsChild>
            <w:div w:id="1290238975">
              <w:marLeft w:val="0"/>
              <w:marRight w:val="0"/>
              <w:marTop w:val="0"/>
              <w:marBottom w:val="0"/>
              <w:divBdr>
                <w:top w:val="none" w:sz="0" w:space="0" w:color="auto"/>
                <w:left w:val="none" w:sz="0" w:space="0" w:color="auto"/>
                <w:bottom w:val="none" w:sz="0" w:space="0" w:color="auto"/>
                <w:right w:val="none" w:sz="0" w:space="0" w:color="auto"/>
              </w:divBdr>
            </w:div>
          </w:divsChild>
        </w:div>
        <w:div w:id="868490853">
          <w:marLeft w:val="0"/>
          <w:marRight w:val="0"/>
          <w:marTop w:val="0"/>
          <w:marBottom w:val="0"/>
          <w:divBdr>
            <w:top w:val="none" w:sz="0" w:space="0" w:color="auto"/>
            <w:left w:val="none" w:sz="0" w:space="0" w:color="auto"/>
            <w:bottom w:val="none" w:sz="0" w:space="0" w:color="auto"/>
            <w:right w:val="none" w:sz="0" w:space="0" w:color="auto"/>
          </w:divBdr>
          <w:divsChild>
            <w:div w:id="416678006">
              <w:marLeft w:val="0"/>
              <w:marRight w:val="0"/>
              <w:marTop w:val="0"/>
              <w:marBottom w:val="0"/>
              <w:divBdr>
                <w:top w:val="none" w:sz="0" w:space="0" w:color="auto"/>
                <w:left w:val="none" w:sz="0" w:space="0" w:color="auto"/>
                <w:bottom w:val="none" w:sz="0" w:space="0" w:color="auto"/>
                <w:right w:val="none" w:sz="0" w:space="0" w:color="auto"/>
              </w:divBdr>
            </w:div>
          </w:divsChild>
        </w:div>
        <w:div w:id="1727021314">
          <w:marLeft w:val="0"/>
          <w:marRight w:val="0"/>
          <w:marTop w:val="0"/>
          <w:marBottom w:val="0"/>
          <w:divBdr>
            <w:top w:val="none" w:sz="0" w:space="0" w:color="auto"/>
            <w:left w:val="none" w:sz="0" w:space="0" w:color="auto"/>
            <w:bottom w:val="none" w:sz="0" w:space="0" w:color="auto"/>
            <w:right w:val="none" w:sz="0" w:space="0" w:color="auto"/>
          </w:divBdr>
          <w:divsChild>
            <w:div w:id="1156415429">
              <w:marLeft w:val="0"/>
              <w:marRight w:val="0"/>
              <w:marTop w:val="0"/>
              <w:marBottom w:val="0"/>
              <w:divBdr>
                <w:top w:val="none" w:sz="0" w:space="0" w:color="auto"/>
                <w:left w:val="none" w:sz="0" w:space="0" w:color="auto"/>
                <w:bottom w:val="none" w:sz="0" w:space="0" w:color="auto"/>
                <w:right w:val="none" w:sz="0" w:space="0" w:color="auto"/>
              </w:divBdr>
            </w:div>
          </w:divsChild>
        </w:div>
        <w:div w:id="942109184">
          <w:marLeft w:val="0"/>
          <w:marRight w:val="0"/>
          <w:marTop w:val="0"/>
          <w:marBottom w:val="0"/>
          <w:divBdr>
            <w:top w:val="none" w:sz="0" w:space="0" w:color="auto"/>
            <w:left w:val="none" w:sz="0" w:space="0" w:color="auto"/>
            <w:bottom w:val="none" w:sz="0" w:space="0" w:color="auto"/>
            <w:right w:val="none" w:sz="0" w:space="0" w:color="auto"/>
          </w:divBdr>
          <w:divsChild>
            <w:div w:id="464204405">
              <w:marLeft w:val="0"/>
              <w:marRight w:val="0"/>
              <w:marTop w:val="0"/>
              <w:marBottom w:val="0"/>
              <w:divBdr>
                <w:top w:val="none" w:sz="0" w:space="0" w:color="auto"/>
                <w:left w:val="none" w:sz="0" w:space="0" w:color="auto"/>
                <w:bottom w:val="none" w:sz="0" w:space="0" w:color="auto"/>
                <w:right w:val="none" w:sz="0" w:space="0" w:color="auto"/>
              </w:divBdr>
            </w:div>
          </w:divsChild>
        </w:div>
        <w:div w:id="1197813508">
          <w:marLeft w:val="0"/>
          <w:marRight w:val="0"/>
          <w:marTop w:val="0"/>
          <w:marBottom w:val="0"/>
          <w:divBdr>
            <w:top w:val="none" w:sz="0" w:space="0" w:color="auto"/>
            <w:left w:val="none" w:sz="0" w:space="0" w:color="auto"/>
            <w:bottom w:val="none" w:sz="0" w:space="0" w:color="auto"/>
            <w:right w:val="none" w:sz="0" w:space="0" w:color="auto"/>
          </w:divBdr>
          <w:divsChild>
            <w:div w:id="1282108675">
              <w:marLeft w:val="0"/>
              <w:marRight w:val="0"/>
              <w:marTop w:val="0"/>
              <w:marBottom w:val="0"/>
              <w:divBdr>
                <w:top w:val="none" w:sz="0" w:space="0" w:color="auto"/>
                <w:left w:val="none" w:sz="0" w:space="0" w:color="auto"/>
                <w:bottom w:val="none" w:sz="0" w:space="0" w:color="auto"/>
                <w:right w:val="none" w:sz="0" w:space="0" w:color="auto"/>
              </w:divBdr>
            </w:div>
          </w:divsChild>
        </w:div>
        <w:div w:id="1312102740">
          <w:marLeft w:val="0"/>
          <w:marRight w:val="0"/>
          <w:marTop w:val="0"/>
          <w:marBottom w:val="0"/>
          <w:divBdr>
            <w:top w:val="none" w:sz="0" w:space="0" w:color="auto"/>
            <w:left w:val="none" w:sz="0" w:space="0" w:color="auto"/>
            <w:bottom w:val="none" w:sz="0" w:space="0" w:color="auto"/>
            <w:right w:val="none" w:sz="0" w:space="0" w:color="auto"/>
          </w:divBdr>
          <w:divsChild>
            <w:div w:id="207015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258746">
      <w:bodyDiv w:val="1"/>
      <w:marLeft w:val="0"/>
      <w:marRight w:val="0"/>
      <w:marTop w:val="0"/>
      <w:marBottom w:val="0"/>
      <w:divBdr>
        <w:top w:val="none" w:sz="0" w:space="0" w:color="auto"/>
        <w:left w:val="none" w:sz="0" w:space="0" w:color="auto"/>
        <w:bottom w:val="none" w:sz="0" w:space="0" w:color="auto"/>
        <w:right w:val="none" w:sz="0" w:space="0" w:color="auto"/>
      </w:divBdr>
      <w:divsChild>
        <w:div w:id="1528519328">
          <w:marLeft w:val="0"/>
          <w:marRight w:val="0"/>
          <w:marTop w:val="0"/>
          <w:marBottom w:val="0"/>
          <w:divBdr>
            <w:top w:val="none" w:sz="0" w:space="0" w:color="auto"/>
            <w:left w:val="none" w:sz="0" w:space="0" w:color="auto"/>
            <w:bottom w:val="none" w:sz="0" w:space="0" w:color="auto"/>
            <w:right w:val="none" w:sz="0" w:space="0" w:color="auto"/>
          </w:divBdr>
        </w:div>
      </w:divsChild>
    </w:div>
    <w:div w:id="1673020761">
      <w:bodyDiv w:val="1"/>
      <w:marLeft w:val="0"/>
      <w:marRight w:val="0"/>
      <w:marTop w:val="0"/>
      <w:marBottom w:val="0"/>
      <w:divBdr>
        <w:top w:val="none" w:sz="0" w:space="0" w:color="auto"/>
        <w:left w:val="none" w:sz="0" w:space="0" w:color="auto"/>
        <w:bottom w:val="none" w:sz="0" w:space="0" w:color="auto"/>
        <w:right w:val="none" w:sz="0" w:space="0" w:color="auto"/>
      </w:divBdr>
      <w:divsChild>
        <w:div w:id="899286826">
          <w:marLeft w:val="0"/>
          <w:marRight w:val="0"/>
          <w:marTop w:val="0"/>
          <w:marBottom w:val="0"/>
          <w:divBdr>
            <w:top w:val="none" w:sz="0" w:space="0" w:color="auto"/>
            <w:left w:val="none" w:sz="0" w:space="0" w:color="auto"/>
            <w:bottom w:val="none" w:sz="0" w:space="0" w:color="auto"/>
            <w:right w:val="none" w:sz="0" w:space="0" w:color="auto"/>
          </w:divBdr>
          <w:divsChild>
            <w:div w:id="408190002">
              <w:marLeft w:val="0"/>
              <w:marRight w:val="0"/>
              <w:marTop w:val="0"/>
              <w:marBottom w:val="0"/>
              <w:divBdr>
                <w:top w:val="none" w:sz="0" w:space="0" w:color="auto"/>
                <w:left w:val="none" w:sz="0" w:space="0" w:color="auto"/>
                <w:bottom w:val="none" w:sz="0" w:space="0" w:color="auto"/>
                <w:right w:val="none" w:sz="0" w:space="0" w:color="auto"/>
              </w:divBdr>
              <w:divsChild>
                <w:div w:id="327095241">
                  <w:marLeft w:val="0"/>
                  <w:marRight w:val="0"/>
                  <w:marTop w:val="0"/>
                  <w:marBottom w:val="0"/>
                  <w:divBdr>
                    <w:top w:val="none" w:sz="0" w:space="0" w:color="auto"/>
                    <w:left w:val="none" w:sz="0" w:space="0" w:color="auto"/>
                    <w:bottom w:val="none" w:sz="0" w:space="0" w:color="auto"/>
                    <w:right w:val="none" w:sz="0" w:space="0" w:color="auto"/>
                  </w:divBdr>
                  <w:divsChild>
                    <w:div w:id="1423140621">
                      <w:marLeft w:val="0"/>
                      <w:marRight w:val="0"/>
                      <w:marTop w:val="0"/>
                      <w:marBottom w:val="0"/>
                      <w:divBdr>
                        <w:top w:val="none" w:sz="0" w:space="0" w:color="auto"/>
                        <w:left w:val="none" w:sz="0" w:space="0" w:color="auto"/>
                        <w:bottom w:val="none" w:sz="0" w:space="0" w:color="auto"/>
                        <w:right w:val="none" w:sz="0" w:space="0" w:color="auto"/>
                      </w:divBdr>
                      <w:divsChild>
                        <w:div w:id="1168210995">
                          <w:marLeft w:val="0"/>
                          <w:marRight w:val="0"/>
                          <w:marTop w:val="0"/>
                          <w:marBottom w:val="0"/>
                          <w:divBdr>
                            <w:top w:val="none" w:sz="0" w:space="0" w:color="auto"/>
                            <w:left w:val="none" w:sz="0" w:space="0" w:color="auto"/>
                            <w:bottom w:val="none" w:sz="0" w:space="0" w:color="auto"/>
                            <w:right w:val="none" w:sz="0" w:space="0" w:color="auto"/>
                          </w:divBdr>
                          <w:divsChild>
                            <w:div w:id="552039447">
                              <w:marLeft w:val="0"/>
                              <w:marRight w:val="0"/>
                              <w:marTop w:val="0"/>
                              <w:marBottom w:val="0"/>
                              <w:divBdr>
                                <w:top w:val="none" w:sz="0" w:space="0" w:color="auto"/>
                                <w:left w:val="none" w:sz="0" w:space="0" w:color="auto"/>
                                <w:bottom w:val="none" w:sz="0" w:space="0" w:color="auto"/>
                                <w:right w:val="none" w:sz="0" w:space="0" w:color="auto"/>
                              </w:divBdr>
                              <w:divsChild>
                                <w:div w:id="1147672274">
                                  <w:marLeft w:val="0"/>
                                  <w:marRight w:val="0"/>
                                  <w:marTop w:val="0"/>
                                  <w:marBottom w:val="0"/>
                                  <w:divBdr>
                                    <w:top w:val="none" w:sz="0" w:space="0" w:color="auto"/>
                                    <w:left w:val="none" w:sz="0" w:space="0" w:color="auto"/>
                                    <w:bottom w:val="none" w:sz="0" w:space="0" w:color="auto"/>
                                    <w:right w:val="none" w:sz="0" w:space="0" w:color="auto"/>
                                  </w:divBdr>
                                  <w:divsChild>
                                    <w:div w:id="2059549311">
                                      <w:marLeft w:val="0"/>
                                      <w:marRight w:val="0"/>
                                      <w:marTop w:val="0"/>
                                      <w:marBottom w:val="0"/>
                                      <w:divBdr>
                                        <w:top w:val="none" w:sz="0" w:space="0" w:color="auto"/>
                                        <w:left w:val="none" w:sz="0" w:space="0" w:color="auto"/>
                                        <w:bottom w:val="none" w:sz="0" w:space="0" w:color="auto"/>
                                        <w:right w:val="none" w:sz="0" w:space="0" w:color="auto"/>
                                      </w:divBdr>
                                      <w:divsChild>
                                        <w:div w:id="133791686">
                                          <w:marLeft w:val="0"/>
                                          <w:marRight w:val="0"/>
                                          <w:marTop w:val="0"/>
                                          <w:marBottom w:val="0"/>
                                          <w:divBdr>
                                            <w:top w:val="none" w:sz="0" w:space="0" w:color="auto"/>
                                            <w:left w:val="none" w:sz="0" w:space="0" w:color="auto"/>
                                            <w:bottom w:val="none" w:sz="0" w:space="0" w:color="auto"/>
                                            <w:right w:val="none" w:sz="0" w:space="0" w:color="auto"/>
                                          </w:divBdr>
                                        </w:div>
                                        <w:div w:id="182900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641214">
                                  <w:marLeft w:val="0"/>
                                  <w:marRight w:val="0"/>
                                  <w:marTop w:val="0"/>
                                  <w:marBottom w:val="0"/>
                                  <w:divBdr>
                                    <w:top w:val="none" w:sz="0" w:space="0" w:color="auto"/>
                                    <w:left w:val="none" w:sz="0" w:space="0" w:color="auto"/>
                                    <w:bottom w:val="none" w:sz="0" w:space="0" w:color="auto"/>
                                    <w:right w:val="none" w:sz="0" w:space="0" w:color="auto"/>
                                  </w:divBdr>
                                  <w:divsChild>
                                    <w:div w:id="699747776">
                                      <w:marLeft w:val="0"/>
                                      <w:marRight w:val="0"/>
                                      <w:marTop w:val="0"/>
                                      <w:marBottom w:val="0"/>
                                      <w:divBdr>
                                        <w:top w:val="none" w:sz="0" w:space="0" w:color="auto"/>
                                        <w:left w:val="none" w:sz="0" w:space="0" w:color="auto"/>
                                        <w:bottom w:val="none" w:sz="0" w:space="0" w:color="auto"/>
                                        <w:right w:val="none" w:sz="0" w:space="0" w:color="auto"/>
                                      </w:divBdr>
                                      <w:divsChild>
                                        <w:div w:id="2043282642">
                                          <w:marLeft w:val="0"/>
                                          <w:marRight w:val="0"/>
                                          <w:marTop w:val="0"/>
                                          <w:marBottom w:val="0"/>
                                          <w:divBdr>
                                            <w:top w:val="none" w:sz="0" w:space="0" w:color="auto"/>
                                            <w:left w:val="none" w:sz="0" w:space="0" w:color="auto"/>
                                            <w:bottom w:val="none" w:sz="0" w:space="0" w:color="auto"/>
                                            <w:right w:val="none" w:sz="0" w:space="0" w:color="auto"/>
                                          </w:divBdr>
                                        </w:div>
                                        <w:div w:id="211393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448209">
                                  <w:marLeft w:val="0"/>
                                  <w:marRight w:val="0"/>
                                  <w:marTop w:val="0"/>
                                  <w:marBottom w:val="0"/>
                                  <w:divBdr>
                                    <w:top w:val="none" w:sz="0" w:space="0" w:color="auto"/>
                                    <w:left w:val="none" w:sz="0" w:space="0" w:color="auto"/>
                                    <w:bottom w:val="none" w:sz="0" w:space="0" w:color="auto"/>
                                    <w:right w:val="none" w:sz="0" w:space="0" w:color="auto"/>
                                  </w:divBdr>
                                  <w:divsChild>
                                    <w:div w:id="1584298642">
                                      <w:marLeft w:val="0"/>
                                      <w:marRight w:val="0"/>
                                      <w:marTop w:val="0"/>
                                      <w:marBottom w:val="0"/>
                                      <w:divBdr>
                                        <w:top w:val="none" w:sz="0" w:space="0" w:color="auto"/>
                                        <w:left w:val="none" w:sz="0" w:space="0" w:color="auto"/>
                                        <w:bottom w:val="none" w:sz="0" w:space="0" w:color="auto"/>
                                        <w:right w:val="none" w:sz="0" w:space="0" w:color="auto"/>
                                      </w:divBdr>
                                    </w:div>
                                  </w:divsChild>
                                </w:div>
                                <w:div w:id="312956732">
                                  <w:marLeft w:val="0"/>
                                  <w:marRight w:val="0"/>
                                  <w:marTop w:val="0"/>
                                  <w:marBottom w:val="0"/>
                                  <w:divBdr>
                                    <w:top w:val="none" w:sz="0" w:space="0" w:color="auto"/>
                                    <w:left w:val="none" w:sz="0" w:space="0" w:color="auto"/>
                                    <w:bottom w:val="none" w:sz="0" w:space="0" w:color="auto"/>
                                    <w:right w:val="none" w:sz="0" w:space="0" w:color="auto"/>
                                  </w:divBdr>
                                  <w:divsChild>
                                    <w:div w:id="162820952">
                                      <w:marLeft w:val="0"/>
                                      <w:marRight w:val="0"/>
                                      <w:marTop w:val="0"/>
                                      <w:marBottom w:val="0"/>
                                      <w:divBdr>
                                        <w:top w:val="none" w:sz="0" w:space="0" w:color="auto"/>
                                        <w:left w:val="none" w:sz="0" w:space="0" w:color="auto"/>
                                        <w:bottom w:val="none" w:sz="0" w:space="0" w:color="auto"/>
                                        <w:right w:val="none" w:sz="0" w:space="0" w:color="auto"/>
                                      </w:divBdr>
                                    </w:div>
                                  </w:divsChild>
                                </w:div>
                                <w:div w:id="1882085644">
                                  <w:marLeft w:val="0"/>
                                  <w:marRight w:val="0"/>
                                  <w:marTop w:val="0"/>
                                  <w:marBottom w:val="0"/>
                                  <w:divBdr>
                                    <w:top w:val="none" w:sz="0" w:space="0" w:color="auto"/>
                                    <w:left w:val="none" w:sz="0" w:space="0" w:color="auto"/>
                                    <w:bottom w:val="none" w:sz="0" w:space="0" w:color="auto"/>
                                    <w:right w:val="none" w:sz="0" w:space="0" w:color="auto"/>
                                  </w:divBdr>
                                  <w:divsChild>
                                    <w:div w:id="737361026">
                                      <w:marLeft w:val="0"/>
                                      <w:marRight w:val="0"/>
                                      <w:marTop w:val="0"/>
                                      <w:marBottom w:val="0"/>
                                      <w:divBdr>
                                        <w:top w:val="none" w:sz="0" w:space="0" w:color="auto"/>
                                        <w:left w:val="none" w:sz="0" w:space="0" w:color="auto"/>
                                        <w:bottom w:val="none" w:sz="0" w:space="0" w:color="auto"/>
                                        <w:right w:val="none" w:sz="0" w:space="0" w:color="auto"/>
                                      </w:divBdr>
                                    </w:div>
                                  </w:divsChild>
                                </w:div>
                                <w:div w:id="1394045528">
                                  <w:marLeft w:val="0"/>
                                  <w:marRight w:val="0"/>
                                  <w:marTop w:val="0"/>
                                  <w:marBottom w:val="0"/>
                                  <w:divBdr>
                                    <w:top w:val="none" w:sz="0" w:space="0" w:color="auto"/>
                                    <w:left w:val="none" w:sz="0" w:space="0" w:color="auto"/>
                                    <w:bottom w:val="none" w:sz="0" w:space="0" w:color="auto"/>
                                    <w:right w:val="none" w:sz="0" w:space="0" w:color="auto"/>
                                  </w:divBdr>
                                  <w:divsChild>
                                    <w:div w:id="1375813398">
                                      <w:marLeft w:val="0"/>
                                      <w:marRight w:val="0"/>
                                      <w:marTop w:val="0"/>
                                      <w:marBottom w:val="0"/>
                                      <w:divBdr>
                                        <w:top w:val="none" w:sz="0" w:space="0" w:color="auto"/>
                                        <w:left w:val="none" w:sz="0" w:space="0" w:color="auto"/>
                                        <w:bottom w:val="none" w:sz="0" w:space="0" w:color="auto"/>
                                        <w:right w:val="none" w:sz="0" w:space="0" w:color="auto"/>
                                      </w:divBdr>
                                    </w:div>
                                  </w:divsChild>
                                </w:div>
                                <w:div w:id="1246527350">
                                  <w:marLeft w:val="0"/>
                                  <w:marRight w:val="0"/>
                                  <w:marTop w:val="0"/>
                                  <w:marBottom w:val="0"/>
                                  <w:divBdr>
                                    <w:top w:val="none" w:sz="0" w:space="0" w:color="auto"/>
                                    <w:left w:val="none" w:sz="0" w:space="0" w:color="auto"/>
                                    <w:bottom w:val="none" w:sz="0" w:space="0" w:color="auto"/>
                                    <w:right w:val="none" w:sz="0" w:space="0" w:color="auto"/>
                                  </w:divBdr>
                                </w:div>
                                <w:div w:id="598027248">
                                  <w:marLeft w:val="0"/>
                                  <w:marRight w:val="0"/>
                                  <w:marTop w:val="0"/>
                                  <w:marBottom w:val="0"/>
                                  <w:divBdr>
                                    <w:top w:val="none" w:sz="0" w:space="0" w:color="auto"/>
                                    <w:left w:val="none" w:sz="0" w:space="0" w:color="auto"/>
                                    <w:bottom w:val="none" w:sz="0" w:space="0" w:color="auto"/>
                                    <w:right w:val="none" w:sz="0" w:space="0" w:color="auto"/>
                                  </w:divBdr>
                                  <w:divsChild>
                                    <w:div w:id="546184658">
                                      <w:marLeft w:val="0"/>
                                      <w:marRight w:val="0"/>
                                      <w:marTop w:val="0"/>
                                      <w:marBottom w:val="0"/>
                                      <w:divBdr>
                                        <w:top w:val="none" w:sz="0" w:space="0" w:color="auto"/>
                                        <w:left w:val="none" w:sz="0" w:space="0" w:color="auto"/>
                                        <w:bottom w:val="none" w:sz="0" w:space="0" w:color="auto"/>
                                        <w:right w:val="none" w:sz="0" w:space="0" w:color="auto"/>
                                      </w:divBdr>
                                      <w:divsChild>
                                        <w:div w:id="1964800560">
                                          <w:marLeft w:val="0"/>
                                          <w:marRight w:val="0"/>
                                          <w:marTop w:val="0"/>
                                          <w:marBottom w:val="0"/>
                                          <w:divBdr>
                                            <w:top w:val="none" w:sz="0" w:space="0" w:color="auto"/>
                                            <w:left w:val="none" w:sz="0" w:space="0" w:color="auto"/>
                                            <w:bottom w:val="none" w:sz="0" w:space="0" w:color="auto"/>
                                            <w:right w:val="none" w:sz="0" w:space="0" w:color="auto"/>
                                          </w:divBdr>
                                        </w:div>
                                        <w:div w:id="9766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58286">
                                  <w:marLeft w:val="0"/>
                                  <w:marRight w:val="0"/>
                                  <w:marTop w:val="0"/>
                                  <w:marBottom w:val="0"/>
                                  <w:divBdr>
                                    <w:top w:val="none" w:sz="0" w:space="0" w:color="auto"/>
                                    <w:left w:val="none" w:sz="0" w:space="0" w:color="auto"/>
                                    <w:bottom w:val="none" w:sz="0" w:space="0" w:color="auto"/>
                                    <w:right w:val="none" w:sz="0" w:space="0" w:color="auto"/>
                                  </w:divBdr>
                                  <w:divsChild>
                                    <w:div w:id="97411394">
                                      <w:marLeft w:val="0"/>
                                      <w:marRight w:val="0"/>
                                      <w:marTop w:val="0"/>
                                      <w:marBottom w:val="0"/>
                                      <w:divBdr>
                                        <w:top w:val="none" w:sz="0" w:space="0" w:color="auto"/>
                                        <w:left w:val="none" w:sz="0" w:space="0" w:color="auto"/>
                                        <w:bottom w:val="none" w:sz="0" w:space="0" w:color="auto"/>
                                        <w:right w:val="none" w:sz="0" w:space="0" w:color="auto"/>
                                      </w:divBdr>
                                      <w:divsChild>
                                        <w:div w:id="787047199">
                                          <w:marLeft w:val="0"/>
                                          <w:marRight w:val="0"/>
                                          <w:marTop w:val="0"/>
                                          <w:marBottom w:val="0"/>
                                          <w:divBdr>
                                            <w:top w:val="none" w:sz="0" w:space="0" w:color="auto"/>
                                            <w:left w:val="none" w:sz="0" w:space="0" w:color="auto"/>
                                            <w:bottom w:val="none" w:sz="0" w:space="0" w:color="auto"/>
                                            <w:right w:val="none" w:sz="0" w:space="0" w:color="auto"/>
                                          </w:divBdr>
                                        </w:div>
                                        <w:div w:id="135091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6281">
                                  <w:marLeft w:val="0"/>
                                  <w:marRight w:val="0"/>
                                  <w:marTop w:val="0"/>
                                  <w:marBottom w:val="0"/>
                                  <w:divBdr>
                                    <w:top w:val="none" w:sz="0" w:space="0" w:color="auto"/>
                                    <w:left w:val="none" w:sz="0" w:space="0" w:color="auto"/>
                                    <w:bottom w:val="none" w:sz="0" w:space="0" w:color="auto"/>
                                    <w:right w:val="none" w:sz="0" w:space="0" w:color="auto"/>
                                  </w:divBdr>
                                  <w:divsChild>
                                    <w:div w:id="1502576499">
                                      <w:marLeft w:val="0"/>
                                      <w:marRight w:val="0"/>
                                      <w:marTop w:val="0"/>
                                      <w:marBottom w:val="0"/>
                                      <w:divBdr>
                                        <w:top w:val="none" w:sz="0" w:space="0" w:color="auto"/>
                                        <w:left w:val="none" w:sz="0" w:space="0" w:color="auto"/>
                                        <w:bottom w:val="none" w:sz="0" w:space="0" w:color="auto"/>
                                        <w:right w:val="none" w:sz="0" w:space="0" w:color="auto"/>
                                      </w:divBdr>
                                      <w:divsChild>
                                        <w:div w:id="666250453">
                                          <w:marLeft w:val="0"/>
                                          <w:marRight w:val="0"/>
                                          <w:marTop w:val="0"/>
                                          <w:marBottom w:val="0"/>
                                          <w:divBdr>
                                            <w:top w:val="none" w:sz="0" w:space="0" w:color="auto"/>
                                            <w:left w:val="none" w:sz="0" w:space="0" w:color="auto"/>
                                            <w:bottom w:val="none" w:sz="0" w:space="0" w:color="auto"/>
                                            <w:right w:val="none" w:sz="0" w:space="0" w:color="auto"/>
                                          </w:divBdr>
                                        </w:div>
                                        <w:div w:id="201460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772746">
                                  <w:marLeft w:val="0"/>
                                  <w:marRight w:val="0"/>
                                  <w:marTop w:val="0"/>
                                  <w:marBottom w:val="0"/>
                                  <w:divBdr>
                                    <w:top w:val="none" w:sz="0" w:space="0" w:color="auto"/>
                                    <w:left w:val="none" w:sz="0" w:space="0" w:color="auto"/>
                                    <w:bottom w:val="none" w:sz="0" w:space="0" w:color="auto"/>
                                    <w:right w:val="none" w:sz="0" w:space="0" w:color="auto"/>
                                  </w:divBdr>
                                  <w:divsChild>
                                    <w:div w:id="1334185010">
                                      <w:marLeft w:val="0"/>
                                      <w:marRight w:val="0"/>
                                      <w:marTop w:val="0"/>
                                      <w:marBottom w:val="0"/>
                                      <w:divBdr>
                                        <w:top w:val="none" w:sz="0" w:space="0" w:color="auto"/>
                                        <w:left w:val="none" w:sz="0" w:space="0" w:color="auto"/>
                                        <w:bottom w:val="none" w:sz="0" w:space="0" w:color="auto"/>
                                        <w:right w:val="none" w:sz="0" w:space="0" w:color="auto"/>
                                      </w:divBdr>
                                    </w:div>
                                  </w:divsChild>
                                </w:div>
                                <w:div w:id="658774133">
                                  <w:marLeft w:val="0"/>
                                  <w:marRight w:val="0"/>
                                  <w:marTop w:val="0"/>
                                  <w:marBottom w:val="0"/>
                                  <w:divBdr>
                                    <w:top w:val="none" w:sz="0" w:space="0" w:color="auto"/>
                                    <w:left w:val="none" w:sz="0" w:space="0" w:color="auto"/>
                                    <w:bottom w:val="none" w:sz="0" w:space="0" w:color="auto"/>
                                    <w:right w:val="none" w:sz="0" w:space="0" w:color="auto"/>
                                  </w:divBdr>
                                  <w:divsChild>
                                    <w:div w:id="682827726">
                                      <w:marLeft w:val="0"/>
                                      <w:marRight w:val="0"/>
                                      <w:marTop w:val="0"/>
                                      <w:marBottom w:val="0"/>
                                      <w:divBdr>
                                        <w:top w:val="none" w:sz="0" w:space="0" w:color="auto"/>
                                        <w:left w:val="none" w:sz="0" w:space="0" w:color="auto"/>
                                        <w:bottom w:val="none" w:sz="0" w:space="0" w:color="auto"/>
                                        <w:right w:val="none" w:sz="0" w:space="0" w:color="auto"/>
                                      </w:divBdr>
                                    </w:div>
                                  </w:divsChild>
                                </w:div>
                                <w:div w:id="391271860">
                                  <w:marLeft w:val="0"/>
                                  <w:marRight w:val="0"/>
                                  <w:marTop w:val="0"/>
                                  <w:marBottom w:val="0"/>
                                  <w:divBdr>
                                    <w:top w:val="none" w:sz="0" w:space="0" w:color="auto"/>
                                    <w:left w:val="none" w:sz="0" w:space="0" w:color="auto"/>
                                    <w:bottom w:val="none" w:sz="0" w:space="0" w:color="auto"/>
                                    <w:right w:val="none" w:sz="0" w:space="0" w:color="auto"/>
                                  </w:divBdr>
                                  <w:divsChild>
                                    <w:div w:id="1523545127">
                                      <w:marLeft w:val="0"/>
                                      <w:marRight w:val="0"/>
                                      <w:marTop w:val="0"/>
                                      <w:marBottom w:val="0"/>
                                      <w:divBdr>
                                        <w:top w:val="none" w:sz="0" w:space="0" w:color="auto"/>
                                        <w:left w:val="none" w:sz="0" w:space="0" w:color="auto"/>
                                        <w:bottom w:val="none" w:sz="0" w:space="0" w:color="auto"/>
                                        <w:right w:val="none" w:sz="0" w:space="0" w:color="auto"/>
                                      </w:divBdr>
                                    </w:div>
                                  </w:divsChild>
                                </w:div>
                                <w:div w:id="1696538076">
                                  <w:marLeft w:val="0"/>
                                  <w:marRight w:val="0"/>
                                  <w:marTop w:val="0"/>
                                  <w:marBottom w:val="0"/>
                                  <w:divBdr>
                                    <w:top w:val="none" w:sz="0" w:space="0" w:color="auto"/>
                                    <w:left w:val="none" w:sz="0" w:space="0" w:color="auto"/>
                                    <w:bottom w:val="none" w:sz="0" w:space="0" w:color="auto"/>
                                    <w:right w:val="none" w:sz="0" w:space="0" w:color="auto"/>
                                  </w:divBdr>
                                  <w:divsChild>
                                    <w:div w:id="2016228455">
                                      <w:marLeft w:val="0"/>
                                      <w:marRight w:val="0"/>
                                      <w:marTop w:val="0"/>
                                      <w:marBottom w:val="0"/>
                                      <w:divBdr>
                                        <w:top w:val="none" w:sz="0" w:space="0" w:color="auto"/>
                                        <w:left w:val="none" w:sz="0" w:space="0" w:color="auto"/>
                                        <w:bottom w:val="none" w:sz="0" w:space="0" w:color="auto"/>
                                        <w:right w:val="none" w:sz="0" w:space="0" w:color="auto"/>
                                      </w:divBdr>
                                    </w:div>
                                  </w:divsChild>
                                </w:div>
                                <w:div w:id="1318876105">
                                  <w:marLeft w:val="0"/>
                                  <w:marRight w:val="0"/>
                                  <w:marTop w:val="0"/>
                                  <w:marBottom w:val="0"/>
                                  <w:divBdr>
                                    <w:top w:val="none" w:sz="0" w:space="0" w:color="auto"/>
                                    <w:left w:val="none" w:sz="0" w:space="0" w:color="auto"/>
                                    <w:bottom w:val="none" w:sz="0" w:space="0" w:color="auto"/>
                                    <w:right w:val="none" w:sz="0" w:space="0" w:color="auto"/>
                                  </w:divBdr>
                                  <w:divsChild>
                                    <w:div w:id="414866967">
                                      <w:marLeft w:val="0"/>
                                      <w:marRight w:val="0"/>
                                      <w:marTop w:val="0"/>
                                      <w:marBottom w:val="0"/>
                                      <w:divBdr>
                                        <w:top w:val="none" w:sz="0" w:space="0" w:color="auto"/>
                                        <w:left w:val="none" w:sz="0" w:space="0" w:color="auto"/>
                                        <w:bottom w:val="none" w:sz="0" w:space="0" w:color="auto"/>
                                        <w:right w:val="none" w:sz="0" w:space="0" w:color="auto"/>
                                      </w:divBdr>
                                    </w:div>
                                  </w:divsChild>
                                </w:div>
                                <w:div w:id="2033139977">
                                  <w:marLeft w:val="0"/>
                                  <w:marRight w:val="0"/>
                                  <w:marTop w:val="0"/>
                                  <w:marBottom w:val="0"/>
                                  <w:divBdr>
                                    <w:top w:val="none" w:sz="0" w:space="0" w:color="auto"/>
                                    <w:left w:val="none" w:sz="0" w:space="0" w:color="auto"/>
                                    <w:bottom w:val="none" w:sz="0" w:space="0" w:color="auto"/>
                                    <w:right w:val="none" w:sz="0" w:space="0" w:color="auto"/>
                                  </w:divBdr>
                                  <w:divsChild>
                                    <w:div w:id="499929997">
                                      <w:marLeft w:val="0"/>
                                      <w:marRight w:val="0"/>
                                      <w:marTop w:val="0"/>
                                      <w:marBottom w:val="0"/>
                                      <w:divBdr>
                                        <w:top w:val="none" w:sz="0" w:space="0" w:color="auto"/>
                                        <w:left w:val="none" w:sz="0" w:space="0" w:color="auto"/>
                                        <w:bottom w:val="none" w:sz="0" w:space="0" w:color="auto"/>
                                        <w:right w:val="none" w:sz="0" w:space="0" w:color="auto"/>
                                      </w:divBdr>
                                    </w:div>
                                  </w:divsChild>
                                </w:div>
                                <w:div w:id="61683015">
                                  <w:marLeft w:val="0"/>
                                  <w:marRight w:val="0"/>
                                  <w:marTop w:val="0"/>
                                  <w:marBottom w:val="0"/>
                                  <w:divBdr>
                                    <w:top w:val="none" w:sz="0" w:space="0" w:color="auto"/>
                                    <w:left w:val="none" w:sz="0" w:space="0" w:color="auto"/>
                                    <w:bottom w:val="none" w:sz="0" w:space="0" w:color="auto"/>
                                    <w:right w:val="none" w:sz="0" w:space="0" w:color="auto"/>
                                  </w:divBdr>
                                  <w:divsChild>
                                    <w:div w:id="402877838">
                                      <w:marLeft w:val="0"/>
                                      <w:marRight w:val="0"/>
                                      <w:marTop w:val="0"/>
                                      <w:marBottom w:val="0"/>
                                      <w:divBdr>
                                        <w:top w:val="none" w:sz="0" w:space="0" w:color="auto"/>
                                        <w:left w:val="none" w:sz="0" w:space="0" w:color="auto"/>
                                        <w:bottom w:val="none" w:sz="0" w:space="0" w:color="auto"/>
                                        <w:right w:val="none" w:sz="0" w:space="0" w:color="auto"/>
                                      </w:divBdr>
                                    </w:div>
                                  </w:divsChild>
                                </w:div>
                                <w:div w:id="1963422156">
                                  <w:marLeft w:val="0"/>
                                  <w:marRight w:val="0"/>
                                  <w:marTop w:val="0"/>
                                  <w:marBottom w:val="0"/>
                                  <w:divBdr>
                                    <w:top w:val="none" w:sz="0" w:space="0" w:color="auto"/>
                                    <w:left w:val="none" w:sz="0" w:space="0" w:color="auto"/>
                                    <w:bottom w:val="none" w:sz="0" w:space="0" w:color="auto"/>
                                    <w:right w:val="none" w:sz="0" w:space="0" w:color="auto"/>
                                  </w:divBdr>
                                  <w:divsChild>
                                    <w:div w:id="163396101">
                                      <w:marLeft w:val="0"/>
                                      <w:marRight w:val="0"/>
                                      <w:marTop w:val="0"/>
                                      <w:marBottom w:val="0"/>
                                      <w:divBdr>
                                        <w:top w:val="none" w:sz="0" w:space="0" w:color="auto"/>
                                        <w:left w:val="none" w:sz="0" w:space="0" w:color="auto"/>
                                        <w:bottom w:val="none" w:sz="0" w:space="0" w:color="auto"/>
                                        <w:right w:val="none" w:sz="0" w:space="0" w:color="auto"/>
                                      </w:divBdr>
                                    </w:div>
                                  </w:divsChild>
                                </w:div>
                                <w:div w:id="2113548642">
                                  <w:marLeft w:val="0"/>
                                  <w:marRight w:val="0"/>
                                  <w:marTop w:val="0"/>
                                  <w:marBottom w:val="0"/>
                                  <w:divBdr>
                                    <w:top w:val="none" w:sz="0" w:space="0" w:color="auto"/>
                                    <w:left w:val="none" w:sz="0" w:space="0" w:color="auto"/>
                                    <w:bottom w:val="none" w:sz="0" w:space="0" w:color="auto"/>
                                    <w:right w:val="none" w:sz="0" w:space="0" w:color="auto"/>
                                  </w:divBdr>
                                  <w:divsChild>
                                    <w:div w:id="1921281939">
                                      <w:marLeft w:val="0"/>
                                      <w:marRight w:val="0"/>
                                      <w:marTop w:val="0"/>
                                      <w:marBottom w:val="0"/>
                                      <w:divBdr>
                                        <w:top w:val="none" w:sz="0" w:space="0" w:color="auto"/>
                                        <w:left w:val="none" w:sz="0" w:space="0" w:color="auto"/>
                                        <w:bottom w:val="none" w:sz="0" w:space="0" w:color="auto"/>
                                        <w:right w:val="none" w:sz="0" w:space="0" w:color="auto"/>
                                      </w:divBdr>
                                      <w:divsChild>
                                        <w:div w:id="1194684221">
                                          <w:marLeft w:val="0"/>
                                          <w:marRight w:val="0"/>
                                          <w:marTop w:val="0"/>
                                          <w:marBottom w:val="0"/>
                                          <w:divBdr>
                                            <w:top w:val="none" w:sz="0" w:space="0" w:color="auto"/>
                                            <w:left w:val="none" w:sz="0" w:space="0" w:color="auto"/>
                                            <w:bottom w:val="none" w:sz="0" w:space="0" w:color="auto"/>
                                            <w:right w:val="none" w:sz="0" w:space="0" w:color="auto"/>
                                          </w:divBdr>
                                        </w:div>
                                        <w:div w:id="28110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9266">
                                  <w:marLeft w:val="0"/>
                                  <w:marRight w:val="0"/>
                                  <w:marTop w:val="0"/>
                                  <w:marBottom w:val="0"/>
                                  <w:divBdr>
                                    <w:top w:val="none" w:sz="0" w:space="0" w:color="auto"/>
                                    <w:left w:val="none" w:sz="0" w:space="0" w:color="auto"/>
                                    <w:bottom w:val="none" w:sz="0" w:space="0" w:color="auto"/>
                                    <w:right w:val="none" w:sz="0" w:space="0" w:color="auto"/>
                                  </w:divBdr>
                                  <w:divsChild>
                                    <w:div w:id="397558167">
                                      <w:marLeft w:val="0"/>
                                      <w:marRight w:val="0"/>
                                      <w:marTop w:val="0"/>
                                      <w:marBottom w:val="0"/>
                                      <w:divBdr>
                                        <w:top w:val="none" w:sz="0" w:space="0" w:color="auto"/>
                                        <w:left w:val="none" w:sz="0" w:space="0" w:color="auto"/>
                                        <w:bottom w:val="none" w:sz="0" w:space="0" w:color="auto"/>
                                        <w:right w:val="none" w:sz="0" w:space="0" w:color="auto"/>
                                      </w:divBdr>
                                    </w:div>
                                  </w:divsChild>
                                </w:div>
                                <w:div w:id="1191643395">
                                  <w:marLeft w:val="0"/>
                                  <w:marRight w:val="0"/>
                                  <w:marTop w:val="0"/>
                                  <w:marBottom w:val="0"/>
                                  <w:divBdr>
                                    <w:top w:val="none" w:sz="0" w:space="0" w:color="auto"/>
                                    <w:left w:val="none" w:sz="0" w:space="0" w:color="auto"/>
                                    <w:bottom w:val="none" w:sz="0" w:space="0" w:color="auto"/>
                                    <w:right w:val="none" w:sz="0" w:space="0" w:color="auto"/>
                                  </w:divBdr>
                                  <w:divsChild>
                                    <w:div w:id="1341351034">
                                      <w:marLeft w:val="0"/>
                                      <w:marRight w:val="0"/>
                                      <w:marTop w:val="0"/>
                                      <w:marBottom w:val="0"/>
                                      <w:divBdr>
                                        <w:top w:val="none" w:sz="0" w:space="0" w:color="auto"/>
                                        <w:left w:val="none" w:sz="0" w:space="0" w:color="auto"/>
                                        <w:bottom w:val="none" w:sz="0" w:space="0" w:color="auto"/>
                                        <w:right w:val="none" w:sz="0" w:space="0" w:color="auto"/>
                                      </w:divBdr>
                                    </w:div>
                                  </w:divsChild>
                                </w:div>
                                <w:div w:id="1414813069">
                                  <w:marLeft w:val="0"/>
                                  <w:marRight w:val="0"/>
                                  <w:marTop w:val="0"/>
                                  <w:marBottom w:val="0"/>
                                  <w:divBdr>
                                    <w:top w:val="none" w:sz="0" w:space="0" w:color="auto"/>
                                    <w:left w:val="none" w:sz="0" w:space="0" w:color="auto"/>
                                    <w:bottom w:val="none" w:sz="0" w:space="0" w:color="auto"/>
                                    <w:right w:val="none" w:sz="0" w:space="0" w:color="auto"/>
                                  </w:divBdr>
                                  <w:divsChild>
                                    <w:div w:id="1275790872">
                                      <w:marLeft w:val="0"/>
                                      <w:marRight w:val="0"/>
                                      <w:marTop w:val="0"/>
                                      <w:marBottom w:val="0"/>
                                      <w:divBdr>
                                        <w:top w:val="none" w:sz="0" w:space="0" w:color="auto"/>
                                        <w:left w:val="none" w:sz="0" w:space="0" w:color="auto"/>
                                        <w:bottom w:val="none" w:sz="0" w:space="0" w:color="auto"/>
                                        <w:right w:val="none" w:sz="0" w:space="0" w:color="auto"/>
                                      </w:divBdr>
                                    </w:div>
                                  </w:divsChild>
                                </w:div>
                                <w:div w:id="209535869">
                                  <w:marLeft w:val="0"/>
                                  <w:marRight w:val="0"/>
                                  <w:marTop w:val="0"/>
                                  <w:marBottom w:val="0"/>
                                  <w:divBdr>
                                    <w:top w:val="none" w:sz="0" w:space="0" w:color="auto"/>
                                    <w:left w:val="none" w:sz="0" w:space="0" w:color="auto"/>
                                    <w:bottom w:val="none" w:sz="0" w:space="0" w:color="auto"/>
                                    <w:right w:val="none" w:sz="0" w:space="0" w:color="auto"/>
                                  </w:divBdr>
                                  <w:divsChild>
                                    <w:div w:id="377704797">
                                      <w:marLeft w:val="0"/>
                                      <w:marRight w:val="0"/>
                                      <w:marTop w:val="0"/>
                                      <w:marBottom w:val="0"/>
                                      <w:divBdr>
                                        <w:top w:val="none" w:sz="0" w:space="0" w:color="auto"/>
                                        <w:left w:val="none" w:sz="0" w:space="0" w:color="auto"/>
                                        <w:bottom w:val="none" w:sz="0" w:space="0" w:color="auto"/>
                                        <w:right w:val="none" w:sz="0" w:space="0" w:color="auto"/>
                                      </w:divBdr>
                                    </w:div>
                                  </w:divsChild>
                                </w:div>
                                <w:div w:id="2052654625">
                                  <w:marLeft w:val="0"/>
                                  <w:marRight w:val="0"/>
                                  <w:marTop w:val="0"/>
                                  <w:marBottom w:val="0"/>
                                  <w:divBdr>
                                    <w:top w:val="none" w:sz="0" w:space="0" w:color="auto"/>
                                    <w:left w:val="none" w:sz="0" w:space="0" w:color="auto"/>
                                    <w:bottom w:val="none" w:sz="0" w:space="0" w:color="auto"/>
                                    <w:right w:val="none" w:sz="0" w:space="0" w:color="auto"/>
                                  </w:divBdr>
                                  <w:divsChild>
                                    <w:div w:id="10906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6643675">
      <w:bodyDiv w:val="1"/>
      <w:marLeft w:val="0"/>
      <w:marRight w:val="0"/>
      <w:marTop w:val="0"/>
      <w:marBottom w:val="0"/>
      <w:divBdr>
        <w:top w:val="none" w:sz="0" w:space="0" w:color="auto"/>
        <w:left w:val="none" w:sz="0" w:space="0" w:color="auto"/>
        <w:bottom w:val="none" w:sz="0" w:space="0" w:color="auto"/>
        <w:right w:val="none" w:sz="0" w:space="0" w:color="auto"/>
      </w:divBdr>
    </w:div>
    <w:div w:id="189400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bushor.2014.01.001" TargetMode="External"/><Relationship Id="rId13" Type="http://schemas.openxmlformats.org/officeDocument/2006/relationships/hyperlink" Target="https://food.ec.europa.eu/food-safety/biological-safety/crisis-preparedness-management_en" TargetMode="External"/><Relationship Id="rId18" Type="http://schemas.openxmlformats.org/officeDocument/2006/relationships/hyperlink" Target="https://commission.europa.eu/topics/preparedness_e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nato.int/en/what-we-do/deterrence-and-defence/resilience-civil-preparedness-and-article-3" TargetMode="External"/><Relationship Id="rId7" Type="http://schemas.openxmlformats.org/officeDocument/2006/relationships/endnotes" Target="endnotes.xml"/><Relationship Id="rId12" Type="http://schemas.openxmlformats.org/officeDocument/2006/relationships/hyperlink" Target="https://eda.europa.eu/docs/default-source/brochures/qu-03-23-421-en-n-web.pdf" TargetMode="External"/><Relationship Id="rId17" Type="http://schemas.openxmlformats.org/officeDocument/2006/relationships/hyperlink" Target="https://food.ec.europa.eu/food-safety/biological-safety/crisis-preparedness-management_e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007/978-3-319-16889-0" TargetMode="External"/><Relationship Id="rId20" Type="http://schemas.openxmlformats.org/officeDocument/2006/relationships/hyperlink" Target="https://www.eeas.europa.eu/eeas/strategic-compass-security-and-defence-1_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o.int/en/what-we-do/introduction-to-nato/nato-defence-planning-process" TargetMode="External"/><Relationship Id="rId24" Type="http://schemas.openxmlformats.org/officeDocument/2006/relationships/hyperlink" Target="https://www.nato.int/content/dam/nato/webready/documents/publications-and-reports/strategic-concepts/2022/290622-strategic-concept.pdf" TargetMode="External"/><Relationship Id="rId5" Type="http://schemas.openxmlformats.org/officeDocument/2006/relationships/webSettings" Target="webSettings.xml"/><Relationship Id="rId15" Type="http://schemas.openxmlformats.org/officeDocument/2006/relationships/hyperlink" Target="https://www.oecd.org/en/publications/foresight-toolkit-for-resilient-public-policy_bcdd9304-en.html" TargetMode="External"/><Relationship Id="rId23" Type="http://schemas.openxmlformats.org/officeDocument/2006/relationships/hyperlink" Target="https://www.oecd.org/en/publications/foresight-toolkit-for-resilient-public-policy_bcdd9304-en.html" TargetMode="External"/><Relationship Id="rId10" Type="http://schemas.openxmlformats.org/officeDocument/2006/relationships/hyperlink" Target="https://eda.europa.eu/docs/default-source/brochures/qu-03-23-421-en-n-web.pdf" TargetMode="External"/><Relationship Id="rId19" Type="http://schemas.openxmlformats.org/officeDocument/2006/relationships/hyperlink" Target="https://eda.europa.eu/docs/default-source/brochures/qu-03-23-421-en-n-web.pdf" TargetMode="External"/><Relationship Id="rId4" Type="http://schemas.openxmlformats.org/officeDocument/2006/relationships/settings" Target="settings.xml"/><Relationship Id="rId9" Type="http://schemas.openxmlformats.org/officeDocument/2006/relationships/hyperlink" Target="https://www.nato.int/en/what-we-do/deterrence-and-defence/resilience-civil-preparedness-and-article-3" TargetMode="External"/><Relationship Id="rId14" Type="http://schemas.openxmlformats.org/officeDocument/2006/relationships/hyperlink" Target="https://commission.europa.eu/topics/preparedness_en" TargetMode="External"/><Relationship Id="rId22" Type="http://schemas.openxmlformats.org/officeDocument/2006/relationships/hyperlink" Target="https://www.nato.int/en/what-we-do/introduction-to-nato/nato-defence-planning-proces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6525B-0C02-44AD-833E-E0B965B11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Pages>
  <Words>3960</Words>
  <Characters>22575</Characters>
  <Application>Microsoft Office Word</Application>
  <DocSecurity>0</DocSecurity>
  <Lines>188</Lines>
  <Paragraphs>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М. Маджарова</dc:creator>
  <cp:keywords/>
  <dc:description/>
  <cp:lastModifiedBy>Кристина М. Маджарова</cp:lastModifiedBy>
  <cp:revision>9</cp:revision>
  <dcterms:created xsi:type="dcterms:W3CDTF">2026-09-03T09:29:00Z</dcterms:created>
  <dcterms:modified xsi:type="dcterms:W3CDTF">2026-09-10T15:22:00Z</dcterms:modified>
</cp:coreProperties>
</file>