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A63" w:rsidRPr="00175A57" w:rsidRDefault="009612BD" w:rsidP="00175A57">
      <w:pPr>
        <w:spacing w:after="0" w:line="240" w:lineRule="auto"/>
        <w:jc w:val="center"/>
        <w:rPr>
          <w:rFonts w:ascii="Times New Roman" w:eastAsia="Calibri" w:hAnsi="Times New Roman" w:cs="Times New Roman"/>
          <w:b/>
          <w:caps/>
          <w:sz w:val="32"/>
          <w:szCs w:val="32"/>
        </w:rPr>
      </w:pPr>
      <w:r w:rsidRPr="00175A57">
        <w:rPr>
          <w:rFonts w:ascii="Times New Roman" w:eastAsia="Calibri" w:hAnsi="Times New Roman" w:cs="Times New Roman"/>
          <w:b/>
          <w:caps/>
          <w:sz w:val="32"/>
          <w:szCs w:val="32"/>
        </w:rPr>
        <w:t xml:space="preserve">Ползи и недостатъци на </w:t>
      </w:r>
      <w:r w:rsidR="00CE177A" w:rsidRPr="00175A57">
        <w:rPr>
          <w:rFonts w:ascii="Times New Roman" w:eastAsia="Calibri" w:hAnsi="Times New Roman" w:cs="Times New Roman"/>
          <w:b/>
          <w:caps/>
          <w:sz w:val="32"/>
          <w:szCs w:val="32"/>
        </w:rPr>
        <w:t>институционалната роля на комуникационните експерти при осъществяване на връзката между граждани</w:t>
      </w:r>
      <w:r w:rsidR="00CE177A" w:rsidRPr="00175A57">
        <w:rPr>
          <w:rFonts w:ascii="Times New Roman" w:hAnsi="Times New Roman" w:cs="Times New Roman"/>
          <w:b/>
          <w:caps/>
          <w:sz w:val="32"/>
          <w:szCs w:val="32"/>
        </w:rPr>
        <w:t>, медии</w:t>
      </w:r>
      <w:r w:rsidR="00CE177A" w:rsidRPr="00175A57">
        <w:rPr>
          <w:rFonts w:ascii="Times New Roman" w:eastAsia="Calibri" w:hAnsi="Times New Roman" w:cs="Times New Roman"/>
          <w:b/>
          <w:caps/>
          <w:sz w:val="32"/>
          <w:szCs w:val="32"/>
        </w:rPr>
        <w:t xml:space="preserve"> и местна власт</w:t>
      </w:r>
    </w:p>
    <w:p w:rsidR="005E0321" w:rsidRDefault="005E0321" w:rsidP="002E1AA5">
      <w:pPr>
        <w:spacing w:after="0" w:line="240" w:lineRule="auto"/>
        <w:outlineLvl w:val="2"/>
        <w:rPr>
          <w:rFonts w:ascii="Times New Roman" w:eastAsia="Calibri" w:hAnsi="Times New Roman" w:cs="Times New Roman"/>
          <w:sz w:val="28"/>
          <w:szCs w:val="28"/>
        </w:rPr>
      </w:pPr>
    </w:p>
    <w:p w:rsidR="0017623F" w:rsidRDefault="0017623F" w:rsidP="002E1AA5">
      <w:pPr>
        <w:spacing w:after="0" w:line="240" w:lineRule="auto"/>
        <w:outlineLvl w:val="2"/>
        <w:rPr>
          <w:rFonts w:ascii="Times New Roman" w:eastAsia="Calibri" w:hAnsi="Times New Roman" w:cs="Times New Roman"/>
          <w:sz w:val="28"/>
          <w:szCs w:val="28"/>
        </w:rPr>
      </w:pPr>
    </w:p>
    <w:p w:rsidR="00175A57" w:rsidRPr="00175A57" w:rsidRDefault="00175A57" w:rsidP="00175A57">
      <w:pPr>
        <w:spacing w:after="0" w:line="240" w:lineRule="auto"/>
        <w:jc w:val="center"/>
        <w:outlineLvl w:val="2"/>
        <w:rPr>
          <w:rFonts w:ascii="Times New Roman" w:eastAsia="Calibri" w:hAnsi="Times New Roman" w:cs="Times New Roman"/>
          <w:b/>
          <w:sz w:val="32"/>
          <w:szCs w:val="32"/>
        </w:rPr>
      </w:pPr>
      <w:r w:rsidRPr="00175A57">
        <w:rPr>
          <w:rFonts w:ascii="Times New Roman" w:eastAsia="Calibri" w:hAnsi="Times New Roman" w:cs="Times New Roman"/>
          <w:b/>
          <w:sz w:val="32"/>
          <w:szCs w:val="32"/>
        </w:rPr>
        <w:t>Диляна Тончева</w:t>
      </w:r>
    </w:p>
    <w:p w:rsidR="00175A57" w:rsidRDefault="00175A57" w:rsidP="002E1AA5">
      <w:pPr>
        <w:spacing w:after="0" w:line="240" w:lineRule="auto"/>
        <w:outlineLvl w:val="2"/>
        <w:rPr>
          <w:rFonts w:ascii="Times New Roman" w:eastAsia="Calibri" w:hAnsi="Times New Roman" w:cs="Times New Roman"/>
          <w:sz w:val="28"/>
          <w:szCs w:val="28"/>
        </w:rPr>
      </w:pPr>
    </w:p>
    <w:p w:rsidR="00175A57" w:rsidRPr="00175A57" w:rsidRDefault="00175A57" w:rsidP="00175A57">
      <w:pPr>
        <w:spacing w:after="0" w:line="240" w:lineRule="auto"/>
        <w:jc w:val="center"/>
        <w:outlineLvl w:val="2"/>
        <w:rPr>
          <w:rFonts w:ascii="Times New Roman" w:eastAsia="Calibri" w:hAnsi="Times New Roman" w:cs="Times New Roman"/>
          <w:b/>
          <w:sz w:val="32"/>
          <w:szCs w:val="32"/>
          <w:lang w:val="en-US"/>
        </w:rPr>
      </w:pPr>
      <w:r w:rsidRPr="00175A57">
        <w:rPr>
          <w:rFonts w:ascii="Times New Roman" w:eastAsia="Calibri" w:hAnsi="Times New Roman" w:cs="Times New Roman"/>
          <w:b/>
          <w:sz w:val="32"/>
          <w:szCs w:val="32"/>
        </w:rPr>
        <w:t>BENEFITS AND DISADVANTAGES OF THE INSTITUTIONAL ROLE OF COMMUNICATION EXPERTS IN IMPLEMENTING THE RELATIONSHIP BETWEEN CITIZENS, MEDIA AND LOCAL AUTHORITY</w:t>
      </w:r>
    </w:p>
    <w:p w:rsidR="00175A57" w:rsidRDefault="00175A57" w:rsidP="002E1AA5">
      <w:pPr>
        <w:spacing w:after="0" w:line="240" w:lineRule="auto"/>
        <w:outlineLvl w:val="2"/>
        <w:rPr>
          <w:rFonts w:ascii="Times New Roman" w:eastAsia="Calibri" w:hAnsi="Times New Roman" w:cs="Times New Roman"/>
          <w:sz w:val="28"/>
          <w:szCs w:val="28"/>
          <w:lang w:val="en-US"/>
        </w:rPr>
      </w:pPr>
    </w:p>
    <w:p w:rsidR="00175A57" w:rsidRPr="00175A57" w:rsidRDefault="00175A57" w:rsidP="00175A57">
      <w:pPr>
        <w:spacing w:after="0" w:line="240" w:lineRule="auto"/>
        <w:jc w:val="center"/>
        <w:outlineLvl w:val="2"/>
        <w:rPr>
          <w:rFonts w:ascii="Times New Roman" w:eastAsia="Calibri" w:hAnsi="Times New Roman" w:cs="Times New Roman"/>
          <w:b/>
          <w:sz w:val="32"/>
          <w:szCs w:val="32"/>
          <w:lang w:val="en-US"/>
        </w:rPr>
      </w:pPr>
      <w:proofErr w:type="spellStart"/>
      <w:r w:rsidRPr="00175A57">
        <w:rPr>
          <w:rFonts w:ascii="Times New Roman" w:eastAsia="Calibri" w:hAnsi="Times New Roman" w:cs="Times New Roman"/>
          <w:b/>
          <w:sz w:val="32"/>
          <w:szCs w:val="32"/>
          <w:lang w:val="en-US"/>
        </w:rPr>
        <w:t>Dilyana</w:t>
      </w:r>
      <w:proofErr w:type="spellEnd"/>
      <w:r w:rsidRPr="00175A57">
        <w:rPr>
          <w:rFonts w:ascii="Times New Roman" w:eastAsia="Calibri" w:hAnsi="Times New Roman" w:cs="Times New Roman"/>
          <w:b/>
          <w:sz w:val="32"/>
          <w:szCs w:val="32"/>
          <w:lang w:val="en-US"/>
        </w:rPr>
        <w:t xml:space="preserve"> </w:t>
      </w:r>
      <w:proofErr w:type="spellStart"/>
      <w:r w:rsidRPr="00175A57">
        <w:rPr>
          <w:rFonts w:ascii="Times New Roman" w:eastAsia="Calibri" w:hAnsi="Times New Roman" w:cs="Times New Roman"/>
          <w:b/>
          <w:sz w:val="32"/>
          <w:szCs w:val="32"/>
          <w:lang w:val="en-US"/>
        </w:rPr>
        <w:t>Toncheva</w:t>
      </w:r>
      <w:proofErr w:type="spellEnd"/>
    </w:p>
    <w:p w:rsidR="00175A57" w:rsidRDefault="00175A57" w:rsidP="002E1AA5">
      <w:pPr>
        <w:spacing w:after="0" w:line="240" w:lineRule="auto"/>
        <w:outlineLvl w:val="2"/>
        <w:rPr>
          <w:rFonts w:ascii="Times New Roman" w:eastAsia="Calibri" w:hAnsi="Times New Roman" w:cs="Times New Roman"/>
          <w:sz w:val="28"/>
          <w:szCs w:val="28"/>
          <w:lang w:val="en-US"/>
        </w:rPr>
      </w:pPr>
    </w:p>
    <w:p w:rsidR="00487375" w:rsidRPr="00175A57" w:rsidRDefault="00487375" w:rsidP="002E1AA5">
      <w:pPr>
        <w:spacing w:after="0" w:line="240" w:lineRule="auto"/>
        <w:outlineLvl w:val="2"/>
        <w:rPr>
          <w:rFonts w:ascii="Times New Roman" w:eastAsia="Calibri" w:hAnsi="Times New Roman" w:cs="Times New Roman"/>
          <w:sz w:val="28"/>
          <w:szCs w:val="28"/>
          <w:lang w:val="en-US"/>
        </w:rPr>
      </w:pPr>
    </w:p>
    <w:p w:rsidR="00127D63" w:rsidRPr="00D237F1" w:rsidRDefault="00487375" w:rsidP="00D237F1">
      <w:pPr>
        <w:spacing w:after="0" w:line="240" w:lineRule="auto"/>
        <w:ind w:firstLine="567"/>
        <w:jc w:val="both"/>
        <w:outlineLvl w:val="2"/>
        <w:rPr>
          <w:rFonts w:ascii="Times New Roman" w:hAnsi="Times New Roman" w:cs="Times New Roman"/>
          <w:i/>
          <w:sz w:val="24"/>
          <w:szCs w:val="24"/>
          <w:shd w:val="clear" w:color="auto" w:fill="FFFFFF"/>
          <w:lang w:val="en-US"/>
        </w:rPr>
      </w:pPr>
      <w:r w:rsidRPr="00D237F1">
        <w:rPr>
          <w:rFonts w:ascii="Times New Roman" w:hAnsi="Times New Roman" w:cs="Times New Roman"/>
          <w:b/>
          <w:i/>
          <w:sz w:val="24"/>
          <w:szCs w:val="24"/>
          <w:shd w:val="clear" w:color="auto" w:fill="FFFFFF"/>
        </w:rPr>
        <w:t>Резюме:</w:t>
      </w:r>
      <w:r w:rsidRPr="00D237F1">
        <w:rPr>
          <w:rFonts w:ascii="Times New Roman" w:hAnsi="Times New Roman" w:cs="Times New Roman"/>
          <w:i/>
          <w:sz w:val="24"/>
          <w:szCs w:val="24"/>
          <w:shd w:val="clear" w:color="auto" w:fill="FFFFFF"/>
        </w:rPr>
        <w:t xml:space="preserve"> </w:t>
      </w:r>
      <w:r w:rsidR="00B34856" w:rsidRPr="00D237F1">
        <w:rPr>
          <w:rFonts w:ascii="Times New Roman" w:hAnsi="Times New Roman" w:cs="Times New Roman"/>
          <w:i/>
          <w:sz w:val="24"/>
          <w:szCs w:val="24"/>
          <w:shd w:val="clear" w:color="auto" w:fill="FFFFFF"/>
        </w:rPr>
        <w:t>Текстът е посветен на информационно-комуникационното посредничество, което</w:t>
      </w:r>
      <w:r w:rsidR="00B34856" w:rsidRPr="00D237F1">
        <w:rPr>
          <w:rFonts w:ascii="Times New Roman" w:hAnsi="Times New Roman" w:cs="Times New Roman"/>
          <w:b/>
          <w:i/>
          <w:sz w:val="24"/>
          <w:szCs w:val="24"/>
          <w:shd w:val="clear" w:color="auto" w:fill="FFFFFF"/>
        </w:rPr>
        <w:t xml:space="preserve"> </w:t>
      </w:r>
      <w:r w:rsidR="00B34856" w:rsidRPr="00D237F1">
        <w:rPr>
          <w:rFonts w:ascii="Times New Roman" w:hAnsi="Times New Roman" w:cs="Times New Roman"/>
          <w:i/>
          <w:sz w:val="24"/>
          <w:szCs w:val="24"/>
        </w:rPr>
        <w:t>експертите по връзки с обществеността осъществяват при координиране на</w:t>
      </w:r>
      <w:r w:rsidR="00B34856" w:rsidRPr="00D237F1">
        <w:rPr>
          <w:rFonts w:ascii="Times New Roman" w:hAnsi="Times New Roman" w:cs="Times New Roman"/>
          <w:i/>
          <w:color w:val="FF0000"/>
          <w:sz w:val="24"/>
          <w:szCs w:val="24"/>
        </w:rPr>
        <w:t xml:space="preserve"> </w:t>
      </w:r>
      <w:r w:rsidR="005E0321" w:rsidRPr="00D237F1">
        <w:rPr>
          <w:rFonts w:ascii="Times New Roman" w:hAnsi="Times New Roman" w:cs="Times New Roman"/>
          <w:i/>
          <w:sz w:val="24"/>
          <w:szCs w:val="24"/>
          <w:shd w:val="clear" w:color="auto" w:fill="FFFFFF"/>
        </w:rPr>
        <w:t>ситуации с проблемен или положителен характер</w:t>
      </w:r>
      <w:r w:rsidR="00B34856" w:rsidRPr="00D237F1">
        <w:rPr>
          <w:rFonts w:ascii="Times New Roman" w:hAnsi="Times New Roman" w:cs="Times New Roman"/>
          <w:i/>
          <w:sz w:val="24"/>
          <w:szCs w:val="24"/>
        </w:rPr>
        <w:t>.</w:t>
      </w:r>
      <w:r w:rsidR="009D2ECA" w:rsidRPr="00D237F1">
        <w:rPr>
          <w:rFonts w:ascii="Times New Roman" w:hAnsi="Times New Roman" w:cs="Times New Roman"/>
          <w:i/>
          <w:sz w:val="24"/>
          <w:szCs w:val="24"/>
        </w:rPr>
        <w:t xml:space="preserve"> </w:t>
      </w:r>
      <w:r w:rsidR="00FB0BEC" w:rsidRPr="00D237F1">
        <w:rPr>
          <w:rFonts w:ascii="Times New Roman" w:eastAsia="Calibri" w:hAnsi="Times New Roman" w:cs="Times New Roman"/>
          <w:i/>
          <w:sz w:val="24"/>
          <w:szCs w:val="24"/>
        </w:rPr>
        <w:t>В статията</w:t>
      </w:r>
      <w:r w:rsidR="006E4EA8" w:rsidRPr="00D237F1">
        <w:rPr>
          <w:rFonts w:ascii="Times New Roman" w:hAnsi="Times New Roman" w:cs="Times New Roman"/>
          <w:i/>
          <w:sz w:val="24"/>
          <w:szCs w:val="24"/>
          <w:shd w:val="clear" w:color="auto" w:fill="FFFFFF"/>
        </w:rPr>
        <w:t xml:space="preserve"> са представени</w:t>
      </w:r>
      <w:r w:rsidR="00FB0BEC" w:rsidRPr="00D237F1">
        <w:rPr>
          <w:rFonts w:ascii="Times New Roman" w:hAnsi="Times New Roman" w:cs="Times New Roman"/>
          <w:i/>
          <w:sz w:val="24"/>
          <w:szCs w:val="24"/>
          <w:shd w:val="clear" w:color="auto" w:fill="FFFFFF"/>
        </w:rPr>
        <w:t xml:space="preserve"> примери от допитване до експерти по връзки с обществеността от няколко областни града</w:t>
      </w:r>
      <w:r w:rsidR="00683E9E" w:rsidRPr="00D237F1">
        <w:rPr>
          <w:rFonts w:ascii="Times New Roman" w:hAnsi="Times New Roman" w:cs="Times New Roman"/>
          <w:i/>
          <w:sz w:val="24"/>
          <w:szCs w:val="24"/>
          <w:shd w:val="clear" w:color="auto" w:fill="FFFFFF"/>
        </w:rPr>
        <w:t>, проследяващи</w:t>
      </w:r>
      <w:r w:rsidR="00FB0BEC" w:rsidRPr="00D237F1">
        <w:rPr>
          <w:rFonts w:ascii="Times New Roman" w:hAnsi="Times New Roman" w:cs="Times New Roman"/>
          <w:i/>
          <w:sz w:val="24"/>
          <w:szCs w:val="24"/>
          <w:shd w:val="clear" w:color="auto" w:fill="FFFFFF"/>
        </w:rPr>
        <w:t xml:space="preserve"> кампании с висока повсеместна ангажираност</w:t>
      </w:r>
      <w:r w:rsidR="006E4EA8" w:rsidRPr="00D237F1">
        <w:rPr>
          <w:rFonts w:ascii="Times New Roman" w:eastAsia="Calibri" w:hAnsi="Times New Roman" w:cs="Times New Roman"/>
          <w:i/>
          <w:sz w:val="24"/>
          <w:szCs w:val="24"/>
        </w:rPr>
        <w:t xml:space="preserve"> </w:t>
      </w:r>
      <w:r w:rsidR="00683E9E" w:rsidRPr="00D237F1">
        <w:rPr>
          <w:rFonts w:ascii="Times New Roman" w:eastAsia="Calibri" w:hAnsi="Times New Roman" w:cs="Times New Roman"/>
          <w:i/>
          <w:sz w:val="24"/>
          <w:szCs w:val="24"/>
        </w:rPr>
        <w:t xml:space="preserve">и описващи </w:t>
      </w:r>
      <w:r w:rsidR="006E4EA8" w:rsidRPr="00D237F1">
        <w:rPr>
          <w:rFonts w:ascii="Times New Roman" w:hAnsi="Times New Roman" w:cs="Times New Roman"/>
          <w:i/>
          <w:sz w:val="24"/>
          <w:szCs w:val="24"/>
          <w:shd w:val="clear" w:color="auto" w:fill="FFFFFF"/>
        </w:rPr>
        <w:t>идеализираното чувство за общност, създадено от това комуникационно звено</w:t>
      </w:r>
      <w:r w:rsidR="00FB0BEC" w:rsidRPr="00D237F1">
        <w:rPr>
          <w:rFonts w:ascii="Times New Roman" w:hAnsi="Times New Roman" w:cs="Times New Roman"/>
          <w:i/>
          <w:sz w:val="24"/>
          <w:szCs w:val="24"/>
          <w:shd w:val="clear" w:color="auto" w:fill="FFFFFF"/>
        </w:rPr>
        <w:t xml:space="preserve">. </w:t>
      </w:r>
    </w:p>
    <w:p w:rsidR="00B34856" w:rsidRPr="00D237F1" w:rsidRDefault="00683E9E" w:rsidP="00D237F1">
      <w:pPr>
        <w:spacing w:after="0" w:line="240" w:lineRule="auto"/>
        <w:ind w:firstLine="567"/>
        <w:outlineLvl w:val="2"/>
        <w:rPr>
          <w:rFonts w:ascii="Times New Roman" w:hAnsi="Times New Roman" w:cs="Times New Roman"/>
          <w:b/>
          <w:sz w:val="28"/>
          <w:szCs w:val="28"/>
          <w:shd w:val="clear" w:color="auto" w:fill="FFFFFF"/>
          <w:lang w:val="ru-RU"/>
        </w:rPr>
      </w:pPr>
      <w:r w:rsidRPr="00D237F1">
        <w:rPr>
          <w:rFonts w:ascii="Times New Roman" w:hAnsi="Times New Roman" w:cs="Times New Roman"/>
          <w:sz w:val="28"/>
          <w:szCs w:val="28"/>
          <w:shd w:val="clear" w:color="auto" w:fill="FFFFFF"/>
        </w:rPr>
        <w:t xml:space="preserve"> </w:t>
      </w:r>
    </w:p>
    <w:p w:rsidR="00CE177A" w:rsidRPr="00D237F1" w:rsidRDefault="00CE5E09" w:rsidP="00D237F1">
      <w:pPr>
        <w:spacing w:after="0" w:line="240" w:lineRule="auto"/>
        <w:ind w:firstLine="567"/>
        <w:jc w:val="both"/>
        <w:rPr>
          <w:rFonts w:ascii="Times New Roman" w:hAnsi="Times New Roman" w:cs="Times New Roman"/>
          <w:i/>
          <w:sz w:val="24"/>
          <w:szCs w:val="24"/>
          <w:shd w:val="clear" w:color="auto" w:fill="FFFFFF"/>
        </w:rPr>
      </w:pPr>
      <w:r w:rsidRPr="00D237F1">
        <w:rPr>
          <w:rFonts w:ascii="Times New Roman" w:hAnsi="Times New Roman" w:cs="Times New Roman"/>
          <w:b/>
          <w:i/>
          <w:sz w:val="24"/>
          <w:szCs w:val="24"/>
          <w:shd w:val="clear" w:color="auto" w:fill="FFFFFF"/>
        </w:rPr>
        <w:t>Ключови думи:</w:t>
      </w:r>
      <w:r w:rsidRPr="00D237F1">
        <w:rPr>
          <w:rFonts w:ascii="Times New Roman" w:hAnsi="Times New Roman" w:cs="Times New Roman"/>
          <w:i/>
          <w:sz w:val="24"/>
          <w:szCs w:val="24"/>
          <w:shd w:val="clear" w:color="auto" w:fill="FFFFFF"/>
        </w:rPr>
        <w:t xml:space="preserve"> </w:t>
      </w:r>
      <w:r w:rsidR="00400783" w:rsidRPr="00D237F1">
        <w:rPr>
          <w:rFonts w:ascii="Times New Roman" w:hAnsi="Times New Roman" w:cs="Times New Roman"/>
          <w:i/>
          <w:sz w:val="24"/>
          <w:szCs w:val="24"/>
          <w:shd w:val="clear" w:color="auto" w:fill="FFFFFF"/>
        </w:rPr>
        <w:t>пиар експерти, малки общности, промяна</w:t>
      </w:r>
    </w:p>
    <w:p w:rsidR="00CE5E09" w:rsidRPr="00D237F1" w:rsidRDefault="00CE5E09" w:rsidP="00D237F1">
      <w:pPr>
        <w:spacing w:after="0" w:line="240" w:lineRule="auto"/>
        <w:ind w:firstLine="567"/>
        <w:jc w:val="both"/>
        <w:rPr>
          <w:rFonts w:ascii="Times New Roman" w:hAnsi="Times New Roman" w:cs="Times New Roman"/>
          <w:sz w:val="28"/>
          <w:szCs w:val="28"/>
          <w:shd w:val="clear" w:color="auto" w:fill="FFFFFF"/>
        </w:rPr>
      </w:pPr>
    </w:p>
    <w:p w:rsidR="00CE5E09" w:rsidRPr="00D237F1" w:rsidRDefault="00891712" w:rsidP="00D237F1">
      <w:pPr>
        <w:spacing w:after="0" w:line="240" w:lineRule="auto"/>
        <w:ind w:firstLine="567"/>
        <w:jc w:val="both"/>
        <w:rPr>
          <w:rFonts w:ascii="Times New Roman" w:hAnsi="Times New Roman" w:cs="Times New Roman"/>
          <w:i/>
          <w:sz w:val="24"/>
          <w:szCs w:val="24"/>
          <w:shd w:val="clear" w:color="auto" w:fill="FFFFFF"/>
        </w:rPr>
      </w:pPr>
      <w:r w:rsidRPr="00D237F1">
        <w:rPr>
          <w:rFonts w:ascii="Times New Roman" w:hAnsi="Times New Roman" w:cs="Times New Roman"/>
          <w:b/>
          <w:bCs/>
          <w:i/>
          <w:iCs/>
          <w:sz w:val="24"/>
          <w:lang w:val="en-US"/>
        </w:rPr>
        <w:t>Abstract:</w:t>
      </w:r>
      <w:r w:rsidRPr="00D237F1">
        <w:rPr>
          <w:rFonts w:ascii="Times New Roman" w:hAnsi="Times New Roman" w:cs="Times New Roman"/>
          <w:i/>
          <w:iCs/>
          <w:sz w:val="24"/>
          <w:lang w:val="en-US"/>
        </w:rPr>
        <w:t xml:space="preserve"> </w:t>
      </w:r>
      <w:proofErr w:type="spellStart"/>
      <w:r w:rsidR="00CE5E09" w:rsidRPr="00D237F1">
        <w:rPr>
          <w:rFonts w:ascii="Times New Roman" w:hAnsi="Times New Roman" w:cs="Times New Roman"/>
          <w:i/>
          <w:sz w:val="24"/>
          <w:szCs w:val="24"/>
          <w:shd w:val="clear" w:color="auto" w:fill="FFFFFF"/>
        </w:rPr>
        <w:t>The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text</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is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dedicated</w:t>
      </w:r>
      <w:proofErr w:type="spellEnd"/>
      <w:r w:rsidR="00CE5E09" w:rsidRPr="00D237F1">
        <w:rPr>
          <w:rFonts w:ascii="Times New Roman" w:hAnsi="Times New Roman" w:cs="Times New Roman"/>
          <w:i/>
          <w:sz w:val="24"/>
          <w:szCs w:val="24"/>
          <w:shd w:val="clear" w:color="auto" w:fill="FFFFFF"/>
        </w:rPr>
        <w:t xml:space="preserve"> to </w:t>
      </w:r>
      <w:proofErr w:type="spellStart"/>
      <w:r w:rsidR="00CE5E09" w:rsidRPr="00D237F1">
        <w:rPr>
          <w:rFonts w:ascii="Times New Roman" w:hAnsi="Times New Roman" w:cs="Times New Roman"/>
          <w:i/>
          <w:sz w:val="24"/>
          <w:szCs w:val="24"/>
          <w:shd w:val="clear" w:color="auto" w:fill="FFFFFF"/>
        </w:rPr>
        <w:t>the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information</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and</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communication</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mediation</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that</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public</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relations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experts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perform</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when</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coordinating</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situations</w:t>
      </w:r>
      <w:proofErr w:type="spellEnd"/>
      <w:r w:rsidR="00CE5E09" w:rsidRPr="00D237F1">
        <w:rPr>
          <w:rFonts w:ascii="Times New Roman" w:hAnsi="Times New Roman" w:cs="Times New Roman"/>
          <w:i/>
          <w:sz w:val="24"/>
          <w:szCs w:val="24"/>
          <w:shd w:val="clear" w:color="auto" w:fill="FFFFFF"/>
        </w:rPr>
        <w:t xml:space="preserve"> of a </w:t>
      </w:r>
      <w:proofErr w:type="spellStart"/>
      <w:r w:rsidR="00CE5E09" w:rsidRPr="00D237F1">
        <w:rPr>
          <w:rFonts w:ascii="Times New Roman" w:hAnsi="Times New Roman" w:cs="Times New Roman"/>
          <w:i/>
          <w:sz w:val="24"/>
          <w:szCs w:val="24"/>
          <w:shd w:val="clear" w:color="auto" w:fill="FFFFFF"/>
        </w:rPr>
        <w:t>problematic</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or</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positive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nature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The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article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presents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examples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from</w:t>
      </w:r>
      <w:proofErr w:type="spellEnd"/>
      <w:r w:rsidR="00CE5E09" w:rsidRPr="00D237F1">
        <w:rPr>
          <w:rFonts w:ascii="Times New Roman" w:hAnsi="Times New Roman" w:cs="Times New Roman"/>
          <w:i/>
          <w:sz w:val="24"/>
          <w:szCs w:val="24"/>
          <w:shd w:val="clear" w:color="auto" w:fill="FFFFFF"/>
        </w:rPr>
        <w:t xml:space="preserve"> a </w:t>
      </w:r>
      <w:proofErr w:type="spellStart"/>
      <w:r w:rsidR="00CE5E09" w:rsidRPr="00D237F1">
        <w:rPr>
          <w:rFonts w:ascii="Times New Roman" w:hAnsi="Times New Roman" w:cs="Times New Roman"/>
          <w:i/>
          <w:sz w:val="24"/>
          <w:szCs w:val="24"/>
          <w:shd w:val="clear" w:color="auto" w:fill="FFFFFF"/>
        </w:rPr>
        <w:t>survey</w:t>
      </w:r>
      <w:proofErr w:type="spellEnd"/>
      <w:r w:rsidR="00CE5E09" w:rsidRPr="00D237F1">
        <w:rPr>
          <w:rFonts w:ascii="Times New Roman" w:hAnsi="Times New Roman" w:cs="Times New Roman"/>
          <w:i/>
          <w:sz w:val="24"/>
          <w:szCs w:val="24"/>
          <w:shd w:val="clear" w:color="auto" w:fill="FFFFFF"/>
        </w:rPr>
        <w:t xml:space="preserve"> of </w:t>
      </w:r>
      <w:proofErr w:type="spellStart"/>
      <w:r w:rsidR="00CE5E09" w:rsidRPr="00D237F1">
        <w:rPr>
          <w:rFonts w:ascii="Times New Roman" w:hAnsi="Times New Roman" w:cs="Times New Roman"/>
          <w:i/>
          <w:sz w:val="24"/>
          <w:szCs w:val="24"/>
          <w:shd w:val="clear" w:color="auto" w:fill="FFFFFF"/>
        </w:rPr>
        <w:t>public</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relations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experts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from</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several</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regional</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cities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tracking</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campaigns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with</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high</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ubiquitous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engagement</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and</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describing</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the</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idealized</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sense</w:t>
      </w:r>
      <w:proofErr w:type="spellEnd"/>
      <w:r w:rsidR="00CE5E09" w:rsidRPr="00D237F1">
        <w:rPr>
          <w:rFonts w:ascii="Times New Roman" w:hAnsi="Times New Roman" w:cs="Times New Roman"/>
          <w:i/>
          <w:sz w:val="24"/>
          <w:szCs w:val="24"/>
          <w:shd w:val="clear" w:color="auto" w:fill="FFFFFF"/>
        </w:rPr>
        <w:t xml:space="preserve"> of </w:t>
      </w:r>
      <w:proofErr w:type="spellStart"/>
      <w:r w:rsidR="00CE5E09" w:rsidRPr="00D237F1">
        <w:rPr>
          <w:rFonts w:ascii="Times New Roman" w:hAnsi="Times New Roman" w:cs="Times New Roman"/>
          <w:i/>
          <w:sz w:val="24"/>
          <w:szCs w:val="24"/>
          <w:shd w:val="clear" w:color="auto" w:fill="FFFFFF"/>
        </w:rPr>
        <w:t>community</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created</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by</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this</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communication</w:t>
      </w:r>
      <w:proofErr w:type="spellEnd"/>
      <w:r w:rsidR="00CE5E09" w:rsidRPr="00D237F1">
        <w:rPr>
          <w:rFonts w:ascii="Times New Roman" w:hAnsi="Times New Roman" w:cs="Times New Roman"/>
          <w:i/>
          <w:sz w:val="24"/>
          <w:szCs w:val="24"/>
          <w:shd w:val="clear" w:color="auto" w:fill="FFFFFF"/>
        </w:rPr>
        <w:t xml:space="preserve"> </w:t>
      </w:r>
      <w:proofErr w:type="spellStart"/>
      <w:r w:rsidR="00CE5E09" w:rsidRPr="00D237F1">
        <w:rPr>
          <w:rFonts w:ascii="Times New Roman" w:hAnsi="Times New Roman" w:cs="Times New Roman"/>
          <w:i/>
          <w:sz w:val="24"/>
          <w:szCs w:val="24"/>
          <w:shd w:val="clear" w:color="auto" w:fill="FFFFFF"/>
        </w:rPr>
        <w:t>unit</w:t>
      </w:r>
      <w:proofErr w:type="spellEnd"/>
      <w:r w:rsidR="00CE5E09" w:rsidRPr="00D237F1">
        <w:rPr>
          <w:rFonts w:ascii="Times New Roman" w:hAnsi="Times New Roman" w:cs="Times New Roman"/>
          <w:i/>
          <w:sz w:val="24"/>
          <w:szCs w:val="24"/>
          <w:shd w:val="clear" w:color="auto" w:fill="FFFFFF"/>
        </w:rPr>
        <w:t>.</w:t>
      </w:r>
    </w:p>
    <w:p w:rsidR="00CE5E09" w:rsidRPr="00D237F1" w:rsidRDefault="00CE5E09" w:rsidP="00D237F1">
      <w:pPr>
        <w:spacing w:after="0" w:line="240" w:lineRule="auto"/>
        <w:ind w:firstLine="567"/>
        <w:jc w:val="both"/>
        <w:rPr>
          <w:rFonts w:ascii="Times New Roman" w:hAnsi="Times New Roman" w:cs="Times New Roman"/>
          <w:sz w:val="28"/>
          <w:szCs w:val="28"/>
          <w:shd w:val="clear" w:color="auto" w:fill="FFFFFF"/>
        </w:rPr>
      </w:pPr>
    </w:p>
    <w:p w:rsidR="00CE5E09" w:rsidRPr="00D237F1" w:rsidRDefault="00CE5E09" w:rsidP="00D237F1">
      <w:pPr>
        <w:spacing w:after="0" w:line="240" w:lineRule="auto"/>
        <w:ind w:firstLine="567"/>
        <w:jc w:val="both"/>
        <w:rPr>
          <w:rFonts w:ascii="Times New Roman" w:hAnsi="Times New Roman" w:cs="Times New Roman"/>
          <w:i/>
          <w:sz w:val="24"/>
          <w:szCs w:val="24"/>
          <w:shd w:val="clear" w:color="auto" w:fill="FFFFFF"/>
        </w:rPr>
      </w:pPr>
      <w:proofErr w:type="spellStart"/>
      <w:r w:rsidRPr="00D237F1">
        <w:rPr>
          <w:rFonts w:ascii="Times New Roman" w:hAnsi="Times New Roman" w:cs="Times New Roman"/>
          <w:b/>
          <w:i/>
          <w:sz w:val="24"/>
          <w:szCs w:val="24"/>
          <w:shd w:val="clear" w:color="auto" w:fill="FFFFFF"/>
        </w:rPr>
        <w:t>Keywords</w:t>
      </w:r>
      <w:proofErr w:type="spellEnd"/>
      <w:r w:rsidRPr="00D237F1">
        <w:rPr>
          <w:rFonts w:ascii="Times New Roman" w:hAnsi="Times New Roman" w:cs="Times New Roman"/>
          <w:b/>
          <w:i/>
          <w:sz w:val="24"/>
          <w:szCs w:val="24"/>
          <w:shd w:val="clear" w:color="auto" w:fill="FFFFFF"/>
        </w:rPr>
        <w:t>:</w:t>
      </w:r>
      <w:r w:rsidRPr="00D237F1">
        <w:rPr>
          <w:rFonts w:ascii="Times New Roman" w:hAnsi="Times New Roman" w:cs="Times New Roman"/>
          <w:i/>
          <w:sz w:val="24"/>
          <w:szCs w:val="24"/>
          <w:shd w:val="clear" w:color="auto" w:fill="FFFFFF"/>
        </w:rPr>
        <w:t xml:space="preserve"> PR </w:t>
      </w:r>
      <w:proofErr w:type="spellStart"/>
      <w:r w:rsidRPr="00D237F1">
        <w:rPr>
          <w:rFonts w:ascii="Times New Roman" w:hAnsi="Times New Roman" w:cs="Times New Roman"/>
          <w:i/>
          <w:sz w:val="24"/>
          <w:szCs w:val="24"/>
          <w:shd w:val="clear" w:color="auto" w:fill="FFFFFF"/>
        </w:rPr>
        <w:t>experts</w:t>
      </w:r>
      <w:proofErr w:type="spellEnd"/>
      <w:r w:rsidRPr="00D237F1">
        <w:rPr>
          <w:rFonts w:ascii="Times New Roman" w:hAnsi="Times New Roman" w:cs="Times New Roman"/>
          <w:i/>
          <w:sz w:val="24"/>
          <w:szCs w:val="24"/>
          <w:shd w:val="clear" w:color="auto" w:fill="FFFFFF"/>
        </w:rPr>
        <w:t xml:space="preserve">, </w:t>
      </w:r>
      <w:proofErr w:type="spellStart"/>
      <w:r w:rsidRPr="00D237F1">
        <w:rPr>
          <w:rFonts w:ascii="Times New Roman" w:hAnsi="Times New Roman" w:cs="Times New Roman"/>
          <w:i/>
          <w:sz w:val="24"/>
          <w:szCs w:val="24"/>
          <w:shd w:val="clear" w:color="auto" w:fill="FFFFFF"/>
        </w:rPr>
        <w:t>small</w:t>
      </w:r>
      <w:proofErr w:type="spellEnd"/>
      <w:r w:rsidRPr="00D237F1">
        <w:rPr>
          <w:rFonts w:ascii="Times New Roman" w:hAnsi="Times New Roman" w:cs="Times New Roman"/>
          <w:i/>
          <w:sz w:val="24"/>
          <w:szCs w:val="24"/>
          <w:shd w:val="clear" w:color="auto" w:fill="FFFFFF"/>
        </w:rPr>
        <w:t xml:space="preserve"> </w:t>
      </w:r>
      <w:proofErr w:type="spellStart"/>
      <w:r w:rsidRPr="00D237F1">
        <w:rPr>
          <w:rFonts w:ascii="Times New Roman" w:hAnsi="Times New Roman" w:cs="Times New Roman"/>
          <w:i/>
          <w:sz w:val="24"/>
          <w:szCs w:val="24"/>
          <w:shd w:val="clear" w:color="auto" w:fill="FFFFFF"/>
        </w:rPr>
        <w:t>communities</w:t>
      </w:r>
      <w:proofErr w:type="spellEnd"/>
      <w:r w:rsidRPr="00D237F1">
        <w:rPr>
          <w:rFonts w:ascii="Times New Roman" w:hAnsi="Times New Roman" w:cs="Times New Roman"/>
          <w:i/>
          <w:sz w:val="24"/>
          <w:szCs w:val="24"/>
          <w:shd w:val="clear" w:color="auto" w:fill="FFFFFF"/>
        </w:rPr>
        <w:t xml:space="preserve">, </w:t>
      </w:r>
      <w:proofErr w:type="spellStart"/>
      <w:r w:rsidRPr="00D237F1">
        <w:rPr>
          <w:rFonts w:ascii="Times New Roman" w:hAnsi="Times New Roman" w:cs="Times New Roman"/>
          <w:i/>
          <w:sz w:val="24"/>
          <w:szCs w:val="24"/>
          <w:shd w:val="clear" w:color="auto" w:fill="FFFFFF"/>
        </w:rPr>
        <w:t>change</w:t>
      </w:r>
      <w:proofErr w:type="spellEnd"/>
    </w:p>
    <w:p w:rsidR="00891712" w:rsidRPr="00D237F1" w:rsidRDefault="00891712" w:rsidP="00CE5E09">
      <w:pPr>
        <w:spacing w:after="0" w:line="240" w:lineRule="auto"/>
        <w:jc w:val="both"/>
        <w:rPr>
          <w:rFonts w:ascii="Times New Roman" w:hAnsi="Times New Roman" w:cs="Times New Roman"/>
          <w:sz w:val="28"/>
          <w:szCs w:val="28"/>
          <w:shd w:val="clear" w:color="auto" w:fill="FFFFFF"/>
        </w:rPr>
      </w:pPr>
    </w:p>
    <w:p w:rsidR="00400783" w:rsidRPr="002E1AA5" w:rsidRDefault="00400783" w:rsidP="002E1AA5">
      <w:pPr>
        <w:spacing w:after="0" w:line="240" w:lineRule="auto"/>
        <w:rPr>
          <w:rFonts w:ascii="Times New Roman" w:hAnsi="Times New Roman" w:cs="Times New Roman"/>
          <w:b/>
          <w:sz w:val="28"/>
          <w:szCs w:val="28"/>
          <w:shd w:val="clear" w:color="auto" w:fill="FFFFFF"/>
          <w:lang w:val="en-US"/>
        </w:rPr>
      </w:pPr>
    </w:p>
    <w:p w:rsidR="00127D63" w:rsidRPr="00DA1AF1" w:rsidRDefault="00B64043" w:rsidP="00C04085">
      <w:pPr>
        <w:spacing w:after="0" w:line="240" w:lineRule="auto"/>
        <w:ind w:firstLine="567"/>
        <w:jc w:val="both"/>
        <w:rPr>
          <w:rFonts w:ascii="Times New Roman" w:hAnsi="Times New Roman" w:cs="Times New Roman"/>
          <w:sz w:val="28"/>
          <w:szCs w:val="28"/>
        </w:rPr>
      </w:pPr>
      <w:r w:rsidRPr="002E1AA5">
        <w:rPr>
          <w:rFonts w:ascii="Times New Roman" w:hAnsi="Times New Roman" w:cs="Times New Roman"/>
          <w:sz w:val="28"/>
          <w:szCs w:val="28"/>
        </w:rPr>
        <w:t xml:space="preserve">Посветилият се в изучаването на социалните науки </w:t>
      </w:r>
      <w:r w:rsidR="00127D63" w:rsidRPr="002E1AA5">
        <w:rPr>
          <w:rFonts w:ascii="Times New Roman" w:hAnsi="Times New Roman" w:cs="Times New Roman"/>
          <w:sz w:val="28"/>
          <w:szCs w:val="28"/>
        </w:rPr>
        <w:t xml:space="preserve">Чарлз </w:t>
      </w:r>
      <w:proofErr w:type="spellStart"/>
      <w:r w:rsidR="00127D63" w:rsidRPr="002E1AA5">
        <w:rPr>
          <w:rFonts w:ascii="Times New Roman" w:hAnsi="Times New Roman" w:cs="Times New Roman"/>
          <w:sz w:val="28"/>
          <w:szCs w:val="28"/>
        </w:rPr>
        <w:t>Тили</w:t>
      </w:r>
      <w:proofErr w:type="spellEnd"/>
      <w:r w:rsidR="00127D63" w:rsidRPr="002E1AA5">
        <w:rPr>
          <w:rFonts w:ascii="Times New Roman" w:hAnsi="Times New Roman" w:cs="Times New Roman"/>
          <w:sz w:val="28"/>
          <w:szCs w:val="28"/>
        </w:rPr>
        <w:t xml:space="preserve"> правилно отбелязва, че „по-голямата част от социалните движения през двадесет и първи век продължават да разчитат на местните, регионалните и националните </w:t>
      </w:r>
      <w:r w:rsidR="00127D63" w:rsidRPr="00DA1AF1">
        <w:rPr>
          <w:rFonts w:ascii="Times New Roman" w:hAnsi="Times New Roman" w:cs="Times New Roman"/>
          <w:sz w:val="28"/>
          <w:szCs w:val="28"/>
        </w:rPr>
        <w:t>форми на организация, които вече са преобладавали през края на двадесети век”</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1</w:t>
      </w:r>
      <w:r w:rsidR="00C04085" w:rsidRPr="00DA1AF1">
        <w:rPr>
          <w:rFonts w:ascii="Times New Roman" w:hAnsi="Times New Roman" w:cs="Times New Roman"/>
          <w:sz w:val="28"/>
          <w:szCs w:val="28"/>
          <w:lang w:val="en-US"/>
        </w:rPr>
        <w:t>]</w:t>
      </w:r>
      <w:r w:rsidR="00127D63" w:rsidRPr="00DA1AF1">
        <w:rPr>
          <w:rFonts w:ascii="Times New Roman" w:hAnsi="Times New Roman" w:cs="Times New Roman"/>
          <w:sz w:val="28"/>
          <w:szCs w:val="28"/>
        </w:rPr>
        <w:t xml:space="preserve">. Обосновката на </w:t>
      </w:r>
      <w:proofErr w:type="spellStart"/>
      <w:r w:rsidR="00127D63" w:rsidRPr="00DA1AF1">
        <w:rPr>
          <w:rFonts w:ascii="Times New Roman" w:hAnsi="Times New Roman" w:cs="Times New Roman"/>
          <w:sz w:val="28"/>
          <w:szCs w:val="28"/>
        </w:rPr>
        <w:t>Тили</w:t>
      </w:r>
      <w:proofErr w:type="spellEnd"/>
      <w:r w:rsidR="00127D63" w:rsidRPr="00DA1AF1">
        <w:rPr>
          <w:rFonts w:ascii="Times New Roman" w:hAnsi="Times New Roman" w:cs="Times New Roman"/>
          <w:sz w:val="28"/>
          <w:szCs w:val="28"/>
        </w:rPr>
        <w:t xml:space="preserve"> е в синхрон с идеята на германския социолог и един от първите, които задълбочават проучванията си за социална промяна – Ралф </w:t>
      </w:r>
      <w:proofErr w:type="spellStart"/>
      <w:r w:rsidR="00127D63" w:rsidRPr="00DA1AF1">
        <w:rPr>
          <w:rFonts w:ascii="Times New Roman" w:hAnsi="Times New Roman" w:cs="Times New Roman"/>
          <w:sz w:val="28"/>
          <w:szCs w:val="28"/>
        </w:rPr>
        <w:t>Дарендорф</w:t>
      </w:r>
      <w:proofErr w:type="spellEnd"/>
      <w:r w:rsidR="00127D63" w:rsidRPr="00DA1AF1">
        <w:rPr>
          <w:rFonts w:ascii="Times New Roman" w:hAnsi="Times New Roman" w:cs="Times New Roman"/>
          <w:sz w:val="28"/>
          <w:szCs w:val="28"/>
        </w:rPr>
        <w:t>. Той смята, че „способността на обществата да се променят е необходимо, макар и недостатъчно условие за свобода”</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2</w:t>
      </w:r>
      <w:r w:rsidR="00C04085" w:rsidRPr="00DA1AF1">
        <w:rPr>
          <w:rFonts w:ascii="Times New Roman" w:hAnsi="Times New Roman" w:cs="Times New Roman"/>
          <w:sz w:val="28"/>
          <w:szCs w:val="28"/>
          <w:lang w:val="en-US"/>
        </w:rPr>
        <w:t>]</w:t>
      </w:r>
      <w:r w:rsidR="00127D63" w:rsidRPr="00DA1AF1">
        <w:rPr>
          <w:rFonts w:ascii="Times New Roman" w:hAnsi="Times New Roman" w:cs="Times New Roman"/>
          <w:sz w:val="28"/>
          <w:szCs w:val="28"/>
        </w:rPr>
        <w:t xml:space="preserve">. </w:t>
      </w:r>
    </w:p>
    <w:p w:rsidR="00127D63" w:rsidRPr="002E1AA5" w:rsidRDefault="00127D63" w:rsidP="00C04085">
      <w:pPr>
        <w:shd w:val="clear" w:color="auto" w:fill="FFFFFF"/>
        <w:spacing w:after="0" w:line="240" w:lineRule="auto"/>
        <w:ind w:firstLine="567"/>
        <w:jc w:val="both"/>
        <w:rPr>
          <w:rFonts w:ascii="Times New Roman" w:hAnsi="Times New Roman" w:cs="Times New Roman"/>
          <w:color w:val="1A1A1A"/>
          <w:sz w:val="28"/>
          <w:szCs w:val="28"/>
          <w:shd w:val="clear" w:color="auto" w:fill="FFFFFF"/>
        </w:rPr>
      </w:pPr>
      <w:r w:rsidRPr="00DA1AF1">
        <w:rPr>
          <w:rFonts w:ascii="Times New Roman" w:hAnsi="Times New Roman" w:cs="Times New Roman"/>
          <w:color w:val="161616"/>
          <w:sz w:val="28"/>
          <w:szCs w:val="28"/>
          <w:shd w:val="clear" w:color="auto" w:fill="FFFFFF"/>
        </w:rPr>
        <w:t>Промяната изисква:</w:t>
      </w:r>
    </w:p>
    <w:p w:rsidR="00127D63" w:rsidRPr="002E1AA5" w:rsidRDefault="00127D63" w:rsidP="002E1AA5">
      <w:pPr>
        <w:pStyle w:val="a7"/>
        <w:numPr>
          <w:ilvl w:val="0"/>
          <w:numId w:val="1"/>
        </w:numPr>
        <w:spacing w:after="0" w:line="240" w:lineRule="auto"/>
        <w:jc w:val="both"/>
        <w:rPr>
          <w:rFonts w:ascii="Times New Roman" w:hAnsi="Times New Roman" w:cs="Times New Roman"/>
          <w:color w:val="161616"/>
          <w:sz w:val="28"/>
          <w:szCs w:val="28"/>
          <w:shd w:val="clear" w:color="auto" w:fill="FFFFFF"/>
        </w:rPr>
      </w:pPr>
      <w:r w:rsidRPr="00C04085">
        <w:rPr>
          <w:rFonts w:ascii="Times New Roman" w:hAnsi="Times New Roman" w:cs="Times New Roman"/>
          <w:color w:val="161616"/>
          <w:sz w:val="28"/>
          <w:szCs w:val="28"/>
          <w:shd w:val="clear" w:color="auto" w:fill="FFFFFF"/>
        </w:rPr>
        <w:lastRenderedPageBreak/>
        <w:t>единица,</w:t>
      </w:r>
      <w:r w:rsidRPr="002E1AA5">
        <w:rPr>
          <w:rFonts w:ascii="Times New Roman" w:hAnsi="Times New Roman" w:cs="Times New Roman"/>
          <w:color w:val="161616"/>
          <w:sz w:val="28"/>
          <w:szCs w:val="28"/>
          <w:shd w:val="clear" w:color="auto" w:fill="FFFFFF"/>
        </w:rPr>
        <w:t xml:space="preserve"> за която да се отнася – човек, общност, нация или сфера. В зависимост от това се разграничават видове промяна, всеки от които следва условия и принципи; </w:t>
      </w:r>
    </w:p>
    <w:p w:rsidR="00127D63" w:rsidRPr="002E1AA5" w:rsidRDefault="00127D63" w:rsidP="002E1AA5">
      <w:pPr>
        <w:pStyle w:val="a7"/>
        <w:numPr>
          <w:ilvl w:val="0"/>
          <w:numId w:val="1"/>
        </w:numPr>
        <w:spacing w:after="0" w:line="240" w:lineRule="auto"/>
        <w:jc w:val="both"/>
        <w:rPr>
          <w:rFonts w:ascii="Times New Roman" w:hAnsi="Times New Roman" w:cs="Times New Roman"/>
          <w:color w:val="161616"/>
          <w:sz w:val="28"/>
          <w:szCs w:val="28"/>
          <w:shd w:val="clear" w:color="auto" w:fill="FFFFFF"/>
        </w:rPr>
      </w:pPr>
      <w:r w:rsidRPr="00C04085">
        <w:rPr>
          <w:rFonts w:ascii="Times New Roman" w:hAnsi="Times New Roman" w:cs="Times New Roman"/>
          <w:color w:val="161616"/>
          <w:sz w:val="28"/>
          <w:szCs w:val="28"/>
          <w:shd w:val="clear" w:color="auto" w:fill="FFFFFF"/>
        </w:rPr>
        <w:t>период,</w:t>
      </w:r>
      <w:r w:rsidRPr="002E1AA5">
        <w:rPr>
          <w:rFonts w:ascii="Times New Roman" w:hAnsi="Times New Roman" w:cs="Times New Roman"/>
          <w:color w:val="161616"/>
          <w:sz w:val="28"/>
          <w:szCs w:val="28"/>
          <w:shd w:val="clear" w:color="auto" w:fill="FFFFFF"/>
        </w:rPr>
        <w:t xml:space="preserve"> за който да е валидна; за който да се проследи изменението на променливите;</w:t>
      </w:r>
    </w:p>
    <w:p w:rsidR="00127D63" w:rsidRPr="002E1AA5" w:rsidRDefault="00127D63" w:rsidP="002E1AA5">
      <w:pPr>
        <w:pStyle w:val="a7"/>
        <w:numPr>
          <w:ilvl w:val="0"/>
          <w:numId w:val="1"/>
        </w:numPr>
        <w:spacing w:after="0" w:line="240" w:lineRule="auto"/>
        <w:jc w:val="both"/>
        <w:rPr>
          <w:rFonts w:ascii="Times New Roman" w:hAnsi="Times New Roman" w:cs="Times New Roman"/>
          <w:color w:val="161616"/>
          <w:sz w:val="28"/>
          <w:szCs w:val="28"/>
          <w:shd w:val="clear" w:color="auto" w:fill="FFFFFF"/>
        </w:rPr>
      </w:pPr>
      <w:r w:rsidRPr="00C04085">
        <w:rPr>
          <w:rFonts w:ascii="Times New Roman" w:hAnsi="Times New Roman" w:cs="Times New Roman"/>
          <w:color w:val="161616"/>
          <w:sz w:val="28"/>
          <w:szCs w:val="28"/>
          <w:shd w:val="clear" w:color="auto" w:fill="FFFFFF"/>
        </w:rPr>
        <w:t>пространство</w:t>
      </w:r>
      <w:r w:rsidRPr="002E1AA5">
        <w:rPr>
          <w:rFonts w:ascii="Times New Roman" w:hAnsi="Times New Roman" w:cs="Times New Roman"/>
          <w:b/>
          <w:color w:val="161616"/>
          <w:sz w:val="28"/>
          <w:szCs w:val="28"/>
          <w:shd w:val="clear" w:color="auto" w:fill="FFFFFF"/>
        </w:rPr>
        <w:t xml:space="preserve"> </w:t>
      </w:r>
      <w:r w:rsidRPr="002E1AA5">
        <w:rPr>
          <w:rFonts w:ascii="Times New Roman" w:hAnsi="Times New Roman" w:cs="Times New Roman"/>
          <w:color w:val="161616"/>
          <w:sz w:val="28"/>
          <w:szCs w:val="28"/>
          <w:shd w:val="clear" w:color="auto" w:fill="FFFFFF"/>
        </w:rPr>
        <w:t>– физическо, онлайн;</w:t>
      </w:r>
    </w:p>
    <w:p w:rsidR="00127D63" w:rsidRPr="002E1AA5" w:rsidRDefault="00127D63" w:rsidP="002E1AA5">
      <w:pPr>
        <w:pStyle w:val="a7"/>
        <w:numPr>
          <w:ilvl w:val="0"/>
          <w:numId w:val="1"/>
        </w:numPr>
        <w:spacing w:after="0" w:line="240" w:lineRule="auto"/>
        <w:jc w:val="both"/>
        <w:rPr>
          <w:rFonts w:ascii="Times New Roman" w:hAnsi="Times New Roman" w:cs="Times New Roman"/>
          <w:color w:val="161616"/>
          <w:sz w:val="28"/>
          <w:szCs w:val="28"/>
          <w:shd w:val="clear" w:color="auto" w:fill="FFFFFF"/>
        </w:rPr>
      </w:pPr>
      <w:r w:rsidRPr="00C04085">
        <w:rPr>
          <w:rFonts w:ascii="Times New Roman" w:hAnsi="Times New Roman" w:cs="Times New Roman"/>
          <w:color w:val="161616"/>
          <w:sz w:val="28"/>
          <w:szCs w:val="28"/>
          <w:shd w:val="clear" w:color="auto" w:fill="FFFFFF"/>
        </w:rPr>
        <w:t>посока.</w:t>
      </w:r>
      <w:r w:rsidRPr="002E1AA5">
        <w:rPr>
          <w:rFonts w:ascii="Times New Roman" w:hAnsi="Times New Roman" w:cs="Times New Roman"/>
          <w:color w:val="161616"/>
          <w:sz w:val="28"/>
          <w:szCs w:val="28"/>
          <w:shd w:val="clear" w:color="auto" w:fill="FFFFFF"/>
        </w:rPr>
        <w:t xml:space="preserve"> Социолози като </w:t>
      </w:r>
      <w:proofErr w:type="spellStart"/>
      <w:r w:rsidRPr="002E1AA5">
        <w:rPr>
          <w:rFonts w:ascii="Times New Roman" w:hAnsi="Times New Roman" w:cs="Times New Roman"/>
          <w:color w:val="161616"/>
          <w:sz w:val="28"/>
          <w:szCs w:val="28"/>
          <w:shd w:val="clear" w:color="auto" w:fill="FFFFFF"/>
        </w:rPr>
        <w:t>Питирим</w:t>
      </w:r>
      <w:proofErr w:type="spellEnd"/>
      <w:r w:rsidRPr="002E1AA5">
        <w:rPr>
          <w:rFonts w:ascii="Times New Roman" w:hAnsi="Times New Roman" w:cs="Times New Roman"/>
          <w:color w:val="161616"/>
          <w:sz w:val="28"/>
          <w:szCs w:val="28"/>
          <w:shd w:val="clear" w:color="auto" w:fill="FFFFFF"/>
        </w:rPr>
        <w:t xml:space="preserve"> Сорокин и Жан Бодрияр възприемат историята като безкрайна, циклична. Същото може да се приложи и в разбирането за промяната. Освен това промяната може да бъде линейна, прогресивна, регресивна, хаотична и многопосочна;</w:t>
      </w:r>
    </w:p>
    <w:p w:rsidR="00127D63" w:rsidRPr="002E1AA5" w:rsidRDefault="00127D63" w:rsidP="002E1AA5">
      <w:pPr>
        <w:pStyle w:val="a7"/>
        <w:numPr>
          <w:ilvl w:val="0"/>
          <w:numId w:val="1"/>
        </w:numPr>
        <w:spacing w:after="0" w:line="240" w:lineRule="auto"/>
        <w:jc w:val="both"/>
        <w:rPr>
          <w:rFonts w:ascii="Times New Roman" w:hAnsi="Times New Roman" w:cs="Times New Roman"/>
          <w:color w:val="161616"/>
          <w:sz w:val="28"/>
          <w:szCs w:val="28"/>
          <w:shd w:val="clear" w:color="auto" w:fill="FFFFFF"/>
        </w:rPr>
      </w:pPr>
      <w:r w:rsidRPr="00C04085">
        <w:rPr>
          <w:rFonts w:ascii="Times New Roman" w:hAnsi="Times New Roman" w:cs="Times New Roman"/>
          <w:color w:val="161616"/>
          <w:sz w:val="28"/>
          <w:szCs w:val="28"/>
          <w:shd w:val="clear" w:color="auto" w:fill="FFFFFF"/>
        </w:rPr>
        <w:t>темпо.</w:t>
      </w:r>
      <w:r w:rsidRPr="002E1AA5">
        <w:rPr>
          <w:rFonts w:ascii="Times New Roman" w:hAnsi="Times New Roman" w:cs="Times New Roman"/>
          <w:color w:val="161616"/>
          <w:sz w:val="28"/>
          <w:szCs w:val="28"/>
          <w:shd w:val="clear" w:color="auto" w:fill="FFFFFF"/>
        </w:rPr>
        <w:t xml:space="preserve"> В зависимост от проявите на останалите характеристики може да е бавно, умерено, постоянно, интензивно, рязко. </w:t>
      </w:r>
    </w:p>
    <w:p w:rsidR="00A33D03" w:rsidRPr="002E1AA5" w:rsidRDefault="00127D63" w:rsidP="00C04085">
      <w:pPr>
        <w:shd w:val="clear" w:color="auto" w:fill="FFFFFF"/>
        <w:spacing w:after="0" w:line="240" w:lineRule="auto"/>
        <w:ind w:firstLine="567"/>
        <w:jc w:val="both"/>
        <w:rPr>
          <w:rFonts w:ascii="Times New Roman" w:hAnsi="Times New Roman" w:cs="Times New Roman"/>
          <w:color w:val="161616"/>
          <w:sz w:val="28"/>
          <w:szCs w:val="28"/>
          <w:shd w:val="clear" w:color="auto" w:fill="FFFFFF"/>
        </w:rPr>
      </w:pPr>
      <w:r w:rsidRPr="002E1AA5">
        <w:rPr>
          <w:rFonts w:ascii="Times New Roman" w:hAnsi="Times New Roman" w:cs="Times New Roman"/>
          <w:color w:val="161616"/>
          <w:sz w:val="28"/>
          <w:szCs w:val="28"/>
          <w:shd w:val="clear" w:color="auto" w:fill="FFFFFF"/>
        </w:rPr>
        <w:t>Характерът на тези изначални елементи позволяват да направим формулировка на наша работна дефиниция. Сама по себе си</w:t>
      </w:r>
      <w:r w:rsidRPr="002E1AA5">
        <w:rPr>
          <w:rFonts w:ascii="Times New Roman" w:hAnsi="Times New Roman" w:cs="Times New Roman"/>
          <w:b/>
          <w:color w:val="161616"/>
          <w:sz w:val="28"/>
          <w:szCs w:val="28"/>
          <w:shd w:val="clear" w:color="auto" w:fill="FFFFFF"/>
        </w:rPr>
        <w:t xml:space="preserve"> </w:t>
      </w:r>
      <w:r w:rsidRPr="00C04085">
        <w:rPr>
          <w:rFonts w:ascii="Times New Roman" w:hAnsi="Times New Roman" w:cs="Times New Roman"/>
          <w:color w:val="161616"/>
          <w:sz w:val="28"/>
          <w:szCs w:val="28"/>
          <w:shd w:val="clear" w:color="auto" w:fill="FFFFFF"/>
        </w:rPr>
        <w:t>социалната промяна представлява регулация на текущи условия и отношения; интеграция на гама от степени на развитие на средата и индивидите, ресурсите и инструментите; адаптация към различни времеви ограничения; проекция на нови умения; рефлексия върху личностна позиция и общностен опит; формализация на общоприет ред.</w:t>
      </w:r>
      <w:bookmarkStart w:id="0" w:name="_Toc198568193"/>
      <w:bookmarkStart w:id="1" w:name="_Toc198570455"/>
      <w:bookmarkStart w:id="2" w:name="_Toc198570978"/>
      <w:bookmarkStart w:id="3" w:name="_Toc214793795"/>
      <w:bookmarkStart w:id="4" w:name="_Toc214794117"/>
      <w:bookmarkStart w:id="5" w:name="_Toc214980575"/>
      <w:bookmarkStart w:id="6" w:name="_Toc217814774"/>
      <w:bookmarkStart w:id="7" w:name="_Toc227493703"/>
    </w:p>
    <w:p w:rsidR="00127D63" w:rsidRPr="00DA1AF1" w:rsidRDefault="00127D63" w:rsidP="00C04085">
      <w:pPr>
        <w:shd w:val="clear" w:color="auto" w:fill="FFFFFF"/>
        <w:spacing w:after="0" w:line="240" w:lineRule="auto"/>
        <w:ind w:firstLine="567"/>
        <w:jc w:val="both"/>
        <w:rPr>
          <w:rFonts w:ascii="Times New Roman" w:hAnsi="Times New Roman" w:cs="Times New Roman"/>
          <w:sz w:val="28"/>
          <w:szCs w:val="28"/>
          <w:shd w:val="clear" w:color="auto" w:fill="FFFFFF"/>
          <w:lang w:val="ru-RU"/>
        </w:rPr>
      </w:pPr>
      <w:r w:rsidRPr="002E1AA5">
        <w:rPr>
          <w:rFonts w:ascii="Times New Roman" w:hAnsi="Times New Roman" w:cs="Times New Roman"/>
          <w:sz w:val="28"/>
          <w:szCs w:val="28"/>
          <w:shd w:val="clear" w:color="auto" w:fill="FFFFFF"/>
        </w:rPr>
        <w:t>„Разглеждаме промяната като целеви смислен процес, който следва рационална задача, генер</w:t>
      </w:r>
      <w:r w:rsidRPr="00DA1AF1">
        <w:rPr>
          <w:rFonts w:ascii="Times New Roman" w:hAnsi="Times New Roman" w:cs="Times New Roman"/>
          <w:sz w:val="28"/>
          <w:szCs w:val="28"/>
          <w:shd w:val="clear" w:color="auto" w:fill="FFFFFF"/>
        </w:rPr>
        <w:t>ира необходимите ресурси, има система за наблюдение (</w:t>
      </w:r>
      <w:r w:rsidRPr="00DA1AF1">
        <w:rPr>
          <w:rFonts w:ascii="Times New Roman" w:hAnsi="Times New Roman" w:cs="Times New Roman"/>
          <w:sz w:val="28"/>
          <w:szCs w:val="28"/>
          <w:shd w:val="clear" w:color="auto" w:fill="FFFFFF"/>
          <w:lang w:val="en-US"/>
        </w:rPr>
        <w:t>monitoring</w:t>
      </w:r>
      <w:r w:rsidRPr="00DA1AF1">
        <w:rPr>
          <w:rFonts w:ascii="Times New Roman" w:hAnsi="Times New Roman" w:cs="Times New Roman"/>
          <w:sz w:val="28"/>
          <w:szCs w:val="28"/>
          <w:shd w:val="clear" w:color="auto" w:fill="FFFFFF"/>
        </w:rPr>
        <w:t>) и отчет на напредъка”</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3</w:t>
      </w:r>
      <w:r w:rsidR="00C04085" w:rsidRPr="00DA1AF1">
        <w:rPr>
          <w:rFonts w:ascii="Times New Roman" w:hAnsi="Times New Roman" w:cs="Times New Roman"/>
          <w:sz w:val="28"/>
          <w:szCs w:val="28"/>
          <w:lang w:val="en-US"/>
        </w:rPr>
        <w:t>]</w:t>
      </w:r>
      <w:r w:rsidRPr="00DA1AF1">
        <w:rPr>
          <w:rFonts w:ascii="Times New Roman" w:hAnsi="Times New Roman" w:cs="Times New Roman"/>
          <w:sz w:val="28"/>
          <w:szCs w:val="28"/>
          <w:shd w:val="clear" w:color="auto" w:fill="FFFFFF"/>
        </w:rPr>
        <w:t xml:space="preserve">. Твърдението на Тодор Петев се противопоставя на това на </w:t>
      </w:r>
      <w:proofErr w:type="spellStart"/>
      <w:r w:rsidRPr="00DA1AF1">
        <w:rPr>
          <w:rFonts w:ascii="Times New Roman" w:hAnsi="Times New Roman" w:cs="Times New Roman"/>
          <w:sz w:val="28"/>
          <w:szCs w:val="28"/>
          <w:shd w:val="clear" w:color="auto" w:fill="FFFFFF"/>
        </w:rPr>
        <w:t>Фасил</w:t>
      </w:r>
      <w:proofErr w:type="spellEnd"/>
      <w:r w:rsidRPr="00DA1AF1">
        <w:rPr>
          <w:rFonts w:ascii="Times New Roman" w:hAnsi="Times New Roman" w:cs="Times New Roman"/>
          <w:sz w:val="28"/>
          <w:szCs w:val="28"/>
          <w:shd w:val="clear" w:color="auto" w:fill="FFFFFF"/>
        </w:rPr>
        <w:t xml:space="preserve"> </w:t>
      </w:r>
      <w:proofErr w:type="spellStart"/>
      <w:r w:rsidRPr="00DA1AF1">
        <w:rPr>
          <w:rFonts w:ascii="Times New Roman" w:hAnsi="Times New Roman" w:cs="Times New Roman"/>
          <w:sz w:val="28"/>
          <w:szCs w:val="28"/>
          <w:shd w:val="clear" w:color="auto" w:fill="FFFFFF"/>
        </w:rPr>
        <w:t>Рафик</w:t>
      </w:r>
      <w:proofErr w:type="spellEnd"/>
      <w:r w:rsidRPr="00DA1AF1">
        <w:rPr>
          <w:rFonts w:ascii="Times New Roman" w:hAnsi="Times New Roman" w:cs="Times New Roman"/>
          <w:sz w:val="28"/>
          <w:szCs w:val="28"/>
          <w:shd w:val="clear" w:color="auto" w:fill="FFFFFF"/>
        </w:rPr>
        <w:t xml:space="preserve"> и </w:t>
      </w:r>
      <w:proofErr w:type="spellStart"/>
      <w:r w:rsidRPr="00DA1AF1">
        <w:rPr>
          <w:rFonts w:ascii="Times New Roman" w:hAnsi="Times New Roman" w:cs="Times New Roman"/>
          <w:sz w:val="28"/>
          <w:szCs w:val="28"/>
          <w:shd w:val="clear" w:color="auto" w:fill="FFFFFF"/>
        </w:rPr>
        <w:t>Шуджат</w:t>
      </w:r>
      <w:proofErr w:type="spellEnd"/>
      <w:r w:rsidRPr="00DA1AF1">
        <w:rPr>
          <w:rFonts w:ascii="Times New Roman" w:hAnsi="Times New Roman" w:cs="Times New Roman"/>
          <w:sz w:val="28"/>
          <w:szCs w:val="28"/>
          <w:shd w:val="clear" w:color="auto" w:fill="FFFFFF"/>
        </w:rPr>
        <w:t xml:space="preserve"> </w:t>
      </w:r>
      <w:proofErr w:type="spellStart"/>
      <w:r w:rsidRPr="00DA1AF1">
        <w:rPr>
          <w:rFonts w:ascii="Times New Roman" w:hAnsi="Times New Roman" w:cs="Times New Roman"/>
          <w:sz w:val="28"/>
          <w:szCs w:val="28"/>
          <w:shd w:val="clear" w:color="auto" w:fill="FFFFFF"/>
        </w:rPr>
        <w:t>Ахмад</w:t>
      </w:r>
      <w:proofErr w:type="spellEnd"/>
      <w:r w:rsidRPr="00DA1AF1">
        <w:rPr>
          <w:rFonts w:ascii="Times New Roman" w:hAnsi="Times New Roman" w:cs="Times New Roman"/>
          <w:sz w:val="28"/>
          <w:szCs w:val="28"/>
          <w:shd w:val="clear" w:color="auto" w:fill="FFFFFF"/>
        </w:rPr>
        <w:t xml:space="preserve"> </w:t>
      </w:r>
      <w:proofErr w:type="spellStart"/>
      <w:r w:rsidRPr="00DA1AF1">
        <w:rPr>
          <w:rFonts w:ascii="Times New Roman" w:hAnsi="Times New Roman" w:cs="Times New Roman"/>
          <w:sz w:val="28"/>
          <w:szCs w:val="28"/>
          <w:shd w:val="clear" w:color="auto" w:fill="FFFFFF"/>
        </w:rPr>
        <w:t>Чашу</w:t>
      </w:r>
      <w:proofErr w:type="spellEnd"/>
      <w:r w:rsidRPr="00DA1AF1">
        <w:rPr>
          <w:rFonts w:ascii="Times New Roman" w:hAnsi="Times New Roman" w:cs="Times New Roman"/>
          <w:sz w:val="28"/>
          <w:szCs w:val="28"/>
          <w:shd w:val="clear" w:color="auto" w:fill="FFFFFF"/>
        </w:rPr>
        <w:t xml:space="preserve"> – социалният растеж, за който говори Петев, не е разгледан положително от индийските изследователи: „промените, които преживяваме, вече не са предвидими или удобно поставени в предвидими модели, а по-скоро прекъснати, неудобни и напрегнати”</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4</w:t>
      </w:r>
      <w:r w:rsidR="00C04085" w:rsidRPr="00DA1AF1">
        <w:rPr>
          <w:rFonts w:ascii="Times New Roman" w:hAnsi="Times New Roman" w:cs="Times New Roman"/>
          <w:sz w:val="28"/>
          <w:szCs w:val="28"/>
          <w:lang w:val="en-US"/>
        </w:rPr>
        <w:t>]</w:t>
      </w:r>
      <w:r w:rsidRPr="00DA1AF1">
        <w:rPr>
          <w:rFonts w:ascii="Times New Roman" w:hAnsi="Times New Roman" w:cs="Times New Roman"/>
          <w:sz w:val="28"/>
          <w:szCs w:val="28"/>
          <w:shd w:val="clear" w:color="auto" w:fill="FFFFFF"/>
        </w:rPr>
        <w:t xml:space="preserve">. Разликата между така описаната положителна и негативна социална промяна много </w:t>
      </w:r>
      <w:proofErr w:type="spellStart"/>
      <w:r w:rsidRPr="00DA1AF1">
        <w:rPr>
          <w:rFonts w:ascii="Times New Roman" w:hAnsi="Times New Roman" w:cs="Times New Roman"/>
          <w:sz w:val="28"/>
          <w:szCs w:val="28"/>
          <w:shd w:val="clear" w:color="auto" w:fill="FFFFFF"/>
        </w:rPr>
        <w:t>по-равнопоставено</w:t>
      </w:r>
      <w:proofErr w:type="spellEnd"/>
      <w:r w:rsidRPr="00DA1AF1">
        <w:rPr>
          <w:rFonts w:ascii="Times New Roman" w:hAnsi="Times New Roman" w:cs="Times New Roman"/>
          <w:sz w:val="28"/>
          <w:szCs w:val="28"/>
          <w:shd w:val="clear" w:color="auto" w:fill="FFFFFF"/>
        </w:rPr>
        <w:t xml:space="preserve"> е представена от </w:t>
      </w:r>
      <w:proofErr w:type="spellStart"/>
      <w:r w:rsidRPr="00DA1AF1">
        <w:rPr>
          <w:rFonts w:ascii="Times New Roman" w:hAnsi="Times New Roman" w:cs="Times New Roman"/>
          <w:sz w:val="28"/>
          <w:szCs w:val="28"/>
          <w:shd w:val="clear" w:color="auto" w:fill="FFFFFF"/>
        </w:rPr>
        <w:t>Андрю</w:t>
      </w:r>
      <w:proofErr w:type="spellEnd"/>
      <w:r w:rsidRPr="00DA1AF1">
        <w:rPr>
          <w:rFonts w:ascii="Times New Roman" w:hAnsi="Times New Roman" w:cs="Times New Roman"/>
          <w:sz w:val="28"/>
          <w:szCs w:val="28"/>
          <w:shd w:val="clear" w:color="auto" w:fill="FFFFFF"/>
        </w:rPr>
        <w:t xml:space="preserve"> </w:t>
      </w:r>
      <w:proofErr w:type="spellStart"/>
      <w:r w:rsidRPr="00DA1AF1">
        <w:rPr>
          <w:rFonts w:ascii="Times New Roman" w:hAnsi="Times New Roman" w:cs="Times New Roman"/>
          <w:sz w:val="28"/>
          <w:szCs w:val="28"/>
          <w:shd w:val="clear" w:color="auto" w:fill="FFFFFF"/>
        </w:rPr>
        <w:t>Сейър</w:t>
      </w:r>
      <w:proofErr w:type="spellEnd"/>
      <w:r w:rsidRPr="00DA1AF1">
        <w:rPr>
          <w:rFonts w:ascii="Times New Roman" w:hAnsi="Times New Roman" w:cs="Times New Roman"/>
          <w:sz w:val="28"/>
          <w:szCs w:val="28"/>
          <w:shd w:val="clear" w:color="auto" w:fill="FFFFFF"/>
        </w:rPr>
        <w:t xml:space="preserve"> с перспективата, че промяната зависи от възгледите на самата единица – „самата природа на доброто и лошото не може да бъде определена без позоваване на природата на човешкото социално същество”</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5</w:t>
      </w:r>
      <w:r w:rsidR="00C04085" w:rsidRPr="00DA1AF1">
        <w:rPr>
          <w:rFonts w:ascii="Times New Roman" w:hAnsi="Times New Roman" w:cs="Times New Roman"/>
          <w:sz w:val="28"/>
          <w:szCs w:val="28"/>
          <w:lang w:val="en-US"/>
        </w:rPr>
        <w:t>]</w:t>
      </w:r>
      <w:r w:rsidRPr="00DA1AF1">
        <w:rPr>
          <w:rFonts w:ascii="Times New Roman" w:hAnsi="Times New Roman" w:cs="Times New Roman"/>
          <w:sz w:val="28"/>
          <w:szCs w:val="28"/>
          <w:shd w:val="clear" w:color="auto" w:fill="FFFFFF"/>
        </w:rPr>
        <w:t>.</w:t>
      </w:r>
      <w:bookmarkEnd w:id="0"/>
      <w:bookmarkEnd w:id="1"/>
      <w:bookmarkEnd w:id="2"/>
      <w:bookmarkEnd w:id="3"/>
      <w:bookmarkEnd w:id="4"/>
      <w:bookmarkEnd w:id="5"/>
      <w:bookmarkEnd w:id="6"/>
      <w:bookmarkEnd w:id="7"/>
      <w:r w:rsidRPr="00DA1AF1">
        <w:rPr>
          <w:rFonts w:ascii="Times New Roman" w:hAnsi="Times New Roman" w:cs="Times New Roman"/>
          <w:sz w:val="28"/>
          <w:szCs w:val="28"/>
          <w:shd w:val="clear" w:color="auto" w:fill="FFFFFF"/>
          <w:lang w:val="ru-RU"/>
        </w:rPr>
        <w:t xml:space="preserve"> </w:t>
      </w:r>
    </w:p>
    <w:p w:rsidR="00127D63" w:rsidRPr="00DA1AF1" w:rsidRDefault="00127D63" w:rsidP="00C04085">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bg-BG"/>
        </w:rPr>
      </w:pPr>
      <w:r w:rsidRPr="00DA1AF1">
        <w:rPr>
          <w:rFonts w:ascii="Times New Roman" w:hAnsi="Times New Roman" w:cs="Times New Roman"/>
          <w:i/>
          <w:sz w:val="28"/>
          <w:szCs w:val="28"/>
        </w:rPr>
        <w:t>Бъди промяната, която искаш да видиш в света</w:t>
      </w:r>
      <w:r w:rsidRPr="00DA1AF1">
        <w:rPr>
          <w:rFonts w:ascii="Times New Roman" w:hAnsi="Times New Roman" w:cs="Times New Roman"/>
          <w:sz w:val="28"/>
          <w:szCs w:val="28"/>
          <w:lang w:val="ru-RU"/>
        </w:rPr>
        <w:t xml:space="preserve"> </w:t>
      </w:r>
      <w:r w:rsidRPr="00DA1AF1">
        <w:rPr>
          <w:rFonts w:ascii="Times New Roman" w:hAnsi="Times New Roman" w:cs="Times New Roman"/>
          <w:sz w:val="28"/>
          <w:szCs w:val="28"/>
        </w:rPr>
        <w:t xml:space="preserve">– универсалният характер на прочутата фраза на </w:t>
      </w:r>
      <w:proofErr w:type="spellStart"/>
      <w:r w:rsidRPr="00DA1AF1">
        <w:rPr>
          <w:rFonts w:ascii="Times New Roman" w:hAnsi="Times New Roman" w:cs="Times New Roman"/>
          <w:sz w:val="28"/>
          <w:szCs w:val="28"/>
        </w:rPr>
        <w:t>Махатма</w:t>
      </w:r>
      <w:proofErr w:type="spellEnd"/>
      <w:r w:rsidRPr="00DA1AF1">
        <w:rPr>
          <w:rFonts w:ascii="Times New Roman" w:hAnsi="Times New Roman" w:cs="Times New Roman"/>
          <w:sz w:val="28"/>
          <w:szCs w:val="28"/>
        </w:rPr>
        <w:t xml:space="preserve"> </w:t>
      </w:r>
      <w:proofErr w:type="spellStart"/>
      <w:r w:rsidRPr="00DA1AF1">
        <w:rPr>
          <w:rFonts w:ascii="Times New Roman" w:hAnsi="Times New Roman" w:cs="Times New Roman"/>
          <w:sz w:val="28"/>
          <w:szCs w:val="28"/>
        </w:rPr>
        <w:t>Ганди</w:t>
      </w:r>
      <w:proofErr w:type="spellEnd"/>
      <w:r w:rsidRPr="00DA1AF1">
        <w:rPr>
          <w:rFonts w:ascii="Times New Roman" w:hAnsi="Times New Roman" w:cs="Times New Roman"/>
          <w:sz w:val="28"/>
          <w:szCs w:val="28"/>
        </w:rPr>
        <w:t xml:space="preserve"> позволява да я приложим в различен от философския смисъл, с който е кодирана. Темповете на градация и деградация на социалното поведение, политическите решения, икономическите ресурси и технологичните постижения са непостоянни. В хода на </w:t>
      </w:r>
      <w:proofErr w:type="spellStart"/>
      <w:r w:rsidRPr="00DA1AF1">
        <w:rPr>
          <w:rFonts w:ascii="Times New Roman" w:hAnsi="Times New Roman" w:cs="Times New Roman"/>
          <w:sz w:val="28"/>
          <w:szCs w:val="28"/>
        </w:rPr>
        <w:t>цивилизационното</w:t>
      </w:r>
      <w:proofErr w:type="spellEnd"/>
      <w:r w:rsidRPr="00DA1AF1">
        <w:rPr>
          <w:rFonts w:ascii="Times New Roman" w:hAnsi="Times New Roman" w:cs="Times New Roman"/>
          <w:sz w:val="28"/>
          <w:szCs w:val="28"/>
        </w:rPr>
        <w:t xml:space="preserve"> развитие възниква идеята</w:t>
      </w:r>
      <w:r w:rsidRPr="00DA1AF1">
        <w:rPr>
          <w:rFonts w:ascii="Times New Roman" w:hAnsi="Times New Roman" w:cs="Times New Roman"/>
          <w:sz w:val="28"/>
          <w:szCs w:val="28"/>
          <w:lang w:val="ru-RU"/>
        </w:rPr>
        <w:t xml:space="preserve"> </w:t>
      </w:r>
      <w:r w:rsidRPr="00DA1AF1">
        <w:rPr>
          <w:rFonts w:ascii="Times New Roman" w:hAnsi="Times New Roman" w:cs="Times New Roman"/>
          <w:sz w:val="28"/>
          <w:szCs w:val="28"/>
          <w:shd w:val="clear" w:color="auto" w:fill="FFFFFF"/>
        </w:rPr>
        <w:t>„да обясним всекидневния ни опит със света, нашия „най-близък“ опит от гледна точка на нещо, което не е толкова близко“</w:t>
      </w:r>
      <w:r w:rsidR="001C7928">
        <w:rPr>
          <w:rFonts w:ascii="Times New Roman" w:hAnsi="Times New Roman" w:cs="Times New Roman"/>
          <w:sz w:val="28"/>
          <w:szCs w:val="28"/>
          <w:shd w:val="clear" w:color="auto" w:fill="FFFFFF"/>
        </w:rPr>
        <w:t xml:space="preserve"> </w:t>
      </w:r>
      <w:r w:rsidR="00C04085" w:rsidRPr="00DA1AF1">
        <w:rPr>
          <w:rFonts w:ascii="Times New Roman" w:hAnsi="Times New Roman" w:cs="Times New Roman"/>
          <w:sz w:val="28"/>
          <w:szCs w:val="28"/>
          <w:lang w:val="en-US"/>
        </w:rPr>
        <w:t>[</w:t>
      </w:r>
      <w:r w:rsidR="00684D5C" w:rsidRPr="00DA1AF1">
        <w:rPr>
          <w:rFonts w:ascii="Times New Roman" w:hAnsi="Times New Roman" w:cs="Times New Roman"/>
          <w:sz w:val="28"/>
          <w:szCs w:val="28"/>
        </w:rPr>
        <w:t>6</w:t>
      </w:r>
      <w:r w:rsidR="00C04085" w:rsidRPr="00DA1AF1">
        <w:rPr>
          <w:rFonts w:ascii="Times New Roman" w:hAnsi="Times New Roman" w:cs="Times New Roman"/>
          <w:sz w:val="28"/>
          <w:szCs w:val="28"/>
          <w:lang w:val="en-US"/>
        </w:rPr>
        <w:t>]</w:t>
      </w:r>
      <w:r w:rsidRPr="00DA1AF1">
        <w:rPr>
          <w:rFonts w:ascii="Times New Roman" w:hAnsi="Times New Roman" w:cs="Times New Roman"/>
          <w:sz w:val="28"/>
          <w:szCs w:val="28"/>
          <w:shd w:val="clear" w:color="auto" w:fill="FFFFFF"/>
        </w:rPr>
        <w:t xml:space="preserve">. Това определение на английския социолог </w:t>
      </w:r>
      <w:proofErr w:type="spellStart"/>
      <w:r w:rsidRPr="00DA1AF1">
        <w:rPr>
          <w:rFonts w:ascii="Times New Roman" w:hAnsi="Times New Roman" w:cs="Times New Roman"/>
          <w:sz w:val="28"/>
          <w:szCs w:val="28"/>
          <w:shd w:val="clear" w:color="auto" w:fill="FFFFFF"/>
        </w:rPr>
        <w:t>Иън</w:t>
      </w:r>
      <w:proofErr w:type="spellEnd"/>
      <w:r w:rsidRPr="00DA1AF1">
        <w:rPr>
          <w:rFonts w:ascii="Times New Roman" w:hAnsi="Times New Roman" w:cs="Times New Roman"/>
          <w:sz w:val="28"/>
          <w:szCs w:val="28"/>
          <w:shd w:val="clear" w:color="auto" w:fill="FFFFFF"/>
        </w:rPr>
        <w:t xml:space="preserve"> </w:t>
      </w:r>
      <w:proofErr w:type="spellStart"/>
      <w:r w:rsidRPr="00DA1AF1">
        <w:rPr>
          <w:rFonts w:ascii="Times New Roman" w:hAnsi="Times New Roman" w:cs="Times New Roman"/>
          <w:sz w:val="28"/>
          <w:szCs w:val="28"/>
          <w:shd w:val="clear" w:color="auto" w:fill="FFFFFF"/>
        </w:rPr>
        <w:t>Крейб</w:t>
      </w:r>
      <w:proofErr w:type="spellEnd"/>
      <w:r w:rsidRPr="00DA1AF1">
        <w:rPr>
          <w:rFonts w:ascii="Times New Roman" w:hAnsi="Times New Roman" w:cs="Times New Roman"/>
          <w:sz w:val="28"/>
          <w:szCs w:val="28"/>
          <w:shd w:val="clear" w:color="auto" w:fill="FFFFFF"/>
        </w:rPr>
        <w:t xml:space="preserve"> за социалната теория има много общо с това как националните или международни стратегии възприемат малките общности и колко е важно тяхното (на общностите) идентифициране – „ключовата цел е да се представи разказ за конкретно общество според „вътрешните хора“</w:t>
      </w:r>
      <w:r w:rsidR="001C7928">
        <w:rPr>
          <w:rFonts w:ascii="Times New Roman" w:hAnsi="Times New Roman" w:cs="Times New Roman"/>
          <w:sz w:val="28"/>
          <w:szCs w:val="28"/>
          <w:shd w:val="clear" w:color="auto" w:fill="FFFFFF"/>
        </w:rPr>
        <w:t xml:space="preserve"> </w:t>
      </w:r>
      <w:r w:rsidR="00C04085" w:rsidRPr="00DA1AF1">
        <w:rPr>
          <w:rFonts w:ascii="Times New Roman" w:hAnsi="Times New Roman" w:cs="Times New Roman"/>
          <w:sz w:val="28"/>
          <w:szCs w:val="28"/>
          <w:lang w:val="en-US"/>
        </w:rPr>
        <w:t>[</w:t>
      </w:r>
      <w:r w:rsidR="00684D5C" w:rsidRPr="00DA1AF1">
        <w:rPr>
          <w:rFonts w:ascii="Times New Roman" w:hAnsi="Times New Roman" w:cs="Times New Roman"/>
          <w:sz w:val="28"/>
          <w:szCs w:val="28"/>
        </w:rPr>
        <w:t>7</w:t>
      </w:r>
      <w:r w:rsidR="00C04085" w:rsidRPr="00DA1AF1">
        <w:rPr>
          <w:rFonts w:ascii="Times New Roman" w:hAnsi="Times New Roman" w:cs="Times New Roman"/>
          <w:sz w:val="28"/>
          <w:szCs w:val="28"/>
          <w:lang w:val="en-US"/>
        </w:rPr>
        <w:t>]</w:t>
      </w:r>
      <w:r w:rsidRPr="00DA1AF1">
        <w:rPr>
          <w:rFonts w:ascii="Times New Roman" w:hAnsi="Times New Roman" w:cs="Times New Roman"/>
          <w:sz w:val="28"/>
          <w:szCs w:val="28"/>
          <w:shd w:val="clear" w:color="auto" w:fill="FFFFFF"/>
        </w:rPr>
        <w:t xml:space="preserve">. </w:t>
      </w:r>
      <w:r w:rsidRPr="00DA1AF1">
        <w:rPr>
          <w:rFonts w:ascii="Times New Roman" w:hAnsi="Times New Roman" w:cs="Times New Roman"/>
          <w:color w:val="161616"/>
          <w:sz w:val="28"/>
          <w:szCs w:val="28"/>
          <w:shd w:val="clear" w:color="auto" w:fill="FFFFFF"/>
        </w:rPr>
        <w:t>Сътрудничеството на членовете на общността в крайна сметка е необходимо при обособяването на медийния</w:t>
      </w:r>
      <w:r w:rsidRPr="002E1AA5">
        <w:rPr>
          <w:rFonts w:ascii="Times New Roman" w:hAnsi="Times New Roman" w:cs="Times New Roman"/>
          <w:color w:val="161616"/>
          <w:sz w:val="28"/>
          <w:szCs w:val="28"/>
          <w:shd w:val="clear" w:color="auto" w:fill="FFFFFF"/>
        </w:rPr>
        <w:t xml:space="preserve"> принос в този режим на </w:t>
      </w:r>
      <w:r w:rsidRPr="002E1AA5">
        <w:rPr>
          <w:rFonts w:ascii="Times New Roman" w:hAnsi="Times New Roman" w:cs="Times New Roman"/>
          <w:color w:val="161616"/>
          <w:sz w:val="28"/>
          <w:szCs w:val="28"/>
          <w:shd w:val="clear" w:color="auto" w:fill="FFFFFF"/>
        </w:rPr>
        <w:lastRenderedPageBreak/>
        <w:t xml:space="preserve">обмен на знанието. </w:t>
      </w:r>
      <w:r w:rsidRPr="002E1AA5">
        <w:rPr>
          <w:rFonts w:ascii="Times New Roman" w:hAnsi="Times New Roman" w:cs="Times New Roman"/>
          <w:sz w:val="28"/>
          <w:szCs w:val="28"/>
          <w:shd w:val="clear" w:color="auto" w:fill="FFFFFF"/>
        </w:rPr>
        <w:t xml:space="preserve">Преплитането на медийната и социалната теория, за което говорят Дейвид </w:t>
      </w:r>
      <w:proofErr w:type="spellStart"/>
      <w:r w:rsidRPr="002E1AA5">
        <w:rPr>
          <w:rFonts w:ascii="Times New Roman" w:hAnsi="Times New Roman" w:cs="Times New Roman"/>
          <w:sz w:val="28"/>
          <w:szCs w:val="28"/>
          <w:shd w:val="clear" w:color="auto" w:fill="FFFFFF"/>
        </w:rPr>
        <w:t>Хезмъндалш</w:t>
      </w:r>
      <w:proofErr w:type="spellEnd"/>
      <w:r w:rsidRPr="002E1AA5">
        <w:rPr>
          <w:rFonts w:ascii="Times New Roman" w:hAnsi="Times New Roman" w:cs="Times New Roman"/>
          <w:sz w:val="28"/>
          <w:szCs w:val="28"/>
          <w:shd w:val="clear" w:color="auto" w:fill="FFFFFF"/>
        </w:rPr>
        <w:t xml:space="preserve"> и </w:t>
      </w:r>
      <w:proofErr w:type="spellStart"/>
      <w:r w:rsidRPr="002E1AA5">
        <w:rPr>
          <w:rFonts w:ascii="Times New Roman" w:hAnsi="Times New Roman" w:cs="Times New Roman"/>
          <w:sz w:val="28"/>
          <w:szCs w:val="28"/>
          <w:shd w:val="clear" w:color="auto" w:fill="FFFFFF"/>
        </w:rPr>
        <w:t>Джайсън</w:t>
      </w:r>
      <w:proofErr w:type="spellEnd"/>
      <w:r w:rsidRPr="002E1AA5">
        <w:rPr>
          <w:rFonts w:ascii="Times New Roman" w:hAnsi="Times New Roman" w:cs="Times New Roman"/>
          <w:sz w:val="28"/>
          <w:szCs w:val="28"/>
          <w:shd w:val="clear" w:color="auto" w:fill="FFFFFF"/>
        </w:rPr>
        <w:t xml:space="preserve"> </w:t>
      </w:r>
      <w:proofErr w:type="spellStart"/>
      <w:r w:rsidRPr="002E1AA5">
        <w:rPr>
          <w:rFonts w:ascii="Times New Roman" w:hAnsi="Times New Roman" w:cs="Times New Roman"/>
          <w:sz w:val="28"/>
          <w:szCs w:val="28"/>
          <w:shd w:val="clear" w:color="auto" w:fill="FFFFFF"/>
        </w:rPr>
        <w:t>Тойнби</w:t>
      </w:r>
      <w:proofErr w:type="spellEnd"/>
      <w:r w:rsidRPr="002E1AA5">
        <w:rPr>
          <w:rFonts w:ascii="Times New Roman" w:hAnsi="Times New Roman" w:cs="Times New Roman"/>
          <w:sz w:val="28"/>
          <w:szCs w:val="28"/>
          <w:shd w:val="clear" w:color="auto" w:fill="FFFFFF"/>
        </w:rPr>
        <w:t xml:space="preserve"> в едноименния си труд от 2008 г., препраща към разсъждения за стойността на местната гледна точка при интерпретацията на по-голямата социална структура, към която принадлежат. </w:t>
      </w:r>
      <w:r w:rsidRPr="002E1AA5">
        <w:rPr>
          <w:rFonts w:ascii="Times New Roman" w:hAnsi="Times New Roman" w:cs="Times New Roman"/>
          <w:color w:val="000000"/>
          <w:sz w:val="28"/>
          <w:szCs w:val="28"/>
        </w:rPr>
        <w:t xml:space="preserve">В сътрудничество с Джак </w:t>
      </w:r>
      <w:proofErr w:type="spellStart"/>
      <w:r w:rsidRPr="002E1AA5">
        <w:rPr>
          <w:rFonts w:ascii="Times New Roman" w:hAnsi="Times New Roman" w:cs="Times New Roman"/>
          <w:color w:val="000000"/>
          <w:sz w:val="28"/>
          <w:szCs w:val="28"/>
        </w:rPr>
        <w:t>Галмиш</w:t>
      </w:r>
      <w:proofErr w:type="spellEnd"/>
      <w:r w:rsidRPr="002E1AA5">
        <w:rPr>
          <w:rFonts w:ascii="Times New Roman" w:hAnsi="Times New Roman" w:cs="Times New Roman"/>
          <w:color w:val="000000"/>
          <w:sz w:val="28"/>
          <w:szCs w:val="28"/>
        </w:rPr>
        <w:t xml:space="preserve"> Чарлз </w:t>
      </w:r>
      <w:proofErr w:type="spellStart"/>
      <w:r w:rsidRPr="002E1AA5">
        <w:rPr>
          <w:rFonts w:ascii="Times New Roman" w:hAnsi="Times New Roman" w:cs="Times New Roman"/>
          <w:color w:val="000000"/>
          <w:sz w:val="28"/>
          <w:szCs w:val="28"/>
        </w:rPr>
        <w:t>Гаспър</w:t>
      </w:r>
      <w:proofErr w:type="spellEnd"/>
      <w:r w:rsidRPr="002E1AA5">
        <w:rPr>
          <w:rFonts w:ascii="Times New Roman" w:hAnsi="Times New Roman" w:cs="Times New Roman"/>
          <w:color w:val="000000"/>
          <w:sz w:val="28"/>
          <w:szCs w:val="28"/>
        </w:rPr>
        <w:t xml:space="preserve"> изследва подходите на медиите и постигането на промяна чрез подобно отговорно участие. В работата си към </w:t>
      </w:r>
      <w:r w:rsidRPr="00DA1AF1">
        <w:rPr>
          <w:rFonts w:ascii="Times New Roman" w:hAnsi="Times New Roman" w:cs="Times New Roman"/>
          <w:color w:val="000000"/>
          <w:sz w:val="28"/>
          <w:szCs w:val="28"/>
        </w:rPr>
        <w:t>TCC Group – компания, която си сътрудничи с нестопански организации и фирми за решаване на сложни социални проблеми – двамата правилно отбелязват, че аудиторията няма равен старт, а приносът на медиите направлява усвояването на  информацията: „Някои може да са наясно с проблема или темата, която се представя. Други може да имат някакво разбиране. Съдържанието обаче може (…) да спомогне за насърчаване на емоционална връзка между публиката и проблема, който се представя”</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8</w:t>
      </w:r>
      <w:r w:rsidR="00C04085" w:rsidRPr="00DA1AF1">
        <w:rPr>
          <w:rFonts w:ascii="Times New Roman" w:hAnsi="Times New Roman" w:cs="Times New Roman"/>
          <w:sz w:val="28"/>
          <w:szCs w:val="28"/>
          <w:lang w:val="en-US"/>
        </w:rPr>
        <w:t>]</w:t>
      </w:r>
      <w:r w:rsidRPr="00DA1AF1">
        <w:rPr>
          <w:rFonts w:ascii="Times New Roman" w:hAnsi="Times New Roman" w:cs="Times New Roman"/>
          <w:color w:val="000000"/>
          <w:sz w:val="28"/>
          <w:szCs w:val="28"/>
        </w:rPr>
        <w:t>.</w:t>
      </w:r>
      <w:r w:rsidRPr="00DA1AF1">
        <w:rPr>
          <w:rFonts w:ascii="Times New Roman" w:hAnsi="Times New Roman" w:cs="Times New Roman"/>
          <w:color w:val="000000"/>
          <w:sz w:val="28"/>
          <w:szCs w:val="28"/>
          <w:lang w:val="ru-RU"/>
        </w:rPr>
        <w:t xml:space="preserve"> </w:t>
      </w:r>
      <w:r w:rsidRPr="00DA1AF1">
        <w:rPr>
          <w:rFonts w:ascii="Times New Roman" w:hAnsi="Times New Roman" w:cs="Times New Roman"/>
          <w:color w:val="000000"/>
          <w:sz w:val="28"/>
          <w:szCs w:val="28"/>
        </w:rPr>
        <w:t>Информационната и м</w:t>
      </w:r>
      <w:r w:rsidR="007A0F84" w:rsidRPr="00DA1AF1">
        <w:rPr>
          <w:rFonts w:ascii="Times New Roman" w:hAnsi="Times New Roman" w:cs="Times New Roman"/>
          <w:sz w:val="28"/>
          <w:szCs w:val="28"/>
        </w:rPr>
        <w:t xml:space="preserve">едийната </w:t>
      </w:r>
      <w:proofErr w:type="spellStart"/>
      <w:r w:rsidR="007A0F84" w:rsidRPr="00DA1AF1">
        <w:rPr>
          <w:rFonts w:ascii="Times New Roman" w:hAnsi="Times New Roman" w:cs="Times New Roman"/>
          <w:sz w:val="28"/>
          <w:szCs w:val="28"/>
        </w:rPr>
        <w:t>сугестивност</w:t>
      </w:r>
      <w:proofErr w:type="spellEnd"/>
      <w:r w:rsidR="007A0F84" w:rsidRPr="00DA1AF1">
        <w:rPr>
          <w:rFonts w:ascii="Times New Roman" w:hAnsi="Times New Roman" w:cs="Times New Roman"/>
          <w:sz w:val="28"/>
          <w:szCs w:val="28"/>
        </w:rPr>
        <w:t xml:space="preserve"> </w:t>
      </w:r>
      <w:r w:rsidRPr="00DA1AF1">
        <w:rPr>
          <w:rFonts w:ascii="Times New Roman" w:hAnsi="Times New Roman" w:cs="Times New Roman"/>
          <w:sz w:val="28"/>
          <w:szCs w:val="28"/>
        </w:rPr>
        <w:t xml:space="preserve">се уповава на </w:t>
      </w:r>
      <w:proofErr w:type="spellStart"/>
      <w:r w:rsidRPr="00DA1AF1">
        <w:rPr>
          <w:rFonts w:ascii="Times New Roman" w:hAnsi="Times New Roman" w:cs="Times New Roman"/>
          <w:sz w:val="28"/>
          <w:szCs w:val="28"/>
        </w:rPr>
        <w:t>интеракция</w:t>
      </w:r>
      <w:proofErr w:type="spellEnd"/>
      <w:r w:rsidRPr="00DA1AF1">
        <w:rPr>
          <w:rFonts w:ascii="Times New Roman" w:hAnsi="Times New Roman" w:cs="Times New Roman"/>
          <w:sz w:val="28"/>
          <w:szCs w:val="28"/>
        </w:rPr>
        <w:t xml:space="preserve"> с аудиторията, за да остава част от настоящата действителност. Както конста</w:t>
      </w:r>
      <w:r w:rsidR="004C66FB" w:rsidRPr="00DA1AF1">
        <w:rPr>
          <w:rFonts w:ascii="Times New Roman" w:hAnsi="Times New Roman" w:cs="Times New Roman"/>
          <w:sz w:val="28"/>
          <w:szCs w:val="28"/>
        </w:rPr>
        <w:t xml:space="preserve">тира Мария </w:t>
      </w:r>
      <w:r w:rsidRPr="00DA1AF1">
        <w:rPr>
          <w:rFonts w:ascii="Times New Roman" w:hAnsi="Times New Roman" w:cs="Times New Roman"/>
          <w:sz w:val="28"/>
          <w:szCs w:val="28"/>
        </w:rPr>
        <w:t xml:space="preserve">Попова: </w:t>
      </w:r>
      <w:r w:rsidRPr="00DA1AF1">
        <w:rPr>
          <w:rFonts w:ascii="Times New Roman" w:hAnsi="Times New Roman" w:cs="Times New Roman"/>
          <w:color w:val="000000"/>
          <w:sz w:val="28"/>
          <w:szCs w:val="28"/>
        </w:rPr>
        <w:t>„</w:t>
      </w:r>
      <w:r w:rsidRPr="00DA1AF1">
        <w:rPr>
          <w:rFonts w:ascii="Times New Roman" w:eastAsia="Times New Roman" w:hAnsi="Times New Roman" w:cs="Times New Roman"/>
          <w:color w:val="000000"/>
          <w:sz w:val="28"/>
          <w:szCs w:val="28"/>
          <w:lang w:eastAsia="bg-BG"/>
        </w:rPr>
        <w:t>Новото значение на медийната аудитория е породено и от засиления интерес на реципиентите към обществените трансформации – към процесите на демократизация и успоредно на авторитарност, на икономическа експанзия и на финансова криза, на културен обмен и религиозно разделение, на глобално комуникационно взаимодействие и локално пространствено обвързване”</w:t>
      </w:r>
      <w:r w:rsidR="00C04085" w:rsidRPr="00DA1AF1">
        <w:rPr>
          <w:rFonts w:ascii="Times New Roman" w:hAnsi="Times New Roman" w:cs="Times New Roman"/>
          <w:sz w:val="28"/>
          <w:szCs w:val="28"/>
          <w:lang w:val="en-US"/>
        </w:rPr>
        <w:t xml:space="preserve"> [</w:t>
      </w:r>
      <w:r w:rsidR="00684D5C" w:rsidRPr="00DA1AF1">
        <w:rPr>
          <w:rFonts w:ascii="Times New Roman" w:hAnsi="Times New Roman" w:cs="Times New Roman"/>
          <w:sz w:val="28"/>
          <w:szCs w:val="28"/>
        </w:rPr>
        <w:t>9</w:t>
      </w:r>
      <w:r w:rsidR="00C04085" w:rsidRPr="00DA1AF1">
        <w:rPr>
          <w:rFonts w:ascii="Times New Roman" w:hAnsi="Times New Roman" w:cs="Times New Roman"/>
          <w:sz w:val="28"/>
          <w:szCs w:val="28"/>
          <w:lang w:val="en-US"/>
        </w:rPr>
        <w:t>]</w:t>
      </w:r>
      <w:r w:rsidRPr="00DA1AF1">
        <w:rPr>
          <w:rFonts w:ascii="Times New Roman" w:eastAsia="Times New Roman" w:hAnsi="Times New Roman" w:cs="Times New Roman"/>
          <w:color w:val="000000"/>
          <w:sz w:val="28"/>
          <w:szCs w:val="28"/>
          <w:lang w:eastAsia="bg-BG"/>
        </w:rPr>
        <w:t>. </w:t>
      </w:r>
    </w:p>
    <w:p w:rsidR="00571A4A" w:rsidRPr="002E1AA5" w:rsidRDefault="00962A63" w:rsidP="00C04085">
      <w:pPr>
        <w:spacing w:after="0" w:line="240" w:lineRule="auto"/>
        <w:ind w:firstLine="567"/>
        <w:jc w:val="both"/>
        <w:rPr>
          <w:rFonts w:ascii="Times New Roman" w:hAnsi="Times New Roman" w:cs="Times New Roman"/>
          <w:sz w:val="28"/>
          <w:szCs w:val="28"/>
          <w:shd w:val="clear" w:color="auto" w:fill="FFFFFF"/>
        </w:rPr>
      </w:pPr>
      <w:r w:rsidRPr="00DA1AF1">
        <w:rPr>
          <w:rFonts w:ascii="Times New Roman" w:hAnsi="Times New Roman" w:cs="Times New Roman"/>
          <w:sz w:val="28"/>
          <w:szCs w:val="28"/>
          <w:shd w:val="clear" w:color="auto" w:fill="FFFFFF"/>
        </w:rPr>
        <w:t xml:space="preserve">Балансът между потребностите на гражданите, функциите на медиите и моралната и финансова готовност на </w:t>
      </w:r>
      <w:r w:rsidR="000B1DDC">
        <w:rPr>
          <w:rFonts w:ascii="Times New Roman" w:hAnsi="Times New Roman" w:cs="Times New Roman"/>
          <w:sz w:val="28"/>
          <w:szCs w:val="28"/>
          <w:shd w:val="clear" w:color="auto" w:fill="FFFFFF"/>
        </w:rPr>
        <w:t xml:space="preserve">местната власт </w:t>
      </w:r>
      <w:r w:rsidRPr="00DA1AF1">
        <w:rPr>
          <w:rFonts w:ascii="Times New Roman" w:hAnsi="Times New Roman" w:cs="Times New Roman"/>
          <w:sz w:val="28"/>
          <w:szCs w:val="28"/>
          <w:shd w:val="clear" w:color="auto" w:fill="FFFFFF"/>
        </w:rPr>
        <w:t xml:space="preserve">е обект на </w:t>
      </w:r>
      <w:r w:rsidR="00583853" w:rsidRPr="00DA1AF1">
        <w:rPr>
          <w:rFonts w:ascii="Times New Roman" w:hAnsi="Times New Roman" w:cs="Times New Roman"/>
          <w:sz w:val="28"/>
          <w:szCs w:val="28"/>
          <w:shd w:val="clear" w:color="auto" w:fill="FFFFFF"/>
        </w:rPr>
        <w:t xml:space="preserve">настоящото </w:t>
      </w:r>
      <w:r w:rsidRPr="00DA1AF1">
        <w:rPr>
          <w:rFonts w:ascii="Times New Roman" w:hAnsi="Times New Roman" w:cs="Times New Roman"/>
          <w:sz w:val="28"/>
          <w:szCs w:val="28"/>
          <w:shd w:val="clear" w:color="auto" w:fill="FFFFFF"/>
        </w:rPr>
        <w:t xml:space="preserve">проучване. За да се провери практиката и установи степента на ангажираност с </w:t>
      </w:r>
      <w:proofErr w:type="spellStart"/>
      <w:r w:rsidRPr="00DA1AF1">
        <w:rPr>
          <w:rFonts w:ascii="Times New Roman" w:hAnsi="Times New Roman" w:cs="Times New Roman"/>
          <w:sz w:val="28"/>
          <w:szCs w:val="28"/>
          <w:shd w:val="clear" w:color="auto" w:fill="FFFFFF"/>
        </w:rPr>
        <w:t>общностните</w:t>
      </w:r>
      <w:proofErr w:type="spellEnd"/>
      <w:r w:rsidRPr="00DA1AF1">
        <w:rPr>
          <w:rFonts w:ascii="Times New Roman" w:hAnsi="Times New Roman" w:cs="Times New Roman"/>
          <w:sz w:val="28"/>
          <w:szCs w:val="28"/>
          <w:shd w:val="clear" w:color="auto" w:fill="FFFFFF"/>
        </w:rPr>
        <w:t xml:space="preserve"> процеси, бе проведено допитване </w:t>
      </w:r>
      <w:r w:rsidRPr="00DA1AF1">
        <w:rPr>
          <w:rFonts w:ascii="Times New Roman" w:hAnsi="Times New Roman" w:cs="Times New Roman"/>
          <w:sz w:val="28"/>
          <w:szCs w:val="28"/>
        </w:rPr>
        <w:t xml:space="preserve">до експерти по връзки с обществеността </w:t>
      </w:r>
      <w:r w:rsidRPr="00DA1AF1">
        <w:rPr>
          <w:rFonts w:ascii="Times New Roman" w:hAnsi="Times New Roman" w:cs="Times New Roman"/>
          <w:color w:val="000000"/>
          <w:sz w:val="28"/>
          <w:szCs w:val="28"/>
        </w:rPr>
        <w:t>относно тяхната роля</w:t>
      </w:r>
      <w:r w:rsidRPr="002E1AA5">
        <w:rPr>
          <w:rFonts w:ascii="Times New Roman" w:hAnsi="Times New Roman" w:cs="Times New Roman"/>
          <w:color w:val="000000"/>
          <w:sz w:val="28"/>
          <w:szCs w:val="28"/>
        </w:rPr>
        <w:t xml:space="preserve"> на </w:t>
      </w:r>
      <w:r w:rsidRPr="002E1AA5">
        <w:rPr>
          <w:rFonts w:ascii="Times New Roman" w:hAnsi="Times New Roman" w:cs="Times New Roman"/>
          <w:sz w:val="28"/>
          <w:szCs w:val="28"/>
        </w:rPr>
        <w:t xml:space="preserve">комуникационни </w:t>
      </w:r>
      <w:proofErr w:type="spellStart"/>
      <w:r w:rsidRPr="002E1AA5">
        <w:rPr>
          <w:rFonts w:ascii="Times New Roman" w:hAnsi="Times New Roman" w:cs="Times New Roman"/>
          <w:sz w:val="28"/>
          <w:szCs w:val="28"/>
        </w:rPr>
        <w:t>посредници</w:t>
      </w:r>
      <w:proofErr w:type="spellEnd"/>
      <w:r w:rsidRPr="002E1AA5">
        <w:rPr>
          <w:rFonts w:ascii="Times New Roman" w:hAnsi="Times New Roman" w:cs="Times New Roman"/>
          <w:color w:val="000000"/>
          <w:sz w:val="28"/>
          <w:szCs w:val="28"/>
        </w:rPr>
        <w:t xml:space="preserve"> при влиянието на гражданите и журналистиката върху местната управленска институция и нейните решения за общността. </w:t>
      </w:r>
      <w:proofErr w:type="spellStart"/>
      <w:r w:rsidRPr="002E1AA5">
        <w:rPr>
          <w:rFonts w:ascii="Times New Roman" w:hAnsi="Times New Roman" w:cs="Times New Roman"/>
          <w:color w:val="000000"/>
          <w:sz w:val="28"/>
          <w:szCs w:val="28"/>
        </w:rPr>
        <w:t>Респонденти</w:t>
      </w:r>
      <w:proofErr w:type="spellEnd"/>
      <w:r w:rsidRPr="002E1AA5">
        <w:rPr>
          <w:rFonts w:ascii="Times New Roman" w:hAnsi="Times New Roman" w:cs="Times New Roman"/>
          <w:color w:val="000000"/>
          <w:sz w:val="28"/>
          <w:szCs w:val="28"/>
        </w:rPr>
        <w:t xml:space="preserve"> са експерти по връзки с обществеността на общини-центрове на областите </w:t>
      </w:r>
      <w:r w:rsidRPr="002E1AA5">
        <w:rPr>
          <w:rFonts w:ascii="Times New Roman" w:hAnsi="Times New Roman" w:cs="Times New Roman"/>
          <w:sz w:val="28"/>
          <w:szCs w:val="28"/>
          <w:shd w:val="clear" w:color="auto" w:fill="FFFFFF"/>
        </w:rPr>
        <w:t>Благоевград, Бургас, Велико Търново, Видин, Д</w:t>
      </w:r>
      <w:r w:rsidR="00571A4A" w:rsidRPr="002E1AA5">
        <w:rPr>
          <w:rFonts w:ascii="Times New Roman" w:hAnsi="Times New Roman" w:cs="Times New Roman"/>
          <w:sz w:val="28"/>
          <w:szCs w:val="28"/>
          <w:shd w:val="clear" w:color="auto" w:fill="FFFFFF"/>
        </w:rPr>
        <w:t>обрич, Кърджали и Стара З</w:t>
      </w:r>
      <w:r w:rsidR="00477007" w:rsidRPr="002E1AA5">
        <w:rPr>
          <w:rFonts w:ascii="Times New Roman" w:hAnsi="Times New Roman" w:cs="Times New Roman"/>
          <w:sz w:val="28"/>
          <w:szCs w:val="28"/>
          <w:shd w:val="clear" w:color="auto" w:fill="FFFFFF"/>
        </w:rPr>
        <w:t xml:space="preserve">агора. Подборът включва области </w:t>
      </w:r>
      <w:r w:rsidR="00571A4A" w:rsidRPr="002E1AA5">
        <w:rPr>
          <w:rFonts w:ascii="Times New Roman" w:hAnsi="Times New Roman" w:cs="Times New Roman"/>
          <w:sz w:val="28"/>
          <w:szCs w:val="28"/>
          <w:shd w:val="clear" w:color="auto" w:fill="FFFFFF"/>
        </w:rPr>
        <w:t>от всяка административно-териториална единица за България и показва разнообразни примери на развитие сред</w:t>
      </w:r>
      <w:r w:rsidR="000A6F9F" w:rsidRPr="002E1AA5">
        <w:rPr>
          <w:rFonts w:ascii="Times New Roman" w:hAnsi="Times New Roman" w:cs="Times New Roman"/>
          <w:sz w:val="28"/>
          <w:szCs w:val="28"/>
          <w:shd w:val="clear" w:color="auto" w:fill="FFFFFF"/>
        </w:rPr>
        <w:t xml:space="preserve"> общностите</w:t>
      </w:r>
      <w:r w:rsidR="00571A4A" w:rsidRPr="002E1AA5">
        <w:rPr>
          <w:rFonts w:ascii="Times New Roman" w:hAnsi="Times New Roman" w:cs="Times New Roman"/>
          <w:sz w:val="28"/>
          <w:szCs w:val="28"/>
          <w:shd w:val="clear" w:color="auto" w:fill="FFFFFF"/>
        </w:rPr>
        <w:t xml:space="preserve">. </w:t>
      </w:r>
    </w:p>
    <w:p w:rsidR="00962A63" w:rsidRPr="002E1AA5" w:rsidRDefault="00962A63" w:rsidP="00C04085">
      <w:pPr>
        <w:spacing w:after="0" w:line="240" w:lineRule="auto"/>
        <w:ind w:firstLine="567"/>
        <w:jc w:val="both"/>
        <w:rPr>
          <w:rFonts w:ascii="Times New Roman" w:hAnsi="Times New Roman" w:cs="Times New Roman"/>
          <w:sz w:val="28"/>
          <w:szCs w:val="28"/>
          <w:shd w:val="clear" w:color="auto" w:fill="FFFFFF"/>
        </w:rPr>
      </w:pPr>
      <w:r w:rsidRPr="002E1AA5">
        <w:rPr>
          <w:rFonts w:ascii="Times New Roman" w:hAnsi="Times New Roman" w:cs="Times New Roman"/>
          <w:sz w:val="28"/>
          <w:szCs w:val="28"/>
          <w:shd w:val="clear" w:color="auto" w:fill="FFFFFF"/>
        </w:rPr>
        <w:t xml:space="preserve">Описът по-долу включва обширни примери във вида, в който са подадени от съответните експерти, като всеки пример считаме за своеобразен цитат. Затова при всеки от тях се посочват имена, където е уточнено кой е подготвил отговора. Където това не е ясно – отбелязваме само </w:t>
      </w:r>
      <w:r w:rsidRPr="002E1AA5">
        <w:rPr>
          <w:rFonts w:ascii="Times New Roman" w:hAnsi="Times New Roman" w:cs="Times New Roman"/>
          <w:i/>
          <w:sz w:val="28"/>
          <w:szCs w:val="28"/>
          <w:shd w:val="clear" w:color="auto" w:fill="FFFFFF"/>
        </w:rPr>
        <w:t>експерт по връзки с обществеността</w:t>
      </w:r>
      <w:r w:rsidRPr="002E1AA5">
        <w:rPr>
          <w:rFonts w:ascii="Times New Roman" w:hAnsi="Times New Roman" w:cs="Times New Roman"/>
          <w:sz w:val="28"/>
          <w:szCs w:val="28"/>
          <w:shd w:val="clear" w:color="auto" w:fill="FFFFFF"/>
        </w:rPr>
        <w:t xml:space="preserve"> и общината, от която е.</w:t>
      </w:r>
    </w:p>
    <w:p w:rsidR="00962A63" w:rsidRPr="002E1AA5" w:rsidRDefault="00962A63" w:rsidP="00C04085">
      <w:pPr>
        <w:spacing w:after="0" w:line="240" w:lineRule="auto"/>
        <w:ind w:firstLine="567"/>
        <w:jc w:val="both"/>
        <w:rPr>
          <w:rFonts w:ascii="Times New Roman" w:hAnsi="Times New Roman" w:cs="Times New Roman"/>
          <w:sz w:val="28"/>
          <w:szCs w:val="28"/>
        </w:rPr>
      </w:pPr>
      <w:r w:rsidRPr="002E1AA5">
        <w:rPr>
          <w:rFonts w:ascii="Times New Roman" w:hAnsi="Times New Roman" w:cs="Times New Roman"/>
          <w:sz w:val="28"/>
          <w:szCs w:val="28"/>
          <w:shd w:val="clear" w:color="auto" w:fill="FFFFFF"/>
        </w:rPr>
        <w:t xml:space="preserve">Първият въпрос от допитването до експертите по </w:t>
      </w:r>
      <w:r w:rsidRPr="002E1AA5">
        <w:rPr>
          <w:rFonts w:ascii="Times New Roman" w:hAnsi="Times New Roman" w:cs="Times New Roman"/>
          <w:sz w:val="28"/>
          <w:szCs w:val="28"/>
        </w:rPr>
        <w:t xml:space="preserve">връзки с обществеността – </w:t>
      </w:r>
      <w:r w:rsidRPr="002E1AA5">
        <w:rPr>
          <w:rFonts w:ascii="Times New Roman" w:hAnsi="Times New Roman" w:cs="Times New Roman"/>
          <w:i/>
          <w:sz w:val="28"/>
          <w:szCs w:val="28"/>
        </w:rPr>
        <w:t>Можете ли да споделите конкретни примери, в които сигнал от гражданин, публикуван в медия или социална мрежа, е довел до реакция и решение от страна на общината?</w:t>
      </w:r>
      <w:r w:rsidRPr="002E1AA5">
        <w:rPr>
          <w:rFonts w:ascii="Times New Roman" w:hAnsi="Times New Roman" w:cs="Times New Roman"/>
          <w:sz w:val="28"/>
          <w:szCs w:val="28"/>
        </w:rPr>
        <w:t xml:space="preserve"> – цели да събере информация за това как всъщност процедират общините при случаи на нередност, както и как са се справили с това и конкретно какво е решението. В община Добрич например освен разнообразни възможности като платформата </w:t>
      </w:r>
      <w:r w:rsidRPr="002E1AA5">
        <w:rPr>
          <w:rFonts w:ascii="Times New Roman" w:hAnsi="Times New Roman" w:cs="Times New Roman"/>
          <w:sz w:val="28"/>
          <w:szCs w:val="28"/>
        </w:rPr>
        <w:lastRenderedPageBreak/>
        <w:t>„Пощенска кутия за сигнали и предложения” имат и други оригинални идеи:</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hAnsi="Times New Roman" w:cs="Times New Roman"/>
          <w:sz w:val="28"/>
          <w:szCs w:val="28"/>
        </w:rPr>
        <w:t xml:space="preserve">На разположение на гражданите е и ЗЕЛЕНИЯ ТЕЛЕФОН, който може да се използва за нерегламентирани сметище или други теми, свързани с чистотата на града. В непрекъсната връзка сме със </w:t>
      </w:r>
      <w:proofErr w:type="spellStart"/>
      <w:r w:rsidRPr="002E1AA5">
        <w:rPr>
          <w:rFonts w:ascii="Times New Roman" w:hAnsi="Times New Roman" w:cs="Times New Roman"/>
          <w:sz w:val="28"/>
          <w:szCs w:val="28"/>
        </w:rPr>
        <w:t>сметопочистващата</w:t>
      </w:r>
      <w:proofErr w:type="spellEnd"/>
      <w:r w:rsidRPr="002E1AA5">
        <w:rPr>
          <w:rFonts w:ascii="Times New Roman" w:hAnsi="Times New Roman" w:cs="Times New Roman"/>
          <w:sz w:val="28"/>
          <w:szCs w:val="28"/>
        </w:rPr>
        <w:t xml:space="preserve"> фирма, ангажирана с този процес, която изпълнява стриктно клаузите в общинския договор.     </w:t>
      </w:r>
    </w:p>
    <w:p w:rsidR="00962A63" w:rsidRDefault="00962A63" w:rsidP="002E1AA5">
      <w:pPr>
        <w:spacing w:after="0" w:line="240" w:lineRule="auto"/>
        <w:ind w:left="1134" w:right="1133"/>
        <w:jc w:val="right"/>
        <w:rPr>
          <w:rFonts w:ascii="Times New Roman" w:hAnsi="Times New Roman" w:cs="Times New Roman"/>
          <w:sz w:val="28"/>
          <w:szCs w:val="28"/>
        </w:rPr>
      </w:pPr>
      <w:r w:rsidRPr="002E1AA5">
        <w:rPr>
          <w:rFonts w:ascii="Times New Roman" w:hAnsi="Times New Roman" w:cs="Times New Roman"/>
          <w:sz w:val="28"/>
          <w:szCs w:val="28"/>
        </w:rPr>
        <w:t>(експерт по връзки с обществеността – община Добрич)</w:t>
      </w:r>
    </w:p>
    <w:p w:rsidR="00C04085" w:rsidRPr="002E1AA5" w:rsidRDefault="00C04085" w:rsidP="002E1AA5">
      <w:pPr>
        <w:spacing w:after="0" w:line="240" w:lineRule="auto"/>
        <w:ind w:left="1134" w:right="1133"/>
        <w:jc w:val="right"/>
        <w:rPr>
          <w:rFonts w:ascii="Times New Roman" w:hAnsi="Times New Roman" w:cs="Times New Roman"/>
          <w:sz w:val="28"/>
          <w:szCs w:val="28"/>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hAnsi="Times New Roman" w:cs="Times New Roman"/>
          <w:sz w:val="28"/>
          <w:szCs w:val="28"/>
          <w:shd w:val="clear" w:color="auto" w:fill="FFFFFF"/>
        </w:rPr>
        <w:t xml:space="preserve">В Стара Загора използват платформата </w:t>
      </w:r>
      <w:proofErr w:type="spellStart"/>
      <w:r w:rsidRPr="002E1AA5">
        <w:rPr>
          <w:rFonts w:ascii="Times New Roman" w:hAnsi="Times New Roman" w:cs="Times New Roman"/>
          <w:sz w:val="28"/>
          <w:szCs w:val="28"/>
          <w:shd w:val="clear" w:color="auto" w:fill="FFFFFF"/>
          <w:lang w:val="en-US"/>
        </w:rPr>
        <w:t>kazva</w:t>
      </w:r>
      <w:proofErr w:type="spellEnd"/>
      <w:r w:rsidRPr="002E1AA5">
        <w:rPr>
          <w:rFonts w:ascii="Times New Roman" w:hAnsi="Times New Roman" w:cs="Times New Roman"/>
          <w:sz w:val="28"/>
          <w:szCs w:val="28"/>
          <w:shd w:val="clear" w:color="auto" w:fill="FFFFFF"/>
          <w:lang w:val="ru-RU"/>
        </w:rPr>
        <w:t>.</w:t>
      </w:r>
      <w:proofErr w:type="spellStart"/>
      <w:r w:rsidRPr="002E1AA5">
        <w:rPr>
          <w:rFonts w:ascii="Times New Roman" w:hAnsi="Times New Roman" w:cs="Times New Roman"/>
          <w:sz w:val="28"/>
          <w:szCs w:val="28"/>
          <w:shd w:val="clear" w:color="auto" w:fill="FFFFFF"/>
          <w:lang w:val="en-US"/>
        </w:rPr>
        <w:t>bg</w:t>
      </w:r>
      <w:proofErr w:type="spellEnd"/>
      <w:r w:rsidRPr="002E1AA5">
        <w:rPr>
          <w:rFonts w:ascii="Times New Roman" w:eastAsia="Times New Roman" w:hAnsi="Times New Roman" w:cs="Times New Roman"/>
          <w:color w:val="0E0E0E"/>
          <w:sz w:val="28"/>
          <w:szCs w:val="28"/>
          <w:lang w:eastAsia="bg-BG"/>
        </w:rPr>
        <w:t xml:space="preserve">. Благодарение на </w:t>
      </w:r>
      <w:r w:rsidR="00A65B1A" w:rsidRPr="002E1AA5">
        <w:rPr>
          <w:rFonts w:ascii="Times New Roman" w:eastAsia="Times New Roman" w:hAnsi="Times New Roman" w:cs="Times New Roman"/>
          <w:color w:val="0E0E0E"/>
          <w:sz w:val="28"/>
          <w:szCs w:val="28"/>
          <w:lang w:eastAsia="bg-BG"/>
        </w:rPr>
        <w:t xml:space="preserve">нея </w:t>
      </w:r>
      <w:r w:rsidRPr="002E1AA5">
        <w:rPr>
          <w:rFonts w:ascii="Times New Roman" w:eastAsia="Times New Roman" w:hAnsi="Times New Roman" w:cs="Times New Roman"/>
          <w:color w:val="0E0E0E"/>
          <w:sz w:val="28"/>
          <w:szCs w:val="28"/>
          <w:lang w:eastAsia="bg-BG"/>
        </w:rPr>
        <w:t>се „</w:t>
      </w:r>
      <w:r w:rsidRPr="002E1AA5">
        <w:rPr>
          <w:rFonts w:ascii="Times New Roman" w:eastAsia="Times New Roman" w:hAnsi="Times New Roman" w:cs="Times New Roman"/>
          <w:color w:val="000000"/>
          <w:sz w:val="28"/>
          <w:szCs w:val="28"/>
          <w:lang w:eastAsia="bg-BG"/>
        </w:rPr>
        <w:t xml:space="preserve">предоставя възможност за непрекъснато събиране и автоматичен анализ на данни за общественото мнение в реално време. Създава директен контакт между граждани и администрация като системата изпраща известие по </w:t>
      </w:r>
      <w:proofErr w:type="spellStart"/>
      <w:r w:rsidRPr="002E1AA5">
        <w:rPr>
          <w:rFonts w:ascii="Times New Roman" w:eastAsia="Times New Roman" w:hAnsi="Times New Roman" w:cs="Times New Roman"/>
          <w:color w:val="000000"/>
          <w:sz w:val="28"/>
          <w:szCs w:val="28"/>
          <w:lang w:eastAsia="bg-BG"/>
        </w:rPr>
        <w:t>e-mail</w:t>
      </w:r>
      <w:proofErr w:type="spellEnd"/>
      <w:r w:rsidRPr="002E1AA5">
        <w:rPr>
          <w:rFonts w:ascii="Times New Roman" w:eastAsia="Times New Roman" w:hAnsi="Times New Roman" w:cs="Times New Roman"/>
          <w:color w:val="000000"/>
          <w:sz w:val="28"/>
          <w:szCs w:val="28"/>
          <w:lang w:eastAsia="bg-BG"/>
        </w:rPr>
        <w:t xml:space="preserve"> на точния човек от страна на администрацията с цялата необходима за предприемане на действия информация”</w:t>
      </w:r>
      <w:r w:rsidRPr="002E1AA5">
        <w:rPr>
          <w:rFonts w:ascii="Times New Roman" w:eastAsia="Times New Roman" w:hAnsi="Times New Roman" w:cs="Times New Roman"/>
          <w:color w:val="0E0E0E"/>
          <w:sz w:val="28"/>
          <w:szCs w:val="28"/>
          <w:lang w:eastAsia="bg-BG"/>
        </w:rPr>
        <w:t xml:space="preserve"> (Вени Петрова – община Стара Загора). Конкретни реализирани действия се наблюдават и от функционирането на платформата „Моята </w:t>
      </w:r>
      <w:proofErr w:type="spellStart"/>
      <w:r w:rsidRPr="002E1AA5">
        <w:rPr>
          <w:rFonts w:ascii="Times New Roman" w:eastAsia="Times New Roman" w:hAnsi="Times New Roman" w:cs="Times New Roman"/>
          <w:color w:val="0E0E0E"/>
          <w:sz w:val="28"/>
          <w:szCs w:val="28"/>
          <w:lang w:eastAsia="bg-BG"/>
        </w:rPr>
        <w:t>еОбщина</w:t>
      </w:r>
      <w:proofErr w:type="spellEnd"/>
      <w:r w:rsidRPr="002E1AA5">
        <w:rPr>
          <w:rFonts w:ascii="Times New Roman" w:eastAsia="Times New Roman" w:hAnsi="Times New Roman" w:cs="Times New Roman"/>
          <w:color w:val="0E0E0E"/>
          <w:sz w:val="28"/>
          <w:szCs w:val="28"/>
          <w:lang w:eastAsia="bg-BG"/>
        </w:rPr>
        <w:t>”, създадена през 2013 г.:</w:t>
      </w:r>
      <w:r w:rsidRPr="002E1AA5">
        <w:rPr>
          <w:rFonts w:ascii="Times New Roman" w:eastAsia="Times New Roman" w:hAnsi="Times New Roman" w:cs="Times New Roman"/>
          <w:color w:val="000000"/>
          <w:sz w:val="28"/>
          <w:szCs w:val="28"/>
          <w:lang w:eastAsia="bg-BG"/>
        </w:rPr>
        <w:t xml:space="preserve"> </w:t>
      </w:r>
    </w:p>
    <w:p w:rsidR="00962A63" w:rsidRPr="002E1AA5" w:rsidRDefault="00962A63" w:rsidP="002E1AA5">
      <w:pPr>
        <w:shd w:val="clear" w:color="auto" w:fill="FFFFFF"/>
        <w:spacing w:after="0" w:line="240" w:lineRule="auto"/>
        <w:ind w:left="1134" w:right="1133"/>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Реализирани действия: • Ремонт на улично осветление, след сигнал на граждани  • Демонтаж на опасна сграда под „Аязмото“ – отнело около 2 години, но след активен сигнал сградата бе премахната  • Изкърпване на пътна настилка по малки улици, след гра</w:t>
      </w:r>
      <w:r w:rsidR="00085D0B">
        <w:rPr>
          <w:rFonts w:ascii="Times New Roman" w:eastAsia="Times New Roman" w:hAnsi="Times New Roman" w:cs="Times New Roman"/>
          <w:color w:val="000000"/>
          <w:sz w:val="28"/>
          <w:szCs w:val="28"/>
          <w:lang w:eastAsia="bg-BG"/>
        </w:rPr>
        <w:t xml:space="preserve">ждански сигнал (пример: </w:t>
      </w:r>
      <w:r w:rsidRPr="002E1AA5">
        <w:rPr>
          <w:rFonts w:ascii="Times New Roman" w:eastAsia="Times New Roman" w:hAnsi="Times New Roman" w:cs="Times New Roman"/>
          <w:color w:val="000000"/>
          <w:sz w:val="28"/>
          <w:szCs w:val="28"/>
          <w:lang w:eastAsia="bg-BG"/>
        </w:rPr>
        <w:t>„fm7/</w:t>
      </w:r>
      <w:proofErr w:type="spellStart"/>
      <w:r w:rsidRPr="002E1AA5">
        <w:rPr>
          <w:rFonts w:ascii="Times New Roman" w:eastAsia="Times New Roman" w:hAnsi="Times New Roman" w:cs="Times New Roman"/>
          <w:color w:val="000000"/>
          <w:sz w:val="28"/>
          <w:szCs w:val="28"/>
          <w:lang w:eastAsia="bg-BG"/>
        </w:rPr>
        <w:t>golyamoto</w:t>
      </w:r>
      <w:r w:rsidRPr="002E1AA5">
        <w:rPr>
          <w:rFonts w:ascii="Times New Roman" w:eastAsia="Times New Roman" w:hAnsi="Times New Roman" w:cs="Times New Roman"/>
          <w:color w:val="000000"/>
          <w:sz w:val="28"/>
          <w:szCs w:val="28"/>
          <w:lang w:eastAsia="bg-BG"/>
        </w:rPr>
        <w:noBreakHyphen/>
        <w:t>prenebrezhenie</w:t>
      </w:r>
      <w:r w:rsidRPr="002E1AA5">
        <w:rPr>
          <w:rFonts w:ascii="Times New Roman" w:eastAsia="Times New Roman" w:hAnsi="Times New Roman" w:cs="Times New Roman"/>
          <w:color w:val="000000"/>
          <w:sz w:val="28"/>
          <w:szCs w:val="28"/>
          <w:lang w:eastAsia="bg-BG"/>
        </w:rPr>
        <w:noBreakHyphen/>
        <w:t>kym</w:t>
      </w:r>
      <w:r w:rsidRPr="002E1AA5">
        <w:rPr>
          <w:rFonts w:ascii="Times New Roman" w:eastAsia="Times New Roman" w:hAnsi="Times New Roman" w:cs="Times New Roman"/>
          <w:color w:val="000000"/>
          <w:sz w:val="28"/>
          <w:szCs w:val="28"/>
          <w:lang w:eastAsia="bg-BG"/>
        </w:rPr>
        <w:noBreakHyphen/>
        <w:t>malkite</w:t>
      </w:r>
      <w:r w:rsidRPr="002E1AA5">
        <w:rPr>
          <w:rFonts w:ascii="Times New Roman" w:eastAsia="Times New Roman" w:hAnsi="Times New Roman" w:cs="Times New Roman"/>
          <w:color w:val="000000"/>
          <w:sz w:val="28"/>
          <w:szCs w:val="28"/>
          <w:lang w:eastAsia="bg-BG"/>
        </w:rPr>
        <w:noBreakHyphen/>
        <w:t>ulichki</w:t>
      </w:r>
      <w:proofErr w:type="spellEnd"/>
      <w:r w:rsidRPr="002E1AA5">
        <w:rPr>
          <w:rFonts w:ascii="Times New Roman" w:eastAsia="Times New Roman" w:hAnsi="Times New Roman" w:cs="Times New Roman"/>
          <w:color w:val="000000"/>
          <w:sz w:val="28"/>
          <w:szCs w:val="28"/>
          <w:lang w:eastAsia="bg-BG"/>
        </w:rPr>
        <w:t>“)</w:t>
      </w:r>
    </w:p>
    <w:p w:rsidR="00962A63" w:rsidRPr="002E1AA5" w:rsidRDefault="00962A63"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E0E0E"/>
          <w:sz w:val="28"/>
          <w:szCs w:val="28"/>
          <w:lang w:eastAsia="bg-BG"/>
        </w:rPr>
        <w:t>(Вени Петрова – община Стара Загора)</w:t>
      </w:r>
    </w:p>
    <w:p w:rsidR="00962A63" w:rsidRPr="002E1AA5" w:rsidRDefault="00962A63" w:rsidP="002E1AA5">
      <w:pPr>
        <w:shd w:val="clear" w:color="auto" w:fill="FFFFFF"/>
        <w:spacing w:after="0" w:line="240" w:lineRule="auto"/>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b/>
          <w:bCs/>
          <w:color w:val="0E0E0E"/>
          <w:sz w:val="28"/>
          <w:szCs w:val="28"/>
          <w:lang w:eastAsia="bg-BG"/>
        </w:rPr>
        <w:t> </w:t>
      </w: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xml:space="preserve">Сред отговорите място намират и по-специфични примери, посочени от експертите по връзки с обществеността. </w:t>
      </w:r>
    </w:p>
    <w:p w:rsidR="00962A63" w:rsidRPr="002E1AA5" w:rsidRDefault="00962A63" w:rsidP="002E1AA5">
      <w:pPr>
        <w:spacing w:after="0" w:line="240" w:lineRule="auto"/>
        <w:ind w:left="1134" w:right="1133"/>
        <w:jc w:val="both"/>
        <w:rPr>
          <w:rFonts w:ascii="Times New Roman" w:eastAsia="Calibri" w:hAnsi="Times New Roman" w:cs="Times New Roman"/>
          <w:sz w:val="28"/>
          <w:szCs w:val="28"/>
        </w:rPr>
      </w:pPr>
      <w:r w:rsidRPr="002E1AA5">
        <w:rPr>
          <w:rFonts w:ascii="Times New Roman" w:eastAsia="Calibri" w:hAnsi="Times New Roman" w:cs="Times New Roman"/>
          <w:sz w:val="28"/>
          <w:szCs w:val="28"/>
        </w:rPr>
        <w:t>Община Видин реализира и кампания, наречена „Малки инициативи“, в която малки локални общности (напр. живеещите в един жилищен блок или микрорайон, или квартал) кандидатстват за някаква промяна на жизнената среда. Финансират се проекти (не технически издържани и документално оформени, а по-скоро идеи на граждани, изразени в свободна форма) в размер до 2000 лева – беседки, площадки, градини, съоръжения и т.н. Общината разполага с определена сума от капиталовите разходи в бюджета, която се разпределя за одобрените заявки до изчерпване на ресурса. Това има силен ефект, тъй като прави гражданите съпричастни със съдбата на населеното място и допринасят за подобряване на състоянието му.</w:t>
      </w:r>
    </w:p>
    <w:p w:rsidR="00962A63" w:rsidRPr="002E1AA5" w:rsidRDefault="00962A63"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r w:rsidRPr="002E1AA5">
        <w:rPr>
          <w:rFonts w:ascii="Times New Roman" w:hAnsi="Times New Roman" w:cs="Times New Roman"/>
          <w:sz w:val="28"/>
          <w:szCs w:val="28"/>
        </w:rPr>
        <w:t>(Александър Русев – община Видин)</w:t>
      </w:r>
    </w:p>
    <w:p w:rsidR="00962A63" w:rsidRPr="002E1AA5" w:rsidRDefault="00962A63" w:rsidP="002E1AA5">
      <w:pPr>
        <w:shd w:val="clear" w:color="auto" w:fill="FFFFFF"/>
        <w:spacing w:after="0" w:line="240" w:lineRule="auto"/>
        <w:jc w:val="both"/>
        <w:rPr>
          <w:rFonts w:ascii="Times New Roman" w:hAnsi="Times New Roman" w:cs="Times New Roman"/>
          <w:sz w:val="28"/>
          <w:szCs w:val="28"/>
          <w:shd w:val="clear" w:color="auto" w:fill="FFFFFF"/>
        </w:rPr>
      </w:pPr>
    </w:p>
    <w:p w:rsidR="00962A63" w:rsidRPr="002E1AA5" w:rsidRDefault="00962A63" w:rsidP="00C04085">
      <w:pPr>
        <w:shd w:val="clear" w:color="auto" w:fill="FFFFFF"/>
        <w:spacing w:after="0" w:line="240" w:lineRule="auto"/>
        <w:ind w:firstLine="567"/>
        <w:jc w:val="both"/>
        <w:rPr>
          <w:rFonts w:ascii="Times New Roman" w:hAnsi="Times New Roman" w:cs="Times New Roman"/>
          <w:sz w:val="28"/>
          <w:szCs w:val="28"/>
          <w:shd w:val="clear" w:color="auto" w:fill="FFFFFF"/>
        </w:rPr>
      </w:pPr>
      <w:r w:rsidRPr="002E1AA5">
        <w:rPr>
          <w:rFonts w:ascii="Times New Roman" w:hAnsi="Times New Roman" w:cs="Times New Roman"/>
          <w:sz w:val="28"/>
          <w:szCs w:val="28"/>
          <w:shd w:val="clear" w:color="auto" w:fill="FFFFFF"/>
        </w:rPr>
        <w:t>Примерът е изключително добър и показва хиперлокалната ангажираност на местните жители. Финансовата страна дава някакви ограничения, но все пак е поощрителен ресурс, който стимулира въображението и инициативността на гражданите за подобряване на най-близката си среда.</w:t>
      </w:r>
    </w:p>
    <w:p w:rsidR="00962A63" w:rsidRPr="002E1AA5" w:rsidRDefault="00962A63" w:rsidP="00C04085">
      <w:pPr>
        <w:shd w:val="clear" w:color="auto" w:fill="FFFFFF"/>
        <w:spacing w:after="0" w:line="240" w:lineRule="auto"/>
        <w:ind w:firstLine="567"/>
        <w:jc w:val="both"/>
        <w:rPr>
          <w:rFonts w:ascii="Times New Roman" w:hAnsi="Times New Roman" w:cs="Times New Roman"/>
          <w:sz w:val="28"/>
          <w:szCs w:val="28"/>
          <w:shd w:val="clear" w:color="auto" w:fill="FFFFFF"/>
        </w:rPr>
      </w:pPr>
      <w:r w:rsidRPr="002E1AA5">
        <w:rPr>
          <w:rFonts w:ascii="Times New Roman" w:hAnsi="Times New Roman" w:cs="Times New Roman"/>
          <w:sz w:val="28"/>
          <w:szCs w:val="28"/>
          <w:shd w:val="clear" w:color="auto" w:fill="FFFFFF"/>
        </w:rPr>
        <w:t>В Благоевград пък е създадена платформа за сигнали „</w:t>
      </w:r>
      <w:proofErr w:type="spellStart"/>
      <w:r w:rsidRPr="002E1AA5">
        <w:rPr>
          <w:rFonts w:ascii="Times New Roman" w:hAnsi="Times New Roman" w:cs="Times New Roman"/>
          <w:sz w:val="28"/>
          <w:szCs w:val="28"/>
          <w:shd w:val="clear" w:color="auto" w:fill="FFFFFF"/>
        </w:rPr>
        <w:t>СигналИн</w:t>
      </w:r>
      <w:proofErr w:type="spellEnd"/>
      <w:r w:rsidRPr="002E1AA5">
        <w:rPr>
          <w:rFonts w:ascii="Times New Roman" w:hAnsi="Times New Roman" w:cs="Times New Roman"/>
          <w:sz w:val="28"/>
          <w:szCs w:val="28"/>
          <w:shd w:val="clear" w:color="auto" w:fill="FFFFFF"/>
        </w:rPr>
        <w:t xml:space="preserve">”, но не от нея е посоченият пример: </w:t>
      </w:r>
    </w:p>
    <w:p w:rsidR="00962A63" w:rsidRPr="002E1AA5" w:rsidRDefault="00962A63" w:rsidP="002E1AA5">
      <w:pPr>
        <w:shd w:val="clear" w:color="auto" w:fill="FFFFFF"/>
        <w:spacing w:after="0" w:line="240" w:lineRule="auto"/>
        <w:ind w:left="1134" w:right="1133"/>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за реакция от страна на администрацията, след сигнал от граждани в местна медия доведе до това, че Община Благоевград вече приема плащания с международни банкови карти.</w:t>
      </w:r>
    </w:p>
    <w:p w:rsidR="00962A63" w:rsidRDefault="00962A63"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(експерт по връзки с обществеността – община Благоевград)</w:t>
      </w:r>
    </w:p>
    <w:p w:rsidR="00C04085" w:rsidRPr="002E1AA5" w:rsidRDefault="00C04085"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С тази мярка се оптимизира работният процес, както и се модернизират услугите на общината с цел удобство на гражданите. Така те се адаптират към съвременните дигитални изисквания и компетентности.</w:t>
      </w: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xml:space="preserve">За община Бургас действа приложението </w:t>
      </w:r>
      <w:proofErr w:type="spellStart"/>
      <w:r w:rsidRPr="002E1AA5">
        <w:rPr>
          <w:rFonts w:ascii="Times New Roman" w:eastAsia="Times New Roman" w:hAnsi="Times New Roman" w:cs="Times New Roman"/>
          <w:color w:val="000000"/>
          <w:sz w:val="28"/>
          <w:szCs w:val="28"/>
          <w:lang w:val="en-US" w:eastAsia="bg-BG"/>
        </w:rPr>
        <w:t>Civi</w:t>
      </w:r>
      <w:proofErr w:type="spellEnd"/>
      <w:r w:rsidRPr="002E1AA5">
        <w:rPr>
          <w:rFonts w:ascii="Times New Roman" w:eastAsia="Times New Roman" w:hAnsi="Times New Roman" w:cs="Times New Roman"/>
          <w:color w:val="000000"/>
          <w:sz w:val="28"/>
          <w:szCs w:val="28"/>
          <w:lang w:eastAsia="bg-BG"/>
        </w:rPr>
        <w:t xml:space="preserve"> (за дейността му обаче няма информация в отговора), но посоченият пример е от далеч по-познатия метод – публикация в социална мрежа:</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hAnsi="Times New Roman" w:cs="Times New Roman"/>
          <w:sz w:val="28"/>
          <w:szCs w:val="28"/>
        </w:rPr>
        <w:t xml:space="preserve">Един характерен пример за това е, когато граждани публикуваха във </w:t>
      </w:r>
      <w:proofErr w:type="spellStart"/>
      <w:r w:rsidRPr="002E1AA5">
        <w:rPr>
          <w:rFonts w:ascii="Times New Roman" w:hAnsi="Times New Roman" w:cs="Times New Roman"/>
          <w:sz w:val="28"/>
          <w:szCs w:val="28"/>
        </w:rPr>
        <w:t>Facebook</w:t>
      </w:r>
      <w:proofErr w:type="spellEnd"/>
      <w:r w:rsidRPr="002E1AA5">
        <w:rPr>
          <w:rFonts w:ascii="Times New Roman" w:hAnsi="Times New Roman" w:cs="Times New Roman"/>
          <w:sz w:val="28"/>
          <w:szCs w:val="28"/>
        </w:rPr>
        <w:t xml:space="preserve"> групата „Забелязано в Бургас“ снимки на разместени и счупени плочки в на една от двете главни улици в центъра на Бургас - ул. „</w:t>
      </w:r>
      <w:proofErr w:type="spellStart"/>
      <w:r w:rsidRPr="002E1AA5">
        <w:rPr>
          <w:rFonts w:ascii="Times New Roman" w:hAnsi="Times New Roman" w:cs="Times New Roman"/>
          <w:sz w:val="28"/>
          <w:szCs w:val="28"/>
        </w:rPr>
        <w:t>Богориди</w:t>
      </w:r>
      <w:proofErr w:type="spellEnd"/>
      <w:r w:rsidRPr="002E1AA5">
        <w:rPr>
          <w:rFonts w:ascii="Times New Roman" w:hAnsi="Times New Roman" w:cs="Times New Roman"/>
          <w:sz w:val="28"/>
          <w:szCs w:val="28"/>
        </w:rPr>
        <w:t xml:space="preserve">“. След споделяния и публикация в местна медия, предадохме сигнала към дирекция „Строителство“ в Община Бургас. В рамките на часове участъкът беше обезопасен и извършен ремонт. Впоследствие публикувахме официална информация за предприетите мерки, за да затворим комуникационния цикъл и да покажем на гражданите, че обратната им връзка има реален резултат. </w:t>
      </w:r>
    </w:p>
    <w:p w:rsidR="00C04085" w:rsidRPr="002E1AA5" w:rsidRDefault="00962A63" w:rsidP="00C0408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(Радостин Рачев – община Бургас)</w:t>
      </w:r>
    </w:p>
    <w:p w:rsidR="00962A63" w:rsidRPr="002E1AA5" w:rsidRDefault="00962A63" w:rsidP="00DA1AF1">
      <w:pPr>
        <w:shd w:val="clear" w:color="auto" w:fill="FFFFFF"/>
        <w:spacing w:after="0" w:line="240" w:lineRule="auto"/>
        <w:jc w:val="both"/>
        <w:rPr>
          <w:rFonts w:ascii="Times New Roman" w:hAnsi="Times New Roman" w:cs="Times New Roman"/>
          <w:sz w:val="28"/>
          <w:szCs w:val="28"/>
          <w:shd w:val="clear" w:color="auto" w:fill="FFFFFF"/>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hAnsi="Times New Roman" w:cs="Times New Roman"/>
          <w:sz w:val="28"/>
          <w:szCs w:val="28"/>
          <w:shd w:val="clear" w:color="auto" w:fill="FFFFFF"/>
        </w:rPr>
        <w:t>Това, което обединява всички отговори, е описание на каналите за комуникация с гражданите и начина, по който се случва тя. Наличието на сайт и официална контактна форма за подаване на сигнали и отправяне на запитвания от страна на гражданите, имейл и телефон са средствата за връзка на местните жители с властта и отговорните по ресори. Друго, което може да отбележим, е оригиналността по места на създадени платформи и приложения. Онлайн средата благоприятства способите за връзка на гражданите с общината в зависимост от техните потребности, предпочитания и компетентности за боравене с определени дигитални средства.</w:t>
      </w:r>
      <w:r w:rsidRPr="002E1AA5">
        <w:rPr>
          <w:rFonts w:ascii="Times New Roman" w:eastAsia="Times New Roman" w:hAnsi="Times New Roman" w:cs="Times New Roman"/>
          <w:color w:val="000000"/>
          <w:sz w:val="28"/>
          <w:szCs w:val="28"/>
          <w:lang w:eastAsia="bg-BG"/>
        </w:rPr>
        <w:t xml:space="preserve"> </w:t>
      </w:r>
      <w:r w:rsidRPr="002E1AA5">
        <w:rPr>
          <w:rFonts w:ascii="Times New Roman" w:hAnsi="Times New Roman" w:cs="Times New Roman"/>
          <w:sz w:val="28"/>
          <w:szCs w:val="28"/>
          <w:shd w:val="clear" w:color="auto" w:fill="FFFFFF"/>
        </w:rPr>
        <w:t xml:space="preserve">Подбраните примери водят до заключението, че синхронът между инициативността на гражданите, техните сигнали и навременната </w:t>
      </w:r>
      <w:r w:rsidRPr="002E1AA5">
        <w:rPr>
          <w:rFonts w:ascii="Times New Roman" w:hAnsi="Times New Roman" w:cs="Times New Roman"/>
          <w:sz w:val="28"/>
          <w:szCs w:val="28"/>
          <w:shd w:val="clear" w:color="auto" w:fill="FFFFFF"/>
        </w:rPr>
        <w:lastRenderedPageBreak/>
        <w:t>намеса на общинската администрация показва подобряване на непосредствената среда.</w:t>
      </w:r>
    </w:p>
    <w:p w:rsidR="00962A63" w:rsidRPr="002E1AA5" w:rsidRDefault="00962A63" w:rsidP="00C04085">
      <w:pPr>
        <w:spacing w:after="0" w:line="240" w:lineRule="auto"/>
        <w:ind w:firstLine="567"/>
        <w:jc w:val="both"/>
        <w:rPr>
          <w:rFonts w:ascii="Times New Roman" w:hAnsi="Times New Roman" w:cs="Times New Roman"/>
          <w:sz w:val="28"/>
          <w:szCs w:val="28"/>
        </w:rPr>
      </w:pPr>
      <w:r w:rsidRPr="002E1AA5">
        <w:rPr>
          <w:rFonts w:ascii="Times New Roman" w:hAnsi="Times New Roman" w:cs="Times New Roman"/>
          <w:sz w:val="28"/>
          <w:szCs w:val="28"/>
          <w:shd w:val="clear" w:color="auto" w:fill="FFFFFF"/>
        </w:rPr>
        <w:t xml:space="preserve">Вторият въпрос от допитването – </w:t>
      </w:r>
      <w:r w:rsidRPr="002E1AA5">
        <w:rPr>
          <w:rFonts w:ascii="Times New Roman" w:eastAsia="Calibri" w:hAnsi="Times New Roman" w:cs="Times New Roman"/>
          <w:i/>
          <w:sz w:val="28"/>
          <w:szCs w:val="28"/>
          <w:lang w:val="ru-RU"/>
        </w:rPr>
        <w:t xml:space="preserve">Можете ли да </w:t>
      </w:r>
      <w:proofErr w:type="spellStart"/>
      <w:r w:rsidRPr="002E1AA5">
        <w:rPr>
          <w:rFonts w:ascii="Times New Roman" w:eastAsia="Calibri" w:hAnsi="Times New Roman" w:cs="Times New Roman"/>
          <w:i/>
          <w:sz w:val="28"/>
          <w:szCs w:val="28"/>
          <w:lang w:val="ru-RU"/>
        </w:rPr>
        <w:t>посочите</w:t>
      </w:r>
      <w:proofErr w:type="spellEnd"/>
      <w:r w:rsidRPr="002E1AA5">
        <w:rPr>
          <w:rFonts w:ascii="Times New Roman" w:hAnsi="Times New Roman" w:cs="Times New Roman"/>
          <w:i/>
          <w:sz w:val="28"/>
          <w:szCs w:val="28"/>
        </w:rPr>
        <w:t xml:space="preserve"> случаи, в които в съвместна кампания с местна медия сте постигнали конкретен обществен ефект (например доброволчески акции, дарение, промяна в инфраструктурата или др.)?</w:t>
      </w:r>
      <w:r w:rsidRPr="002E1AA5">
        <w:rPr>
          <w:rFonts w:ascii="Times New Roman" w:hAnsi="Times New Roman" w:cs="Times New Roman"/>
          <w:sz w:val="28"/>
          <w:szCs w:val="28"/>
        </w:rPr>
        <w:t xml:space="preserve"> – търси описание на конкретни инициативи по общини, които са довели до промяна в общността. Пример за това е кампанията „Пица за смет” на община Добрич (тази кампания обаче е позната и в други общини на България):</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hAnsi="Times New Roman" w:cs="Times New Roman"/>
          <w:sz w:val="28"/>
          <w:szCs w:val="28"/>
        </w:rPr>
        <w:t>Активен партньор на Община Добрич в тази кампания е Медийна група „Добруджа“, която на доброволни начала представи и проследи хода и организацията. Това несъмнено доведе до много добри резултати, които в сравнение с миналата година надхвъ</w:t>
      </w:r>
      <w:r w:rsidR="00DA1AF1">
        <w:rPr>
          <w:rFonts w:ascii="Times New Roman" w:hAnsi="Times New Roman" w:cs="Times New Roman"/>
          <w:sz w:val="28"/>
          <w:szCs w:val="28"/>
        </w:rPr>
        <w:t xml:space="preserve">рлят повече от 50% </w:t>
      </w:r>
      <w:r w:rsidRPr="002E1AA5">
        <w:rPr>
          <w:rFonts w:ascii="Times New Roman" w:hAnsi="Times New Roman" w:cs="Times New Roman"/>
          <w:sz w:val="28"/>
          <w:szCs w:val="28"/>
        </w:rPr>
        <w:t xml:space="preserve">събрани и изхвърлени отпадъци. Кампанията е различна защото има социална и гражданска кауза, която се споделя с желание и ентусиазъм. Жителите на Добрич участваха с голямо желание и получиха безплатни талони за пица. Трябва да се отбележи, че мястото на отговорния бизнес бе от съществено значение за успеха на кампанията. Бизнесът успя да ангажира голяма част от нашите съграждани и да съчетае отговорността за общия дом с приятно изживяване. Това бе и стимул за участниците, които не се поколебаха да изхвърлят ненужните отпадъци и да облагородят своите междублокови пространства. Тук идва и ролята на Медийна група „Добруджа“, която „събуди“ у хората чувство на социална активност и участие в обществени каузи. Със своите новини и репортажи медията увеличи интереса и желанието за участие. Кампанията „Пица за смет“ имаше отзвук и в национални медии.        </w:t>
      </w:r>
    </w:p>
    <w:p w:rsidR="00962A63" w:rsidRDefault="00962A63" w:rsidP="002E1AA5">
      <w:pPr>
        <w:tabs>
          <w:tab w:val="left" w:pos="900"/>
        </w:tabs>
        <w:spacing w:after="0" w:line="240" w:lineRule="auto"/>
        <w:ind w:right="1133"/>
        <w:jc w:val="right"/>
        <w:rPr>
          <w:rFonts w:ascii="Times New Roman" w:hAnsi="Times New Roman" w:cs="Times New Roman"/>
          <w:sz w:val="28"/>
          <w:szCs w:val="28"/>
        </w:rPr>
      </w:pPr>
      <w:r w:rsidRPr="002E1AA5">
        <w:rPr>
          <w:rFonts w:ascii="Times New Roman" w:hAnsi="Times New Roman" w:cs="Times New Roman"/>
          <w:sz w:val="28"/>
          <w:szCs w:val="28"/>
        </w:rPr>
        <w:tab/>
        <w:t>(експерт по връзки с обществеността – община Добрич)</w:t>
      </w:r>
    </w:p>
    <w:p w:rsidR="00C04085" w:rsidRPr="002E1AA5" w:rsidRDefault="00C04085" w:rsidP="002E1AA5">
      <w:pPr>
        <w:tabs>
          <w:tab w:val="left" w:pos="900"/>
        </w:tabs>
        <w:spacing w:after="0" w:line="240" w:lineRule="auto"/>
        <w:ind w:right="1133"/>
        <w:jc w:val="right"/>
        <w:rPr>
          <w:rFonts w:ascii="Times New Roman" w:hAnsi="Times New Roman" w:cs="Times New Roman"/>
          <w:sz w:val="28"/>
          <w:szCs w:val="28"/>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Един е примерът от пресцентъра на община Благоевград,</w:t>
      </w:r>
      <w:r w:rsidR="00212982">
        <w:rPr>
          <w:rFonts w:ascii="Times New Roman" w:eastAsia="Times New Roman" w:hAnsi="Times New Roman" w:cs="Times New Roman"/>
          <w:color w:val="000000"/>
          <w:sz w:val="28"/>
          <w:szCs w:val="28"/>
          <w:lang w:eastAsia="bg-BG"/>
        </w:rPr>
        <w:t xml:space="preserve"> подаден като отговор на втория</w:t>
      </w:r>
      <w:r w:rsidRPr="002E1AA5">
        <w:rPr>
          <w:rFonts w:ascii="Times New Roman" w:eastAsia="Times New Roman" w:hAnsi="Times New Roman" w:cs="Times New Roman"/>
          <w:color w:val="000000"/>
          <w:sz w:val="28"/>
          <w:szCs w:val="28"/>
          <w:lang w:eastAsia="bg-BG"/>
        </w:rPr>
        <w:t xml:space="preserve"> поставен въпрос:</w:t>
      </w:r>
    </w:p>
    <w:p w:rsidR="00962A63" w:rsidRPr="002E1AA5" w:rsidRDefault="00962A63" w:rsidP="002E1AA5">
      <w:pPr>
        <w:shd w:val="clear" w:color="auto" w:fill="FFFFFF"/>
        <w:spacing w:after="0" w:line="240" w:lineRule="auto"/>
        <w:ind w:left="1134" w:right="1133"/>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През 2024 година Община Благоевград, заедно с доброволци организира почистване на паркове и обществени пространства, в които се включиха спортни клубове и граждани. Тези инициативи бяха широко разпространени от медиите, което доведе до по-голям интерес към инициативите и по-голям ефект за чистотата на зелените пространства.</w:t>
      </w:r>
    </w:p>
    <w:p w:rsidR="00962A63" w:rsidRDefault="00962A63" w:rsidP="002E1AA5">
      <w:pPr>
        <w:spacing w:after="0" w:line="240" w:lineRule="auto"/>
        <w:ind w:left="1134" w:right="1133"/>
        <w:jc w:val="right"/>
        <w:rPr>
          <w:rFonts w:ascii="Times New Roman" w:hAnsi="Times New Roman" w:cs="Times New Roman"/>
          <w:sz w:val="28"/>
          <w:szCs w:val="28"/>
        </w:rPr>
      </w:pPr>
      <w:r w:rsidRPr="002E1AA5">
        <w:rPr>
          <w:rFonts w:ascii="Times New Roman" w:hAnsi="Times New Roman" w:cs="Times New Roman"/>
          <w:sz w:val="28"/>
          <w:szCs w:val="28"/>
        </w:rPr>
        <w:t xml:space="preserve">(експерт по връзки с обществеността – община Благоевград) </w:t>
      </w:r>
    </w:p>
    <w:p w:rsidR="00C04085" w:rsidRPr="002E1AA5" w:rsidRDefault="00C04085" w:rsidP="002E1AA5">
      <w:pPr>
        <w:spacing w:after="0" w:line="240" w:lineRule="auto"/>
        <w:ind w:left="1134" w:right="1133"/>
        <w:jc w:val="right"/>
        <w:rPr>
          <w:rFonts w:ascii="Times New Roman" w:hAnsi="Times New Roman" w:cs="Times New Roman"/>
          <w:sz w:val="28"/>
          <w:szCs w:val="28"/>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lastRenderedPageBreak/>
        <w:t>Партньорството с всички медии на територията на община Бургас се явява от изключително значение за популяризиране кампаниите на местното управление, но и на гражданската ангажираност:</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hAnsi="Times New Roman" w:cs="Times New Roman"/>
          <w:sz w:val="28"/>
          <w:szCs w:val="28"/>
        </w:rPr>
        <w:t xml:space="preserve">Пример за такава успешна колаборация е ежегодното участие в кампанията „Да изчистим България заедно“, реализирана съвместно с </w:t>
      </w:r>
      <w:proofErr w:type="spellStart"/>
      <w:r w:rsidRPr="002E1AA5">
        <w:rPr>
          <w:rFonts w:ascii="Times New Roman" w:hAnsi="Times New Roman" w:cs="Times New Roman"/>
          <w:sz w:val="28"/>
          <w:szCs w:val="28"/>
        </w:rPr>
        <w:t>bTV</w:t>
      </w:r>
      <w:proofErr w:type="spellEnd"/>
      <w:r w:rsidRPr="002E1AA5">
        <w:rPr>
          <w:rFonts w:ascii="Times New Roman" w:hAnsi="Times New Roman" w:cs="Times New Roman"/>
          <w:sz w:val="28"/>
          <w:szCs w:val="28"/>
        </w:rPr>
        <w:t xml:space="preserve"> Media Group. Местните медии се включват активно с репортажи и покани към доброволци, а Общината осигурява логистика, чували, транспорт и координация. В рамките на тази акция в Бургас бяха събрани над 80 тона отпадъци от паркове, плажни и крайградски зони, а Общината беше отличена сред най-активните участници. </w:t>
      </w:r>
    </w:p>
    <w:p w:rsidR="00962A63" w:rsidRDefault="00962A63" w:rsidP="002E1AA5">
      <w:pPr>
        <w:shd w:val="clear" w:color="auto" w:fill="FFFFFF"/>
        <w:spacing w:after="0" w:line="240" w:lineRule="auto"/>
        <w:ind w:right="1133"/>
        <w:jc w:val="right"/>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(Радостин Рачев – община Бургас)</w:t>
      </w:r>
    </w:p>
    <w:p w:rsidR="00C04085" w:rsidRPr="002E1AA5" w:rsidRDefault="00C04085" w:rsidP="002E1AA5">
      <w:pPr>
        <w:shd w:val="clear" w:color="auto" w:fill="FFFFFF"/>
        <w:spacing w:after="0" w:line="240" w:lineRule="auto"/>
        <w:ind w:right="1133"/>
        <w:jc w:val="right"/>
        <w:rPr>
          <w:rFonts w:ascii="Times New Roman" w:eastAsia="Times New Roman" w:hAnsi="Times New Roman" w:cs="Times New Roman"/>
          <w:color w:val="000000"/>
          <w:sz w:val="28"/>
          <w:szCs w:val="28"/>
          <w:lang w:eastAsia="bg-BG"/>
        </w:rPr>
      </w:pPr>
    </w:p>
    <w:p w:rsidR="00962A63" w:rsidRPr="002E1AA5" w:rsidRDefault="00962A63" w:rsidP="00C04085">
      <w:pPr>
        <w:shd w:val="clear" w:color="auto" w:fill="FFFFFF"/>
        <w:spacing w:after="0" w:line="240" w:lineRule="auto"/>
        <w:ind w:firstLine="567"/>
        <w:jc w:val="both"/>
        <w:rPr>
          <w:rFonts w:ascii="Times New Roman" w:hAnsi="Times New Roman" w:cs="Times New Roman"/>
          <w:sz w:val="28"/>
          <w:szCs w:val="28"/>
          <w:shd w:val="clear" w:color="auto" w:fill="FFFFFF"/>
        </w:rPr>
      </w:pPr>
      <w:r w:rsidRPr="002E1AA5">
        <w:rPr>
          <w:rFonts w:ascii="Times New Roman" w:hAnsi="Times New Roman" w:cs="Times New Roman"/>
          <w:sz w:val="28"/>
          <w:szCs w:val="28"/>
          <w:shd w:val="clear" w:color="auto" w:fill="FFFFFF"/>
        </w:rPr>
        <w:t>Медиите са неизменен източник на подкрепа при популяризиране на подобни кампании. Ефектът от разпространението на информация е безспорен и според трите примера. В първия случай любимо ястие е стимул за набиране на повече участници, а във втория и в третия – дори и без материално поощрение местата за игра, отдих и спорт придобиват вид, приятен за всички. Целта и на трите кампании е опазване на чистотата на общите пространства чрез взаимна отговорност на местните жители.</w:t>
      </w:r>
    </w:p>
    <w:p w:rsidR="00962A63" w:rsidRPr="002E1AA5" w:rsidRDefault="00962A63" w:rsidP="00C04085">
      <w:pPr>
        <w:shd w:val="clear" w:color="auto" w:fill="FFFFFF"/>
        <w:spacing w:after="0" w:line="240" w:lineRule="auto"/>
        <w:ind w:firstLine="567"/>
        <w:jc w:val="both"/>
        <w:rPr>
          <w:rFonts w:ascii="Times New Roman" w:hAnsi="Times New Roman" w:cs="Times New Roman"/>
          <w:sz w:val="28"/>
          <w:szCs w:val="28"/>
        </w:rPr>
      </w:pPr>
      <w:r w:rsidRPr="002E1AA5">
        <w:rPr>
          <w:rFonts w:ascii="Times New Roman" w:hAnsi="Times New Roman" w:cs="Times New Roman"/>
          <w:sz w:val="28"/>
          <w:szCs w:val="28"/>
          <w:shd w:val="clear" w:color="auto" w:fill="FFFFFF"/>
        </w:rPr>
        <w:t xml:space="preserve">Подбраните примери от експерта по </w:t>
      </w:r>
      <w:r w:rsidRPr="002E1AA5">
        <w:rPr>
          <w:rFonts w:ascii="Times New Roman" w:hAnsi="Times New Roman" w:cs="Times New Roman"/>
          <w:sz w:val="28"/>
          <w:szCs w:val="28"/>
        </w:rPr>
        <w:t xml:space="preserve">връзки с обществеността – Стара Загора в отговор на втория въпрос от допитването може да обобщим, че са в сферата на </w:t>
      </w:r>
      <w:r w:rsidRPr="00065AA4">
        <w:rPr>
          <w:rFonts w:ascii="Times New Roman" w:hAnsi="Times New Roman" w:cs="Times New Roman"/>
          <w:sz w:val="28"/>
          <w:szCs w:val="28"/>
        </w:rPr>
        <w:t xml:space="preserve">здравеопазването. </w:t>
      </w:r>
      <w:r w:rsidR="00886A9B" w:rsidRPr="00065AA4">
        <w:rPr>
          <w:rFonts w:ascii="Times New Roman" w:hAnsi="Times New Roman" w:cs="Times New Roman"/>
          <w:sz w:val="28"/>
          <w:szCs w:val="28"/>
        </w:rPr>
        <w:t xml:space="preserve">Единият </w:t>
      </w:r>
      <w:r w:rsidRPr="00065AA4">
        <w:rPr>
          <w:rFonts w:ascii="Times New Roman" w:hAnsi="Times New Roman" w:cs="Times New Roman"/>
          <w:sz w:val="28"/>
          <w:szCs w:val="28"/>
        </w:rPr>
        <w:t xml:space="preserve">от тях е свързан с кампания </w:t>
      </w:r>
      <w:r w:rsidRPr="00065AA4">
        <w:rPr>
          <w:rFonts w:ascii="Times New Roman" w:eastAsia="Times New Roman" w:hAnsi="Times New Roman" w:cs="Times New Roman"/>
          <w:color w:val="000000"/>
          <w:sz w:val="28"/>
          <w:szCs w:val="28"/>
          <w:lang w:eastAsia="bg-BG"/>
        </w:rPr>
        <w:t>срещу наркотиците. Тя е проведена в градския транспорт</w:t>
      </w:r>
      <w:r w:rsidRPr="002E1AA5">
        <w:rPr>
          <w:rFonts w:ascii="Times New Roman" w:eastAsia="Times New Roman" w:hAnsi="Times New Roman" w:cs="Times New Roman"/>
          <w:color w:val="000000"/>
          <w:sz w:val="28"/>
          <w:szCs w:val="28"/>
          <w:lang w:eastAsia="bg-BG"/>
        </w:rPr>
        <w:t xml:space="preserve"> на областния град през юни 2025 г. </w:t>
      </w:r>
    </w:p>
    <w:p w:rsidR="00962A63" w:rsidRPr="002E1AA5" w:rsidRDefault="00962A63" w:rsidP="002E1AA5">
      <w:pPr>
        <w:shd w:val="clear" w:color="auto" w:fill="FFFFFF"/>
        <w:spacing w:after="0" w:line="240" w:lineRule="auto"/>
        <w:ind w:left="1134" w:right="1133"/>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Превантивно-информационният център (ПИЦ) по зависимости и Община, в партньорство с фирмата за обществен транспорт, залепиха информационни табели в 32 автобуса и 9 тролейбуса с послания за превенция на наркотиците. Табелите включват QR кодове към платформа за анонимни сигнали за разпространение на наркотици. Целта беше да се достигне ежедневно до младежи, които използват градския транспорт, и да се повиши информираността им – особено в контекста на Международния ден за борба със злоупотребата с наркотици (26 юни)</w:t>
      </w:r>
    </w:p>
    <w:p w:rsidR="00962A63" w:rsidRDefault="00962A63"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(Вени Петрова – община Стара Загора)</w:t>
      </w:r>
    </w:p>
    <w:p w:rsidR="00C04085" w:rsidRPr="002E1AA5" w:rsidRDefault="00C04085" w:rsidP="002E1AA5">
      <w:pPr>
        <w:shd w:val="clear" w:color="auto" w:fill="FFFFFF"/>
        <w:spacing w:after="0" w:line="240" w:lineRule="auto"/>
        <w:ind w:left="1134" w:right="1133"/>
        <w:jc w:val="right"/>
        <w:rPr>
          <w:rFonts w:ascii="Times New Roman" w:eastAsia="Times New Roman" w:hAnsi="Times New Roman" w:cs="Times New Roman"/>
          <w:color w:val="000000"/>
          <w:sz w:val="28"/>
          <w:szCs w:val="28"/>
          <w:lang w:eastAsia="bg-BG"/>
        </w:rPr>
      </w:pPr>
    </w:p>
    <w:p w:rsidR="00962A63" w:rsidRPr="002E1AA5" w:rsidRDefault="00962A63"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xml:space="preserve">Не случайно в рамките на инициативата се включват елементи от </w:t>
      </w:r>
      <w:proofErr w:type="spellStart"/>
      <w:r w:rsidRPr="002E1AA5">
        <w:rPr>
          <w:rFonts w:ascii="Times New Roman" w:eastAsia="Times New Roman" w:hAnsi="Times New Roman" w:cs="Times New Roman"/>
          <w:color w:val="000000"/>
          <w:sz w:val="28"/>
          <w:szCs w:val="28"/>
          <w:lang w:eastAsia="bg-BG"/>
        </w:rPr>
        <w:t>геймификацията</w:t>
      </w:r>
      <w:proofErr w:type="spellEnd"/>
      <w:r w:rsidRPr="002E1AA5">
        <w:rPr>
          <w:rFonts w:ascii="Times New Roman" w:eastAsia="Times New Roman" w:hAnsi="Times New Roman" w:cs="Times New Roman"/>
          <w:color w:val="000000"/>
          <w:sz w:val="28"/>
          <w:szCs w:val="28"/>
          <w:lang w:eastAsia="bg-BG"/>
        </w:rPr>
        <w:t xml:space="preserve"> (</w:t>
      </w:r>
      <w:r w:rsidRPr="002E1AA5">
        <w:rPr>
          <w:rFonts w:ascii="Times New Roman" w:eastAsia="Times New Roman" w:hAnsi="Times New Roman" w:cs="Times New Roman"/>
          <w:color w:val="000000"/>
          <w:sz w:val="28"/>
          <w:szCs w:val="28"/>
          <w:lang w:val="en-US" w:eastAsia="bg-BG"/>
        </w:rPr>
        <w:t>QR</w:t>
      </w:r>
      <w:r w:rsidRPr="002E1AA5">
        <w:rPr>
          <w:rFonts w:ascii="Times New Roman" w:eastAsia="Times New Roman" w:hAnsi="Times New Roman" w:cs="Times New Roman"/>
          <w:color w:val="000000"/>
          <w:sz w:val="28"/>
          <w:szCs w:val="28"/>
          <w:lang w:eastAsia="bg-BG"/>
        </w:rPr>
        <w:t xml:space="preserve"> кодовете). Те са познат способ за достъп до информация за младежите, към които е насочена кампанията. Това, съчетано с „мястото” за популяризиране, увеличава възможността за ефект на кампанията.</w:t>
      </w:r>
    </w:p>
    <w:p w:rsidR="00962A63" w:rsidRPr="002E1AA5" w:rsidRDefault="00065AA4" w:rsidP="00C04085">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color w:val="000000"/>
          <w:sz w:val="28"/>
          <w:szCs w:val="28"/>
          <w:lang w:eastAsia="bg-BG"/>
        </w:rPr>
        <w:lastRenderedPageBreak/>
        <w:t>О</w:t>
      </w:r>
      <w:r w:rsidR="00962A63" w:rsidRPr="002E1AA5">
        <w:rPr>
          <w:rFonts w:ascii="Times New Roman" w:eastAsia="Times New Roman" w:hAnsi="Times New Roman" w:cs="Times New Roman"/>
          <w:color w:val="000000"/>
          <w:sz w:val="28"/>
          <w:szCs w:val="28"/>
          <w:lang w:eastAsia="bg-BG"/>
        </w:rPr>
        <w:t>тговор</w:t>
      </w:r>
      <w:r>
        <w:rPr>
          <w:rFonts w:ascii="Times New Roman" w:eastAsia="Times New Roman" w:hAnsi="Times New Roman" w:cs="Times New Roman"/>
          <w:color w:val="000000"/>
          <w:sz w:val="28"/>
          <w:szCs w:val="28"/>
          <w:lang w:eastAsia="bg-BG"/>
        </w:rPr>
        <w:t>ът</w:t>
      </w:r>
      <w:r w:rsidR="00962A63" w:rsidRPr="002E1AA5">
        <w:rPr>
          <w:rFonts w:ascii="Times New Roman" w:eastAsia="Times New Roman" w:hAnsi="Times New Roman" w:cs="Times New Roman"/>
          <w:color w:val="000000"/>
          <w:sz w:val="28"/>
          <w:szCs w:val="28"/>
          <w:lang w:eastAsia="bg-BG"/>
        </w:rPr>
        <w:t>, получен от експерта по връзки с обществеността на община Видин, засяга различни аспекти на местната ангажираност и по сфери на активност се наблюдава голямо разнообразие:</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eastAsia="Calibri" w:hAnsi="Times New Roman" w:cs="Times New Roman"/>
          <w:sz w:val="28"/>
          <w:szCs w:val="28"/>
        </w:rPr>
        <w:t xml:space="preserve">Община Видин съвместно с Телевизия Видин (ТВВ) инициира кампания за подпомагане на болницата и тя има много аспекти. Набират се средства за ремонт на ключови отделения, събират се дарения в натура за оборудване, привличат се български и чуждестранни НПО също за осигуряване на болнична мебел, с решение на Общинския съвет се опрощават натрупани дългове и т.н. Учредяват се стипендии за студенти по медицина, с условието след завършване на висшето си образование да работят във Видинската болница. Осигурява се финансова помощ на млади лекари – специализанти, които са изявили желание да останат в лечебното заведение. Привличат се фирми, бизнес клубове и други организации, които да реализират безвъзмездно ремонти и обновяване на различни сектори от </w:t>
      </w:r>
      <w:proofErr w:type="spellStart"/>
      <w:r w:rsidRPr="002E1AA5">
        <w:rPr>
          <w:rFonts w:ascii="Times New Roman" w:eastAsia="Calibri" w:hAnsi="Times New Roman" w:cs="Times New Roman"/>
          <w:sz w:val="28"/>
          <w:szCs w:val="28"/>
        </w:rPr>
        <w:t>сградния</w:t>
      </w:r>
      <w:proofErr w:type="spellEnd"/>
      <w:r w:rsidRPr="002E1AA5">
        <w:rPr>
          <w:rFonts w:ascii="Times New Roman" w:eastAsia="Calibri" w:hAnsi="Times New Roman" w:cs="Times New Roman"/>
          <w:sz w:val="28"/>
          <w:szCs w:val="28"/>
        </w:rPr>
        <w:t xml:space="preserve"> фонд и други. И не на последно място – чрез отворени писма, декларации и под друга форма се кани държавата в качеството на собственик (</w:t>
      </w:r>
      <w:proofErr w:type="spellStart"/>
      <w:r w:rsidRPr="002E1AA5">
        <w:rPr>
          <w:rFonts w:ascii="Times New Roman" w:eastAsia="Calibri" w:hAnsi="Times New Roman" w:cs="Times New Roman"/>
          <w:sz w:val="28"/>
          <w:szCs w:val="28"/>
        </w:rPr>
        <w:t>принципал</w:t>
      </w:r>
      <w:proofErr w:type="spellEnd"/>
      <w:r w:rsidRPr="002E1AA5">
        <w:rPr>
          <w:rFonts w:ascii="Times New Roman" w:eastAsia="Calibri" w:hAnsi="Times New Roman" w:cs="Times New Roman"/>
          <w:sz w:val="28"/>
          <w:szCs w:val="28"/>
        </w:rPr>
        <w:t xml:space="preserve"> – министъра на здравеопазването) да вземе мери за стабилизирането на болницата. </w:t>
      </w:r>
    </w:p>
    <w:p w:rsidR="00962A63" w:rsidRDefault="00962A63" w:rsidP="002E1AA5">
      <w:pPr>
        <w:spacing w:after="0" w:line="240" w:lineRule="auto"/>
        <w:ind w:left="1134" w:right="1133"/>
        <w:jc w:val="right"/>
        <w:rPr>
          <w:rFonts w:ascii="Times New Roman" w:hAnsi="Times New Roman" w:cs="Times New Roman"/>
          <w:sz w:val="28"/>
          <w:szCs w:val="28"/>
        </w:rPr>
      </w:pPr>
      <w:r w:rsidRPr="002E1AA5">
        <w:rPr>
          <w:rFonts w:ascii="Times New Roman" w:hAnsi="Times New Roman" w:cs="Times New Roman"/>
          <w:sz w:val="28"/>
          <w:szCs w:val="28"/>
        </w:rPr>
        <w:t>(Александър Русев – община Видин)</w:t>
      </w:r>
    </w:p>
    <w:p w:rsidR="00C04085" w:rsidRPr="002E1AA5" w:rsidRDefault="00C04085" w:rsidP="002E1AA5">
      <w:pPr>
        <w:spacing w:after="0" w:line="240" w:lineRule="auto"/>
        <w:ind w:left="1134" w:right="1133"/>
        <w:jc w:val="right"/>
        <w:rPr>
          <w:rFonts w:ascii="Times New Roman" w:hAnsi="Times New Roman" w:cs="Times New Roman"/>
          <w:sz w:val="28"/>
          <w:szCs w:val="28"/>
        </w:rPr>
      </w:pPr>
    </w:p>
    <w:p w:rsidR="00962A63" w:rsidRPr="002E1AA5" w:rsidRDefault="00962A63" w:rsidP="00C04085">
      <w:pPr>
        <w:spacing w:after="0" w:line="240" w:lineRule="auto"/>
        <w:ind w:firstLine="567"/>
        <w:jc w:val="both"/>
        <w:rPr>
          <w:rFonts w:ascii="Times New Roman" w:eastAsia="Calibri" w:hAnsi="Times New Roman" w:cs="Times New Roman"/>
          <w:sz w:val="28"/>
          <w:szCs w:val="28"/>
        </w:rPr>
      </w:pPr>
      <w:r w:rsidRPr="002E1AA5">
        <w:rPr>
          <w:rFonts w:ascii="Times New Roman" w:hAnsi="Times New Roman" w:cs="Times New Roman"/>
          <w:sz w:val="28"/>
          <w:szCs w:val="28"/>
        </w:rPr>
        <w:t>В помощ на местното здравно заведение се включват различни представители на социални структури. От няколко страни и чрез стимулиращи способи се дава възможност за поддържане на сградата, но и на нейния персонал. Толкова са разнопосочни начините за подпомагане, че все един от тях би довел до положителен ефект за общността – да бъдат здравно обезпечени местните жители, както и да бъде осигурено работно място на други в приемлива среда. Така се оформя приятен облик на здравната структура и се благоприятства нейната роля за хората.</w:t>
      </w:r>
    </w:p>
    <w:p w:rsidR="00962A63" w:rsidRPr="002E1AA5" w:rsidRDefault="00962A63" w:rsidP="002E1AA5">
      <w:pPr>
        <w:shd w:val="clear" w:color="auto" w:fill="FFFFFF"/>
        <w:spacing w:after="0" w:line="240" w:lineRule="auto"/>
        <w:ind w:left="1134" w:right="1133"/>
        <w:jc w:val="both"/>
        <w:rPr>
          <w:rFonts w:ascii="Times New Roman" w:eastAsia="Times New Roman" w:hAnsi="Times New Roman" w:cs="Times New Roman"/>
          <w:color w:val="000000"/>
          <w:sz w:val="28"/>
          <w:szCs w:val="28"/>
          <w:lang w:eastAsia="bg-BG"/>
        </w:rPr>
      </w:pPr>
      <w:r w:rsidRPr="002E1AA5">
        <w:rPr>
          <w:rFonts w:ascii="Times New Roman" w:eastAsia="Calibri" w:hAnsi="Times New Roman" w:cs="Times New Roman"/>
          <w:sz w:val="28"/>
          <w:szCs w:val="28"/>
        </w:rPr>
        <w:t xml:space="preserve">По подобен начин, чрез установено медийно партньорства се провеждат и редица други кампании, които са успешни, като: кампания за регистрация на домашните кучета (заплащане на такса, </w:t>
      </w:r>
      <w:proofErr w:type="spellStart"/>
      <w:r w:rsidRPr="002E1AA5">
        <w:rPr>
          <w:rFonts w:ascii="Times New Roman" w:eastAsia="Calibri" w:hAnsi="Times New Roman" w:cs="Times New Roman"/>
          <w:sz w:val="28"/>
          <w:szCs w:val="28"/>
        </w:rPr>
        <w:t>чипиране</w:t>
      </w:r>
      <w:proofErr w:type="spellEnd"/>
      <w:r w:rsidRPr="002E1AA5">
        <w:rPr>
          <w:rFonts w:ascii="Times New Roman" w:eastAsia="Calibri" w:hAnsi="Times New Roman" w:cs="Times New Roman"/>
          <w:sz w:val="28"/>
          <w:szCs w:val="28"/>
        </w:rPr>
        <w:t xml:space="preserve">, кастриране, </w:t>
      </w:r>
      <w:proofErr w:type="spellStart"/>
      <w:r w:rsidRPr="002E1AA5">
        <w:rPr>
          <w:rFonts w:ascii="Times New Roman" w:eastAsia="Calibri" w:hAnsi="Times New Roman" w:cs="Times New Roman"/>
          <w:sz w:val="28"/>
          <w:szCs w:val="28"/>
        </w:rPr>
        <w:t>обезпаразитяване</w:t>
      </w:r>
      <w:proofErr w:type="spellEnd"/>
      <w:r w:rsidRPr="002E1AA5">
        <w:rPr>
          <w:rFonts w:ascii="Times New Roman" w:eastAsia="Calibri" w:hAnsi="Times New Roman" w:cs="Times New Roman"/>
          <w:sz w:val="28"/>
          <w:szCs w:val="28"/>
        </w:rPr>
        <w:t xml:space="preserve">, медицински грижи, </w:t>
      </w:r>
      <w:proofErr w:type="spellStart"/>
      <w:r w:rsidRPr="002E1AA5">
        <w:rPr>
          <w:rFonts w:ascii="Times New Roman" w:eastAsia="Calibri" w:hAnsi="Times New Roman" w:cs="Times New Roman"/>
          <w:sz w:val="28"/>
          <w:szCs w:val="28"/>
        </w:rPr>
        <w:t>паспортизация</w:t>
      </w:r>
      <w:proofErr w:type="spellEnd"/>
      <w:r w:rsidRPr="002E1AA5">
        <w:rPr>
          <w:rFonts w:ascii="Times New Roman" w:eastAsia="Calibri" w:hAnsi="Times New Roman" w:cs="Times New Roman"/>
          <w:sz w:val="28"/>
          <w:szCs w:val="28"/>
        </w:rPr>
        <w:t xml:space="preserve">); кампания за доброволно премахване на излезли от употреба автомобили от улици, паркинги, околоблокови пространства и други.  </w:t>
      </w:r>
    </w:p>
    <w:p w:rsidR="00962A63" w:rsidRDefault="00962A63" w:rsidP="002E1AA5">
      <w:pPr>
        <w:spacing w:after="0" w:line="240" w:lineRule="auto"/>
        <w:ind w:left="1134" w:right="1133"/>
        <w:jc w:val="right"/>
        <w:rPr>
          <w:rFonts w:ascii="Times New Roman" w:hAnsi="Times New Roman" w:cs="Times New Roman"/>
          <w:sz w:val="28"/>
          <w:szCs w:val="28"/>
        </w:rPr>
      </w:pPr>
      <w:r w:rsidRPr="002E1AA5">
        <w:rPr>
          <w:rFonts w:ascii="Times New Roman" w:hAnsi="Times New Roman" w:cs="Times New Roman"/>
          <w:sz w:val="28"/>
          <w:szCs w:val="28"/>
        </w:rPr>
        <w:t>(Александър Русев – община Видин)</w:t>
      </w:r>
    </w:p>
    <w:p w:rsidR="00C04085" w:rsidRPr="002E1AA5" w:rsidRDefault="00C04085" w:rsidP="002E1AA5">
      <w:pPr>
        <w:spacing w:after="0" w:line="240" w:lineRule="auto"/>
        <w:ind w:left="1134" w:right="1133"/>
        <w:jc w:val="right"/>
        <w:rPr>
          <w:rFonts w:ascii="Times New Roman" w:eastAsia="Calibri" w:hAnsi="Times New Roman" w:cs="Times New Roman"/>
          <w:sz w:val="28"/>
          <w:szCs w:val="28"/>
        </w:rPr>
      </w:pPr>
    </w:p>
    <w:p w:rsidR="00962A63" w:rsidRPr="00593B0E" w:rsidRDefault="00962A63" w:rsidP="00593B0E">
      <w:pPr>
        <w:shd w:val="clear" w:color="auto" w:fill="FFFFFF"/>
        <w:spacing w:after="0" w:line="240" w:lineRule="auto"/>
        <w:ind w:firstLine="567"/>
        <w:jc w:val="both"/>
        <w:rPr>
          <w:rFonts w:ascii="Times New Roman" w:eastAsia="Times New Roman" w:hAnsi="Times New Roman" w:cs="Times New Roman"/>
          <w:color w:val="000000"/>
          <w:sz w:val="28"/>
          <w:szCs w:val="28"/>
          <w:lang w:eastAsia="bg-BG"/>
        </w:rPr>
      </w:pPr>
      <w:r w:rsidRPr="002E1AA5">
        <w:rPr>
          <w:rFonts w:ascii="Times New Roman" w:eastAsia="Times New Roman" w:hAnsi="Times New Roman" w:cs="Times New Roman"/>
          <w:color w:val="000000"/>
          <w:sz w:val="28"/>
          <w:szCs w:val="28"/>
          <w:lang w:eastAsia="bg-BG"/>
        </w:rPr>
        <w:t xml:space="preserve">Също </w:t>
      </w:r>
      <w:r w:rsidRPr="004F3012">
        <w:rPr>
          <w:rFonts w:ascii="Times New Roman" w:eastAsia="Times New Roman" w:hAnsi="Times New Roman" w:cs="Times New Roman"/>
          <w:color w:val="000000"/>
          <w:sz w:val="28"/>
          <w:szCs w:val="28"/>
          <w:lang w:eastAsia="bg-BG"/>
        </w:rPr>
        <w:t>различни по тематика са и инициативи в община</w:t>
      </w:r>
      <w:r w:rsidRPr="002E1AA5">
        <w:rPr>
          <w:rFonts w:ascii="Times New Roman" w:eastAsia="Times New Roman" w:hAnsi="Times New Roman" w:cs="Times New Roman"/>
          <w:color w:val="000000"/>
          <w:sz w:val="28"/>
          <w:szCs w:val="28"/>
          <w:lang w:eastAsia="bg-BG"/>
        </w:rPr>
        <w:t xml:space="preserve"> Бургас:</w:t>
      </w:r>
    </w:p>
    <w:p w:rsidR="00962A63" w:rsidRPr="002E1AA5" w:rsidRDefault="00962A63" w:rsidP="002E1AA5">
      <w:pPr>
        <w:spacing w:after="0" w:line="240" w:lineRule="auto"/>
        <w:ind w:left="1134" w:right="1133"/>
        <w:jc w:val="both"/>
        <w:rPr>
          <w:rFonts w:ascii="Times New Roman" w:hAnsi="Times New Roman" w:cs="Times New Roman"/>
          <w:sz w:val="28"/>
          <w:szCs w:val="28"/>
        </w:rPr>
      </w:pPr>
      <w:r w:rsidRPr="002E1AA5">
        <w:rPr>
          <w:rFonts w:ascii="Times New Roman" w:hAnsi="Times New Roman" w:cs="Times New Roman"/>
          <w:sz w:val="28"/>
          <w:szCs w:val="28"/>
        </w:rPr>
        <w:t xml:space="preserve">Много добър пример за съвместна работа с местна медия е и акцията „Предай хартия – спаси дърво“, </w:t>
      </w:r>
      <w:r w:rsidRPr="002E1AA5">
        <w:rPr>
          <w:rFonts w:ascii="Times New Roman" w:hAnsi="Times New Roman" w:cs="Times New Roman"/>
          <w:sz w:val="28"/>
          <w:szCs w:val="28"/>
        </w:rPr>
        <w:lastRenderedPageBreak/>
        <w:t xml:space="preserve">проведена с подкрепата на БНР - Бургас. След серия от репортажи и интервюта, гражданите активно се включиха в събирането на отпадъчна хартия за рециклиране, а събраните средства бяха насочени към засаждане на нови дървета в детски градини. В този случай журналистите не просто отразиха събитието, а бяха съорганизатори, което създаде по-силно усещане за обща кауза. </w:t>
      </w:r>
    </w:p>
    <w:p w:rsidR="00962A63" w:rsidRDefault="00962A63" w:rsidP="002E1AA5">
      <w:pPr>
        <w:shd w:val="clear" w:color="auto" w:fill="FFFFFF"/>
        <w:spacing w:after="0" w:line="240" w:lineRule="auto"/>
        <w:ind w:right="1133"/>
        <w:jc w:val="right"/>
        <w:rPr>
          <w:rFonts w:ascii="Times New Roman" w:eastAsia="Times New Roman" w:hAnsi="Times New Roman" w:cs="Times New Roman"/>
          <w:color w:val="000000"/>
          <w:sz w:val="28"/>
          <w:szCs w:val="28"/>
          <w:lang w:val="en-US" w:eastAsia="bg-BG"/>
        </w:rPr>
      </w:pPr>
      <w:r w:rsidRPr="002E1AA5">
        <w:rPr>
          <w:rFonts w:ascii="Times New Roman" w:eastAsia="Times New Roman" w:hAnsi="Times New Roman" w:cs="Times New Roman"/>
          <w:color w:val="000000"/>
          <w:sz w:val="28"/>
          <w:szCs w:val="28"/>
          <w:lang w:eastAsia="bg-BG"/>
        </w:rPr>
        <w:t>(Радостин Рачев – община Бургас)</w:t>
      </w:r>
    </w:p>
    <w:p w:rsidR="001C27ED" w:rsidRPr="001C27ED" w:rsidRDefault="001C27ED" w:rsidP="001C27ED">
      <w:pPr>
        <w:shd w:val="clear" w:color="auto" w:fill="FFFFFF"/>
        <w:spacing w:after="0" w:line="240" w:lineRule="auto"/>
        <w:ind w:right="1133"/>
        <w:rPr>
          <w:rFonts w:ascii="Times New Roman" w:eastAsia="Times New Roman" w:hAnsi="Times New Roman" w:cs="Times New Roman"/>
          <w:color w:val="000000"/>
          <w:sz w:val="28"/>
          <w:szCs w:val="28"/>
          <w:lang w:val="en-US" w:eastAsia="bg-BG"/>
        </w:rPr>
      </w:pPr>
    </w:p>
    <w:p w:rsidR="00962A63" w:rsidRPr="002E1AA5" w:rsidRDefault="00962A63" w:rsidP="00C04085">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bg-BG"/>
        </w:rPr>
      </w:pPr>
      <w:r w:rsidRPr="00B25FA6">
        <w:rPr>
          <w:rFonts w:ascii="Times New Roman" w:eastAsia="Times New Roman" w:hAnsi="Times New Roman" w:cs="Times New Roman"/>
          <w:color w:val="000000"/>
          <w:sz w:val="28"/>
          <w:szCs w:val="28"/>
          <w:lang w:eastAsia="bg-BG"/>
        </w:rPr>
        <w:t xml:space="preserve">Подбудителният тон на </w:t>
      </w:r>
      <w:r w:rsidR="004F3012" w:rsidRPr="00B25FA6">
        <w:rPr>
          <w:rFonts w:ascii="Times New Roman" w:eastAsia="Times New Roman" w:hAnsi="Times New Roman" w:cs="Times New Roman"/>
          <w:color w:val="000000"/>
          <w:sz w:val="28"/>
          <w:szCs w:val="28"/>
          <w:lang w:eastAsia="bg-BG"/>
        </w:rPr>
        <w:t xml:space="preserve">името на инициативата </w:t>
      </w:r>
      <w:r w:rsidRPr="00B25FA6">
        <w:rPr>
          <w:rFonts w:ascii="Times New Roman" w:eastAsia="Times New Roman" w:hAnsi="Times New Roman" w:cs="Times New Roman"/>
          <w:color w:val="000000"/>
          <w:sz w:val="28"/>
          <w:szCs w:val="28"/>
          <w:lang w:eastAsia="bg-BG"/>
        </w:rPr>
        <w:t xml:space="preserve">определя значимостта </w:t>
      </w:r>
      <w:r w:rsidR="004F3012" w:rsidRPr="00B25FA6">
        <w:rPr>
          <w:rFonts w:ascii="Times New Roman" w:eastAsia="Times New Roman" w:hAnsi="Times New Roman" w:cs="Times New Roman"/>
          <w:color w:val="000000"/>
          <w:sz w:val="28"/>
          <w:szCs w:val="28"/>
          <w:lang w:eastAsia="bg-BG"/>
        </w:rPr>
        <w:t xml:space="preserve">й </w:t>
      </w:r>
      <w:r w:rsidRPr="00B25FA6">
        <w:rPr>
          <w:rFonts w:ascii="Times New Roman" w:eastAsia="Times New Roman" w:hAnsi="Times New Roman" w:cs="Times New Roman"/>
          <w:color w:val="000000"/>
          <w:sz w:val="28"/>
          <w:szCs w:val="28"/>
          <w:lang w:eastAsia="bg-BG"/>
        </w:rPr>
        <w:t>и индиректно привлича към себе си</w:t>
      </w:r>
      <w:r w:rsidR="00596CEF" w:rsidRPr="00B25FA6">
        <w:rPr>
          <w:rFonts w:ascii="Times New Roman" w:eastAsia="Times New Roman" w:hAnsi="Times New Roman" w:cs="Times New Roman"/>
          <w:color w:val="000000"/>
          <w:sz w:val="28"/>
          <w:szCs w:val="28"/>
          <w:lang w:eastAsia="bg-BG"/>
        </w:rPr>
        <w:t xml:space="preserve"> участници</w:t>
      </w:r>
      <w:r w:rsidRPr="00B25FA6">
        <w:rPr>
          <w:rFonts w:ascii="Times New Roman" w:eastAsia="Times New Roman" w:hAnsi="Times New Roman" w:cs="Times New Roman"/>
          <w:color w:val="000000"/>
          <w:sz w:val="28"/>
          <w:szCs w:val="28"/>
          <w:lang w:eastAsia="bg-BG"/>
        </w:rPr>
        <w:t>. Така у всеки се поражда дълг за някакво действие по посока на целта на събитието и неговите мотиви.</w:t>
      </w:r>
    </w:p>
    <w:p w:rsidR="00962A63" w:rsidRPr="002E1AA5" w:rsidRDefault="00962A63" w:rsidP="00C04085">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bg-BG"/>
        </w:rPr>
      </w:pPr>
    </w:p>
    <w:p w:rsidR="00C04085" w:rsidRDefault="006860FC" w:rsidP="006860FC">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Пряката </w:t>
      </w:r>
      <w:r w:rsidRPr="00E70210">
        <w:rPr>
          <w:rFonts w:ascii="Times New Roman" w:hAnsi="Times New Roman" w:cs="Times New Roman"/>
          <w:sz w:val="28"/>
          <w:szCs w:val="28"/>
          <w:shd w:val="clear" w:color="auto" w:fill="FFFFFF"/>
        </w:rPr>
        <w:t xml:space="preserve">зависимост между възникващи конфликти и произтичаща от тях невинаги съществена социална промяна </w:t>
      </w:r>
      <w:r w:rsidR="007C3AFC">
        <w:rPr>
          <w:rFonts w:ascii="Times New Roman" w:hAnsi="Times New Roman" w:cs="Times New Roman"/>
          <w:sz w:val="28"/>
          <w:szCs w:val="28"/>
          <w:shd w:val="clear" w:color="auto" w:fill="FFFFFF"/>
        </w:rPr>
        <w:t>е</w:t>
      </w:r>
      <w:r w:rsidR="00042EB6">
        <w:rPr>
          <w:rFonts w:ascii="Times New Roman" w:hAnsi="Times New Roman" w:cs="Times New Roman"/>
          <w:sz w:val="28"/>
          <w:szCs w:val="28"/>
          <w:shd w:val="clear" w:color="auto" w:fill="FFFFFF"/>
        </w:rPr>
        <w:t xml:space="preserve"> </w:t>
      </w:r>
      <w:r w:rsidR="00AB6B15">
        <w:rPr>
          <w:rFonts w:ascii="Times New Roman" w:hAnsi="Times New Roman" w:cs="Times New Roman"/>
          <w:sz w:val="28"/>
          <w:szCs w:val="28"/>
          <w:shd w:val="clear" w:color="auto" w:fill="FFFFFF"/>
        </w:rPr>
        <w:t xml:space="preserve">неизменна част от </w:t>
      </w:r>
      <w:r w:rsidRPr="00E70210">
        <w:rPr>
          <w:rFonts w:ascii="Times New Roman" w:hAnsi="Times New Roman" w:cs="Times New Roman"/>
          <w:sz w:val="28"/>
          <w:szCs w:val="28"/>
          <w:shd w:val="clear" w:color="auto" w:fill="FFFFFF"/>
        </w:rPr>
        <w:t>разбирането за динамиката в малките общности.</w:t>
      </w:r>
      <w:r>
        <w:rPr>
          <w:rFonts w:ascii="Times New Roman" w:hAnsi="Times New Roman" w:cs="Times New Roman"/>
          <w:sz w:val="28"/>
          <w:szCs w:val="28"/>
          <w:shd w:val="clear" w:color="auto" w:fill="FFFFFF"/>
        </w:rPr>
        <w:t xml:space="preserve"> </w:t>
      </w:r>
      <w:r w:rsidRPr="00E03FEB">
        <w:rPr>
          <w:rFonts w:ascii="Times New Roman" w:hAnsi="Times New Roman" w:cs="Times New Roman"/>
          <w:sz w:val="28"/>
          <w:szCs w:val="28"/>
          <w:shd w:val="clear" w:color="auto" w:fill="FFFFFF"/>
        </w:rPr>
        <w:t xml:space="preserve">Ролята на професионално заетите с </w:t>
      </w:r>
      <w:r w:rsidR="00E17726" w:rsidRPr="00E03FEB">
        <w:rPr>
          <w:rFonts w:ascii="Times New Roman" w:hAnsi="Times New Roman" w:cs="Times New Roman"/>
          <w:sz w:val="28"/>
          <w:szCs w:val="28"/>
          <w:shd w:val="clear" w:color="auto" w:fill="FFFFFF"/>
        </w:rPr>
        <w:t xml:space="preserve">поддържането на обществените дискусии </w:t>
      </w:r>
      <w:r w:rsidRPr="00E03FEB">
        <w:rPr>
          <w:rFonts w:ascii="Times New Roman" w:hAnsi="Times New Roman" w:cs="Times New Roman"/>
          <w:sz w:val="28"/>
          <w:szCs w:val="28"/>
          <w:shd w:val="clear" w:color="auto" w:fill="FFFFFF"/>
        </w:rPr>
        <w:t xml:space="preserve">не може да </w:t>
      </w:r>
      <w:r w:rsidR="003D06ED" w:rsidRPr="00E03FEB">
        <w:rPr>
          <w:rFonts w:ascii="Times New Roman" w:hAnsi="Times New Roman" w:cs="Times New Roman"/>
          <w:sz w:val="28"/>
          <w:szCs w:val="28"/>
          <w:shd w:val="clear" w:color="auto" w:fill="FFFFFF"/>
        </w:rPr>
        <w:t xml:space="preserve">твърдим напълно, че е обективна – </w:t>
      </w:r>
      <w:r w:rsidRPr="00E03FEB">
        <w:rPr>
          <w:rFonts w:ascii="Times New Roman" w:hAnsi="Times New Roman" w:cs="Times New Roman"/>
          <w:sz w:val="28"/>
          <w:szCs w:val="28"/>
          <w:shd w:val="clear" w:color="auto" w:fill="FFFFFF"/>
        </w:rPr>
        <w:t xml:space="preserve">все пак положителният имидж на местните власти </w:t>
      </w:r>
      <w:r w:rsidR="007C3B1C" w:rsidRPr="00E03FEB">
        <w:rPr>
          <w:rFonts w:ascii="Times New Roman" w:hAnsi="Times New Roman" w:cs="Times New Roman"/>
          <w:sz w:val="28"/>
          <w:szCs w:val="28"/>
          <w:shd w:val="clear" w:color="auto" w:fill="FFFFFF"/>
        </w:rPr>
        <w:t xml:space="preserve">изисква </w:t>
      </w:r>
      <w:r w:rsidRPr="00E03FEB">
        <w:rPr>
          <w:rFonts w:ascii="Times New Roman" w:hAnsi="Times New Roman" w:cs="Times New Roman"/>
          <w:sz w:val="28"/>
          <w:szCs w:val="28"/>
          <w:shd w:val="clear" w:color="auto" w:fill="FFFFFF"/>
        </w:rPr>
        <w:t xml:space="preserve">по-голямо внимание в конкретни инициативи. </w:t>
      </w:r>
      <w:r w:rsidR="002E1AA5" w:rsidRPr="00E03FEB">
        <w:rPr>
          <w:rFonts w:ascii="Times New Roman" w:hAnsi="Times New Roman" w:cs="Times New Roman"/>
          <w:sz w:val="28"/>
          <w:szCs w:val="28"/>
          <w:shd w:val="clear" w:color="auto" w:fill="FFFFFF"/>
        </w:rPr>
        <w:t>Допитването до експер</w:t>
      </w:r>
      <w:r w:rsidR="007E36D7" w:rsidRPr="00E03FEB">
        <w:rPr>
          <w:rFonts w:ascii="Times New Roman" w:hAnsi="Times New Roman" w:cs="Times New Roman"/>
          <w:sz w:val="28"/>
          <w:szCs w:val="28"/>
          <w:shd w:val="clear" w:color="auto" w:fill="FFFFFF"/>
        </w:rPr>
        <w:t xml:space="preserve">тите по връзки с обществеността подчертава </w:t>
      </w:r>
      <w:r w:rsidR="002E1AA5" w:rsidRPr="00E03FEB">
        <w:rPr>
          <w:rFonts w:ascii="Times New Roman" w:hAnsi="Times New Roman" w:cs="Times New Roman"/>
          <w:sz w:val="28"/>
          <w:szCs w:val="28"/>
          <w:shd w:val="clear" w:color="auto" w:fill="FFFFFF"/>
        </w:rPr>
        <w:t>професионалната социална отговорност на тези комуникационни специалисти като безспорна и основополагаща за координирането на конфликтни ситуации. Допитването до експертите по връзки с обществеността потвърждава основната функция на тези звена в диалога между граждани, медии и власт и</w:t>
      </w:r>
      <w:r w:rsidR="00F245F1" w:rsidRPr="00E03FEB">
        <w:rPr>
          <w:rFonts w:ascii="Times New Roman" w:hAnsi="Times New Roman" w:cs="Times New Roman"/>
          <w:sz w:val="28"/>
          <w:szCs w:val="28"/>
          <w:shd w:val="clear" w:color="auto" w:fill="FFFFFF"/>
        </w:rPr>
        <w:t xml:space="preserve"> показва</w:t>
      </w:r>
      <w:r w:rsidR="002E1AA5" w:rsidRPr="00E03FEB">
        <w:rPr>
          <w:rFonts w:ascii="Times New Roman" w:hAnsi="Times New Roman" w:cs="Times New Roman"/>
          <w:sz w:val="28"/>
          <w:szCs w:val="28"/>
          <w:shd w:val="clear" w:color="auto" w:fill="FFFFFF"/>
        </w:rPr>
        <w:t>, че комуникационното посредничество</w:t>
      </w:r>
      <w:r w:rsidR="00593B0E" w:rsidRPr="00E03FEB">
        <w:rPr>
          <w:rFonts w:ascii="Times New Roman" w:hAnsi="Times New Roman" w:cs="Times New Roman"/>
          <w:sz w:val="28"/>
          <w:szCs w:val="28"/>
          <w:shd w:val="clear" w:color="auto" w:fill="FFFFFF"/>
        </w:rPr>
        <w:t xml:space="preserve"> </w:t>
      </w:r>
      <w:r w:rsidR="00B25FA6" w:rsidRPr="00E03FEB">
        <w:rPr>
          <w:rFonts w:ascii="Times New Roman" w:hAnsi="Times New Roman" w:cs="Times New Roman"/>
          <w:sz w:val="28"/>
          <w:szCs w:val="28"/>
          <w:shd w:val="clear" w:color="auto" w:fill="FFFFFF"/>
        </w:rPr>
        <w:t>има положителен</w:t>
      </w:r>
      <w:r w:rsidR="00055A3B" w:rsidRPr="00E03FEB">
        <w:rPr>
          <w:rFonts w:ascii="Times New Roman" w:hAnsi="Times New Roman" w:cs="Times New Roman"/>
          <w:sz w:val="28"/>
          <w:szCs w:val="28"/>
          <w:shd w:val="clear" w:color="auto" w:fill="FFFFFF"/>
        </w:rPr>
        <w:t xml:space="preserve"> ефект, но не може</w:t>
      </w:r>
      <w:r w:rsidR="002E1AA5" w:rsidRPr="00E03FEB">
        <w:rPr>
          <w:rFonts w:ascii="Times New Roman" w:hAnsi="Times New Roman" w:cs="Times New Roman"/>
          <w:sz w:val="28"/>
          <w:szCs w:val="28"/>
          <w:shd w:val="clear" w:color="auto" w:fill="FFFFFF"/>
        </w:rPr>
        <w:t xml:space="preserve"> да се </w:t>
      </w:r>
      <w:proofErr w:type="spellStart"/>
      <w:r w:rsidR="002E1AA5" w:rsidRPr="00E03FEB">
        <w:rPr>
          <w:rFonts w:ascii="Times New Roman" w:hAnsi="Times New Roman" w:cs="Times New Roman"/>
          <w:sz w:val="28"/>
          <w:szCs w:val="28"/>
          <w:shd w:val="clear" w:color="auto" w:fill="FFFFFF"/>
        </w:rPr>
        <w:t>абсолютизира</w:t>
      </w:r>
      <w:proofErr w:type="spellEnd"/>
      <w:r w:rsidR="002E1AA5" w:rsidRPr="00E03FEB">
        <w:rPr>
          <w:rFonts w:ascii="Times New Roman" w:hAnsi="Times New Roman" w:cs="Times New Roman"/>
          <w:sz w:val="28"/>
          <w:szCs w:val="28"/>
          <w:shd w:val="clear" w:color="auto" w:fill="FFFFFF"/>
        </w:rPr>
        <w:t xml:space="preserve"> ползата за всеки – то е </w:t>
      </w:r>
      <w:proofErr w:type="spellStart"/>
      <w:r w:rsidR="002E1AA5" w:rsidRPr="00E03FEB">
        <w:rPr>
          <w:rFonts w:ascii="Times New Roman" w:hAnsi="Times New Roman" w:cs="Times New Roman"/>
          <w:sz w:val="28"/>
          <w:szCs w:val="28"/>
          <w:shd w:val="clear" w:color="auto" w:fill="FFFFFF"/>
        </w:rPr>
        <w:t>широкообхватно</w:t>
      </w:r>
      <w:proofErr w:type="spellEnd"/>
      <w:r w:rsidR="002E1AA5" w:rsidRPr="00C04085">
        <w:rPr>
          <w:rFonts w:ascii="Times New Roman" w:hAnsi="Times New Roman" w:cs="Times New Roman"/>
          <w:sz w:val="28"/>
          <w:szCs w:val="28"/>
          <w:shd w:val="clear" w:color="auto" w:fill="FFFFFF"/>
        </w:rPr>
        <w:t xml:space="preserve"> за мащабите на конкретните общини, но действията имат избирателен характер</w:t>
      </w:r>
      <w:r w:rsidR="002E1AA5" w:rsidRPr="002E1AA5">
        <w:rPr>
          <w:rFonts w:ascii="Times New Roman" w:hAnsi="Times New Roman" w:cs="Times New Roman"/>
          <w:sz w:val="28"/>
          <w:szCs w:val="28"/>
          <w:shd w:val="clear" w:color="auto" w:fill="FFFFFF"/>
        </w:rPr>
        <w:t xml:space="preserve"> – на</w:t>
      </w:r>
      <w:r w:rsidR="004C1A8D">
        <w:rPr>
          <w:rFonts w:ascii="Times New Roman" w:hAnsi="Times New Roman" w:cs="Times New Roman"/>
          <w:sz w:val="28"/>
          <w:szCs w:val="28"/>
          <w:shd w:val="clear" w:color="auto" w:fill="FFFFFF"/>
        </w:rPr>
        <w:t xml:space="preserve"> кого и как да се помогне</w:t>
      </w:r>
      <w:r w:rsidR="002E1AA5" w:rsidRPr="002E1AA5">
        <w:rPr>
          <w:rFonts w:ascii="Times New Roman" w:hAnsi="Times New Roman" w:cs="Times New Roman"/>
          <w:sz w:val="28"/>
          <w:szCs w:val="28"/>
          <w:shd w:val="clear" w:color="auto" w:fill="FFFFFF"/>
        </w:rPr>
        <w:t xml:space="preserve"> според текущите възможности на местното управление и общността. </w:t>
      </w:r>
      <w:r w:rsidR="000A24B0">
        <w:rPr>
          <w:rFonts w:ascii="Times New Roman" w:hAnsi="Times New Roman" w:cs="Times New Roman"/>
          <w:sz w:val="28"/>
          <w:szCs w:val="28"/>
          <w:shd w:val="clear" w:color="auto" w:fill="FFFFFF"/>
        </w:rPr>
        <w:t>Със съдействието на медиите</w:t>
      </w:r>
      <w:r w:rsidR="00962A63" w:rsidRPr="002E1AA5">
        <w:rPr>
          <w:rFonts w:ascii="Times New Roman" w:hAnsi="Times New Roman" w:cs="Times New Roman"/>
          <w:sz w:val="28"/>
          <w:szCs w:val="28"/>
          <w:shd w:val="clear" w:color="auto" w:fill="FFFFFF"/>
        </w:rPr>
        <w:t xml:space="preserve"> се увеличава резонансът на посланията и диалогът при осъществяване на инициативите е въвличащ и постоянен източник на </w:t>
      </w:r>
      <w:proofErr w:type="spellStart"/>
      <w:r w:rsidR="00962A63" w:rsidRPr="002E1AA5">
        <w:rPr>
          <w:rFonts w:ascii="Times New Roman" w:hAnsi="Times New Roman" w:cs="Times New Roman"/>
          <w:sz w:val="28"/>
          <w:szCs w:val="28"/>
          <w:shd w:val="clear" w:color="auto" w:fill="FFFFFF"/>
        </w:rPr>
        <w:t>синергия</w:t>
      </w:r>
      <w:proofErr w:type="spellEnd"/>
      <w:r w:rsidR="00962A63" w:rsidRPr="002E1AA5">
        <w:rPr>
          <w:rFonts w:ascii="Times New Roman" w:hAnsi="Times New Roman" w:cs="Times New Roman"/>
          <w:sz w:val="28"/>
          <w:szCs w:val="28"/>
          <w:shd w:val="clear" w:color="auto" w:fill="FFFFFF"/>
        </w:rPr>
        <w:t xml:space="preserve"> между уязвими групи/сектори и тези, у които се събужда емпатия и отговорност към тях.</w:t>
      </w:r>
      <w:r w:rsidR="00E70210">
        <w:rPr>
          <w:rFonts w:ascii="Times New Roman" w:hAnsi="Times New Roman" w:cs="Times New Roman"/>
          <w:sz w:val="28"/>
          <w:szCs w:val="28"/>
          <w:shd w:val="clear" w:color="auto" w:fill="FFFFFF"/>
        </w:rPr>
        <w:t xml:space="preserve"> </w:t>
      </w:r>
    </w:p>
    <w:p w:rsidR="00D03BE4" w:rsidRDefault="00D03BE4" w:rsidP="00C04085">
      <w:pPr>
        <w:spacing w:after="0" w:line="240" w:lineRule="auto"/>
        <w:ind w:firstLine="567"/>
        <w:jc w:val="both"/>
        <w:rPr>
          <w:rFonts w:ascii="Times New Roman" w:hAnsi="Times New Roman" w:cs="Times New Roman"/>
          <w:sz w:val="28"/>
          <w:szCs w:val="28"/>
          <w:shd w:val="clear" w:color="auto" w:fill="FFFFFF"/>
        </w:rPr>
      </w:pPr>
    </w:p>
    <w:p w:rsidR="00D03BE4" w:rsidRDefault="00D03BE4" w:rsidP="00D03BE4">
      <w:pPr>
        <w:spacing w:after="0" w:line="240" w:lineRule="auto"/>
        <w:ind w:firstLine="567"/>
        <w:jc w:val="both"/>
        <w:rPr>
          <w:rFonts w:ascii="Times New Roman" w:hAnsi="Times New Roman" w:cs="Times New Roman"/>
          <w:sz w:val="28"/>
          <w:szCs w:val="28"/>
          <w:shd w:val="clear" w:color="auto" w:fill="FFFFFF"/>
        </w:rPr>
      </w:pPr>
      <w:r w:rsidRPr="00D03BE4">
        <w:rPr>
          <w:rFonts w:ascii="Times New Roman" w:hAnsi="Times New Roman" w:cs="Times New Roman"/>
          <w:b/>
          <w:sz w:val="28"/>
          <w:szCs w:val="28"/>
          <w:shd w:val="clear" w:color="auto" w:fill="FFFFFF"/>
        </w:rPr>
        <w:t>Благодарности и финансиране:</w:t>
      </w:r>
      <w:r>
        <w:rPr>
          <w:rFonts w:ascii="Times New Roman" w:hAnsi="Times New Roman" w:cs="Times New Roman"/>
          <w:sz w:val="28"/>
          <w:szCs w:val="28"/>
          <w:shd w:val="clear" w:color="auto" w:fill="FFFFFF"/>
        </w:rPr>
        <w:t xml:space="preserve"> Няма</w:t>
      </w:r>
    </w:p>
    <w:p w:rsidR="00C04085" w:rsidRDefault="00C04085" w:rsidP="00C04085">
      <w:pPr>
        <w:spacing w:after="0" w:line="240" w:lineRule="auto"/>
        <w:ind w:firstLine="567"/>
        <w:jc w:val="both"/>
        <w:rPr>
          <w:rFonts w:ascii="Times New Roman" w:hAnsi="Times New Roman" w:cs="Times New Roman"/>
          <w:sz w:val="28"/>
          <w:szCs w:val="28"/>
          <w:shd w:val="clear" w:color="auto" w:fill="FFFFFF"/>
        </w:rPr>
      </w:pPr>
    </w:p>
    <w:p w:rsidR="00C04085" w:rsidRPr="00D03BE4" w:rsidRDefault="00E40F45" w:rsidP="00C04085">
      <w:pPr>
        <w:spacing w:after="0" w:line="240" w:lineRule="auto"/>
        <w:ind w:firstLine="567"/>
        <w:jc w:val="both"/>
        <w:rPr>
          <w:rFonts w:ascii="Times New Roman" w:hAnsi="Times New Roman" w:cs="Times New Roman"/>
          <w:b/>
          <w:sz w:val="28"/>
          <w:szCs w:val="28"/>
          <w:shd w:val="clear" w:color="auto" w:fill="FFFFFF"/>
        </w:rPr>
      </w:pPr>
      <w:r w:rsidRPr="00D03BE4">
        <w:rPr>
          <w:rFonts w:ascii="Times New Roman" w:hAnsi="Times New Roman" w:cs="Times New Roman"/>
          <w:b/>
          <w:sz w:val="28"/>
          <w:szCs w:val="28"/>
          <w:shd w:val="clear" w:color="auto" w:fill="FFFFFF"/>
        </w:rPr>
        <w:t xml:space="preserve">БЕЛЕЖКИ: </w:t>
      </w:r>
    </w:p>
    <w:p w:rsidR="00684D5C" w:rsidRPr="001D5813" w:rsidRDefault="00D03BE4" w:rsidP="00261E29">
      <w:pPr>
        <w:pStyle w:val="a4"/>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1</w:t>
      </w:r>
      <w:r w:rsidRPr="001D5813">
        <w:rPr>
          <w:rFonts w:ascii="Times New Roman" w:hAnsi="Times New Roman" w:cs="Times New Roman"/>
          <w:bCs/>
          <w:iCs/>
          <w:sz w:val="28"/>
          <w:szCs w:val="28"/>
          <w:lang w:val="en-US"/>
        </w:rPr>
        <w:t>]</w:t>
      </w:r>
      <w:r w:rsidR="006062AC">
        <w:rPr>
          <w:rFonts w:ascii="Times New Roman" w:hAnsi="Times New Roman" w:cs="Times New Roman"/>
          <w:bCs/>
          <w:iCs/>
          <w:sz w:val="28"/>
          <w:szCs w:val="28"/>
        </w:rPr>
        <w:t xml:space="preserve"> </w:t>
      </w:r>
      <w:r w:rsidR="00684D5C" w:rsidRPr="001D5813">
        <w:rPr>
          <w:rFonts w:ascii="Times New Roman" w:hAnsi="Times New Roman" w:cs="Times New Roman"/>
          <w:bCs/>
          <w:iCs/>
          <w:sz w:val="28"/>
          <w:szCs w:val="28"/>
        </w:rPr>
        <w:t>T</w:t>
      </w:r>
      <w:r w:rsidR="00684D5C" w:rsidRPr="001D5813">
        <w:rPr>
          <w:rFonts w:ascii="Times New Roman" w:hAnsi="Times New Roman" w:cs="Times New Roman"/>
          <w:bCs/>
          <w:iCs/>
          <w:sz w:val="28"/>
          <w:szCs w:val="28"/>
          <w:lang w:val="en-US"/>
        </w:rPr>
        <w:t>ILLY,</w:t>
      </w:r>
      <w:r w:rsidR="00E875A6">
        <w:rPr>
          <w:rFonts w:ascii="Times New Roman" w:hAnsi="Times New Roman" w:cs="Times New Roman"/>
          <w:bCs/>
          <w:iCs/>
          <w:sz w:val="28"/>
          <w:szCs w:val="28"/>
        </w:rPr>
        <w:t xml:space="preserve"> </w:t>
      </w:r>
      <w:proofErr w:type="spellStart"/>
      <w:r w:rsidR="00684D5C" w:rsidRPr="001D5813">
        <w:rPr>
          <w:rFonts w:ascii="Times New Roman" w:hAnsi="Times New Roman" w:cs="Times New Roman"/>
          <w:iCs/>
          <w:sz w:val="28"/>
          <w:szCs w:val="28"/>
        </w:rPr>
        <w:t>Charles</w:t>
      </w:r>
      <w:proofErr w:type="spellEnd"/>
      <w:r w:rsidR="00684D5C"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684D5C" w:rsidRPr="001D5813">
        <w:rPr>
          <w:rFonts w:ascii="Times New Roman" w:hAnsi="Times New Roman" w:cs="Times New Roman"/>
          <w:bCs/>
          <w:i/>
          <w:sz w:val="28"/>
          <w:szCs w:val="28"/>
          <w:lang w:val="en-US"/>
        </w:rPr>
        <w:t>Social</w:t>
      </w:r>
      <w:r w:rsidR="00684D5C" w:rsidRPr="001D5813">
        <w:rPr>
          <w:rFonts w:ascii="Times New Roman" w:hAnsi="Times New Roman" w:cs="Times New Roman"/>
          <w:bCs/>
          <w:i/>
          <w:sz w:val="28"/>
          <w:szCs w:val="28"/>
        </w:rPr>
        <w:t xml:space="preserve"> M</w:t>
      </w:r>
      <w:proofErr w:type="spellStart"/>
      <w:r w:rsidR="00684D5C" w:rsidRPr="001D5813">
        <w:rPr>
          <w:rFonts w:ascii="Times New Roman" w:hAnsi="Times New Roman" w:cs="Times New Roman"/>
          <w:bCs/>
          <w:i/>
          <w:sz w:val="28"/>
          <w:szCs w:val="28"/>
          <w:lang w:val="en-US"/>
        </w:rPr>
        <w:t>ovements</w:t>
      </w:r>
      <w:proofErr w:type="spellEnd"/>
      <w:r w:rsidR="00684D5C" w:rsidRPr="001D5813">
        <w:rPr>
          <w:rFonts w:ascii="Times New Roman" w:hAnsi="Times New Roman" w:cs="Times New Roman"/>
          <w:bCs/>
          <w:i/>
          <w:sz w:val="28"/>
          <w:szCs w:val="28"/>
        </w:rPr>
        <w:t>,</w:t>
      </w:r>
      <w:r w:rsidR="00684D5C" w:rsidRPr="001D5813">
        <w:rPr>
          <w:rFonts w:ascii="Times New Roman" w:hAnsi="Times New Roman" w:cs="Times New Roman"/>
          <w:bCs/>
          <w:i/>
          <w:sz w:val="28"/>
          <w:szCs w:val="28"/>
          <w:lang w:val="en-US"/>
        </w:rPr>
        <w:t xml:space="preserve"> 1768-2004</w:t>
      </w:r>
      <w:r w:rsidR="00684D5C" w:rsidRPr="001D5813">
        <w:rPr>
          <w:rFonts w:ascii="Times New Roman" w:hAnsi="Times New Roman" w:cs="Times New Roman"/>
          <w:bCs/>
          <w:sz w:val="28"/>
          <w:szCs w:val="28"/>
          <w:lang w:val="en-US"/>
        </w:rPr>
        <w:t xml:space="preserve">, </w:t>
      </w:r>
      <w:proofErr w:type="spellStart"/>
      <w:r w:rsidR="00684D5C" w:rsidRPr="001D5813">
        <w:rPr>
          <w:rFonts w:ascii="Times New Roman" w:hAnsi="Times New Roman" w:cs="Times New Roman"/>
          <w:sz w:val="28"/>
          <w:szCs w:val="28"/>
        </w:rPr>
        <w:t>Paradigm</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bCs/>
          <w:iCs/>
          <w:sz w:val="28"/>
          <w:szCs w:val="28"/>
        </w:rPr>
        <w:t>Publishers</w:t>
      </w:r>
      <w:proofErr w:type="spellEnd"/>
      <w:r w:rsidR="00684D5C" w:rsidRPr="001D5813">
        <w:rPr>
          <w:rFonts w:ascii="Times New Roman" w:hAnsi="Times New Roman" w:cs="Times New Roman"/>
          <w:bCs/>
          <w:iCs/>
          <w:sz w:val="28"/>
          <w:szCs w:val="28"/>
        </w:rPr>
        <w:t xml:space="preserve"> </w:t>
      </w:r>
      <w:proofErr w:type="spellStart"/>
      <w:r w:rsidR="00684D5C" w:rsidRPr="001D5813">
        <w:rPr>
          <w:rFonts w:ascii="Times New Roman" w:hAnsi="Times New Roman" w:cs="Times New Roman"/>
          <w:sz w:val="28"/>
          <w:szCs w:val="28"/>
        </w:rPr>
        <w:t>Boulder</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London</w:t>
      </w:r>
      <w:proofErr w:type="spellEnd"/>
      <w:r w:rsidR="00684D5C" w:rsidRPr="001D5813">
        <w:rPr>
          <w:rFonts w:ascii="Times New Roman" w:hAnsi="Times New Roman" w:cs="Times New Roman"/>
          <w:sz w:val="28"/>
          <w:szCs w:val="28"/>
          <w:lang w:val="en-US"/>
        </w:rPr>
        <w:t>, 2004, p. 98</w:t>
      </w:r>
    </w:p>
    <w:p w:rsidR="00684D5C" w:rsidRPr="001D5813" w:rsidRDefault="00D03BE4" w:rsidP="00261E29">
      <w:pPr>
        <w:spacing w:after="0" w:line="240" w:lineRule="auto"/>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2</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E70210">
        <w:rPr>
          <w:rFonts w:ascii="Times New Roman" w:hAnsi="Times New Roman" w:cs="Times New Roman"/>
          <w:sz w:val="28"/>
          <w:szCs w:val="28"/>
          <w:lang w:val="en-US"/>
        </w:rPr>
        <w:t>DAHRENDORF,</w:t>
      </w:r>
      <w:r w:rsidR="00E70210">
        <w:rPr>
          <w:rFonts w:ascii="Times New Roman" w:hAnsi="Times New Roman" w:cs="Times New Roman"/>
          <w:sz w:val="28"/>
          <w:szCs w:val="28"/>
        </w:rPr>
        <w:t xml:space="preserve"> </w:t>
      </w:r>
      <w:r w:rsidR="00684D5C" w:rsidRPr="001D5813">
        <w:rPr>
          <w:rFonts w:ascii="Times New Roman" w:hAnsi="Times New Roman" w:cs="Times New Roman"/>
          <w:sz w:val="28"/>
          <w:szCs w:val="28"/>
          <w:lang w:val="en-US"/>
        </w:rPr>
        <w:t xml:space="preserve">Ralf. </w:t>
      </w:r>
      <w:r w:rsidR="00684D5C" w:rsidRPr="001D5813">
        <w:rPr>
          <w:rFonts w:ascii="Times New Roman" w:hAnsi="Times New Roman" w:cs="Times New Roman"/>
          <w:i/>
          <w:sz w:val="28"/>
          <w:szCs w:val="28"/>
          <w:lang w:val="en-US"/>
        </w:rPr>
        <w:t>Life Chances, Class Conflict, Social Change</w:t>
      </w:r>
      <w:r w:rsidR="00684D5C" w:rsidRPr="001D5813">
        <w:rPr>
          <w:rFonts w:ascii="Times New Roman" w:hAnsi="Times New Roman" w:cs="Times New Roman"/>
          <w:sz w:val="28"/>
          <w:szCs w:val="28"/>
          <w:lang w:val="en-US"/>
        </w:rPr>
        <w:t xml:space="preserve">. Columbia University Press c. 2019, </w:t>
      </w:r>
      <w:hyperlink r:id="rId7" w:tgtFrame="_blank" w:history="1">
        <w:r w:rsidR="00684D5C" w:rsidRPr="001D5813">
          <w:rPr>
            <w:rStyle w:val="a3"/>
            <w:rFonts w:ascii="Times New Roman" w:hAnsi="Times New Roman" w:cs="Times New Roman"/>
            <w:color w:val="0059DE"/>
            <w:sz w:val="28"/>
            <w:szCs w:val="28"/>
            <w:shd w:val="clear" w:color="auto" w:fill="FAFAF5"/>
          </w:rPr>
          <w:t>https://doi.org/10.7312/meja92024-014</w:t>
        </w:r>
      </w:hyperlink>
      <w:r w:rsidR="00684D5C" w:rsidRPr="001D5813">
        <w:rPr>
          <w:rFonts w:ascii="Times New Roman" w:hAnsi="Times New Roman" w:cs="Times New Roman"/>
          <w:sz w:val="28"/>
          <w:szCs w:val="28"/>
          <w:lang w:val="en-US"/>
        </w:rPr>
        <w:t>, p. 248</w:t>
      </w:r>
    </w:p>
    <w:p w:rsidR="00684D5C" w:rsidRPr="001D5813" w:rsidRDefault="00D03BE4" w:rsidP="00261E29">
      <w:pPr>
        <w:spacing w:after="0" w:line="240" w:lineRule="auto"/>
        <w:ind w:firstLine="567"/>
        <w:jc w:val="both"/>
        <w:rPr>
          <w:rFonts w:ascii="Times New Roman" w:hAnsi="Times New Roman" w:cs="Times New Roman"/>
          <w:sz w:val="28"/>
          <w:szCs w:val="28"/>
          <w:shd w:val="clear" w:color="auto" w:fill="FFFFFF"/>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3</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684D5C" w:rsidRPr="001D5813">
        <w:rPr>
          <w:rFonts w:ascii="Times New Roman" w:hAnsi="Times New Roman" w:cs="Times New Roman"/>
          <w:sz w:val="28"/>
          <w:szCs w:val="28"/>
          <w:shd w:val="clear" w:color="auto" w:fill="FFFFFF"/>
        </w:rPr>
        <w:t xml:space="preserve">ПЕТЕВ, Тодор. </w:t>
      </w:r>
      <w:r w:rsidR="00684D5C" w:rsidRPr="001D5813">
        <w:rPr>
          <w:rFonts w:ascii="Times New Roman" w:hAnsi="Times New Roman" w:cs="Times New Roman"/>
          <w:i/>
          <w:sz w:val="28"/>
          <w:szCs w:val="28"/>
          <w:shd w:val="clear" w:color="auto" w:fill="FFFFFF"/>
        </w:rPr>
        <w:t>Комуникационната спирала – трансформации и конфликти</w:t>
      </w:r>
      <w:r w:rsidR="00684D5C" w:rsidRPr="001D5813">
        <w:rPr>
          <w:rFonts w:ascii="Times New Roman" w:hAnsi="Times New Roman" w:cs="Times New Roman"/>
          <w:sz w:val="28"/>
          <w:szCs w:val="28"/>
          <w:shd w:val="clear" w:color="auto" w:fill="FFFFFF"/>
        </w:rPr>
        <w:t>. София, АСКОНИ-ИЗДАТ, 2009, с. 239</w:t>
      </w:r>
      <w:r w:rsidR="00684D5C" w:rsidRPr="001D5813">
        <w:rPr>
          <w:rFonts w:ascii="Times New Roman" w:hAnsi="Times New Roman" w:cs="Times New Roman"/>
          <w:b/>
          <w:sz w:val="28"/>
          <w:szCs w:val="28"/>
          <w:shd w:val="clear" w:color="auto" w:fill="FFFFFF"/>
        </w:rPr>
        <w:t xml:space="preserve"> </w:t>
      </w:r>
    </w:p>
    <w:p w:rsidR="00684D5C" w:rsidRPr="001D5813" w:rsidRDefault="00D03BE4" w:rsidP="00261E29">
      <w:pPr>
        <w:pStyle w:val="a4"/>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lastRenderedPageBreak/>
        <w:t>[</w:t>
      </w:r>
      <w:r w:rsidRPr="001D5813">
        <w:rPr>
          <w:rFonts w:ascii="Times New Roman" w:hAnsi="Times New Roman" w:cs="Times New Roman"/>
          <w:bCs/>
          <w:iCs/>
          <w:sz w:val="28"/>
          <w:szCs w:val="28"/>
        </w:rPr>
        <w:t>4</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684D5C" w:rsidRPr="001D5813">
        <w:rPr>
          <w:rFonts w:ascii="Times New Roman" w:hAnsi="Times New Roman" w:cs="Times New Roman"/>
          <w:sz w:val="28"/>
          <w:szCs w:val="28"/>
        </w:rPr>
        <w:t>R</w:t>
      </w:r>
      <w:r w:rsidR="00684D5C" w:rsidRPr="001D5813">
        <w:rPr>
          <w:rFonts w:ascii="Times New Roman" w:hAnsi="Times New Roman" w:cs="Times New Roman"/>
          <w:sz w:val="28"/>
          <w:szCs w:val="28"/>
          <w:lang w:val="en-US"/>
        </w:rPr>
        <w:t>AFIQ</w:t>
      </w:r>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Fasil</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and</w:t>
      </w:r>
      <w:proofErr w:type="spellEnd"/>
      <w:r w:rsidR="00684D5C" w:rsidRPr="001D5813">
        <w:rPr>
          <w:rFonts w:ascii="Times New Roman" w:hAnsi="Times New Roman" w:cs="Times New Roman"/>
          <w:sz w:val="28"/>
          <w:szCs w:val="28"/>
        </w:rPr>
        <w:t xml:space="preserve"> C</w:t>
      </w:r>
      <w:r w:rsidR="00684D5C" w:rsidRPr="001D5813">
        <w:rPr>
          <w:rFonts w:ascii="Times New Roman" w:hAnsi="Times New Roman" w:cs="Times New Roman"/>
          <w:sz w:val="28"/>
          <w:szCs w:val="28"/>
          <w:lang w:val="en-US"/>
        </w:rPr>
        <w:t>HASHOO</w:t>
      </w:r>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Shujat</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Ahmad</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i/>
          <w:sz w:val="28"/>
          <w:szCs w:val="28"/>
        </w:rPr>
        <w:t>Mass</w:t>
      </w:r>
      <w:proofErr w:type="spellEnd"/>
      <w:r w:rsidR="00684D5C" w:rsidRPr="001D5813">
        <w:rPr>
          <w:rFonts w:ascii="Times New Roman" w:hAnsi="Times New Roman" w:cs="Times New Roman"/>
          <w:i/>
          <w:sz w:val="28"/>
          <w:szCs w:val="28"/>
        </w:rPr>
        <w:t xml:space="preserve"> Media </w:t>
      </w:r>
      <w:proofErr w:type="spellStart"/>
      <w:r w:rsidR="00684D5C" w:rsidRPr="001D5813">
        <w:rPr>
          <w:rFonts w:ascii="Times New Roman" w:hAnsi="Times New Roman" w:cs="Times New Roman"/>
          <w:i/>
          <w:sz w:val="28"/>
          <w:szCs w:val="28"/>
        </w:rPr>
        <w:t>and</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Social</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Change</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Theatrical</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perspective</w:t>
      </w:r>
      <w:proofErr w:type="spellEnd"/>
      <w:r w:rsidR="00684D5C" w:rsidRPr="001D5813">
        <w:rPr>
          <w:rFonts w:ascii="Times New Roman" w:hAnsi="Times New Roman" w:cs="Times New Roman"/>
          <w:i/>
          <w:sz w:val="28"/>
          <w:szCs w:val="28"/>
          <w:lang w:val="en-US"/>
        </w:rPr>
        <w:t xml:space="preserve">. </w:t>
      </w:r>
      <w:r w:rsidR="00684D5C" w:rsidRPr="001D5813">
        <w:rPr>
          <w:rFonts w:ascii="Times New Roman" w:hAnsi="Times New Roman" w:cs="Times New Roman"/>
          <w:sz w:val="28"/>
          <w:szCs w:val="28"/>
        </w:rPr>
        <w:t xml:space="preserve">International </w:t>
      </w:r>
      <w:proofErr w:type="spellStart"/>
      <w:r w:rsidR="00684D5C" w:rsidRPr="001D5813">
        <w:rPr>
          <w:rFonts w:ascii="Times New Roman" w:hAnsi="Times New Roman" w:cs="Times New Roman"/>
          <w:sz w:val="28"/>
          <w:szCs w:val="28"/>
        </w:rPr>
        <w:t>Journal</w:t>
      </w:r>
      <w:proofErr w:type="spellEnd"/>
      <w:r w:rsidR="00684D5C" w:rsidRPr="001D5813">
        <w:rPr>
          <w:rFonts w:ascii="Times New Roman" w:hAnsi="Times New Roman" w:cs="Times New Roman"/>
          <w:sz w:val="28"/>
          <w:szCs w:val="28"/>
        </w:rPr>
        <w:t xml:space="preserve"> of </w:t>
      </w:r>
      <w:proofErr w:type="spellStart"/>
      <w:r w:rsidR="00684D5C" w:rsidRPr="001D5813">
        <w:rPr>
          <w:rFonts w:ascii="Times New Roman" w:hAnsi="Times New Roman" w:cs="Times New Roman"/>
          <w:sz w:val="28"/>
          <w:szCs w:val="28"/>
        </w:rPr>
        <w:t>Creative</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Research</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Thoughts</w:t>
      </w:r>
      <w:proofErr w:type="spellEnd"/>
      <w:r w:rsidR="00684D5C" w:rsidRPr="001D5813">
        <w:rPr>
          <w:rFonts w:ascii="Times New Roman" w:hAnsi="Times New Roman" w:cs="Times New Roman"/>
          <w:sz w:val="28"/>
          <w:szCs w:val="28"/>
        </w:rPr>
        <w:t xml:space="preserve"> (IJCRT)</w:t>
      </w:r>
      <w:r w:rsidR="00684D5C" w:rsidRPr="001D5813">
        <w:rPr>
          <w:rFonts w:ascii="Times New Roman" w:hAnsi="Times New Roman" w:cs="Times New Roman"/>
          <w:sz w:val="28"/>
          <w:szCs w:val="28"/>
          <w:lang w:val="en-US"/>
        </w:rPr>
        <w:t xml:space="preserve">, </w:t>
      </w:r>
      <w:proofErr w:type="spellStart"/>
      <w:r w:rsidR="00684D5C" w:rsidRPr="001D5813">
        <w:rPr>
          <w:rFonts w:ascii="Times New Roman" w:hAnsi="Times New Roman" w:cs="Times New Roman"/>
          <w:sz w:val="28"/>
          <w:szCs w:val="28"/>
        </w:rPr>
        <w:t>Volume</w:t>
      </w:r>
      <w:proofErr w:type="spellEnd"/>
      <w:r w:rsidR="00684D5C" w:rsidRPr="001D5813">
        <w:rPr>
          <w:rFonts w:ascii="Times New Roman" w:hAnsi="Times New Roman" w:cs="Times New Roman"/>
          <w:sz w:val="28"/>
          <w:szCs w:val="28"/>
        </w:rPr>
        <w:t xml:space="preserve"> 6, </w:t>
      </w:r>
      <w:proofErr w:type="spellStart"/>
      <w:r w:rsidR="00684D5C" w:rsidRPr="001D5813">
        <w:rPr>
          <w:rFonts w:ascii="Times New Roman" w:hAnsi="Times New Roman" w:cs="Times New Roman"/>
          <w:sz w:val="28"/>
          <w:szCs w:val="28"/>
        </w:rPr>
        <w:t>Issue</w:t>
      </w:r>
      <w:proofErr w:type="spellEnd"/>
      <w:r w:rsidR="00684D5C" w:rsidRPr="001D5813">
        <w:rPr>
          <w:rFonts w:ascii="Times New Roman" w:hAnsi="Times New Roman" w:cs="Times New Roman"/>
          <w:sz w:val="28"/>
          <w:szCs w:val="28"/>
        </w:rPr>
        <w:t xml:space="preserve"> 1 </w:t>
      </w:r>
      <w:proofErr w:type="spellStart"/>
      <w:r w:rsidR="00684D5C" w:rsidRPr="001D5813">
        <w:rPr>
          <w:rFonts w:ascii="Times New Roman" w:hAnsi="Times New Roman" w:cs="Times New Roman"/>
          <w:sz w:val="28"/>
          <w:szCs w:val="28"/>
        </w:rPr>
        <w:t>March</w:t>
      </w:r>
      <w:proofErr w:type="spellEnd"/>
      <w:r w:rsidR="00684D5C" w:rsidRPr="001D5813">
        <w:rPr>
          <w:rFonts w:ascii="Times New Roman" w:hAnsi="Times New Roman" w:cs="Times New Roman"/>
          <w:sz w:val="28"/>
          <w:szCs w:val="28"/>
        </w:rPr>
        <w:t xml:space="preserve"> 2018</w:t>
      </w:r>
      <w:r w:rsidR="00684D5C" w:rsidRPr="001D5813">
        <w:rPr>
          <w:rFonts w:ascii="Times New Roman" w:hAnsi="Times New Roman" w:cs="Times New Roman"/>
          <w:sz w:val="28"/>
          <w:szCs w:val="28"/>
          <w:lang w:val="en-US"/>
        </w:rPr>
        <w:t xml:space="preserve">, </w:t>
      </w:r>
      <w:r w:rsidR="00684D5C" w:rsidRPr="001D5813">
        <w:rPr>
          <w:rFonts w:ascii="Times New Roman" w:hAnsi="Times New Roman" w:cs="Times New Roman"/>
          <w:sz w:val="28"/>
          <w:szCs w:val="28"/>
        </w:rPr>
        <w:t>ISSN: 2320-2882</w:t>
      </w:r>
      <w:r w:rsidR="00684D5C" w:rsidRPr="001D5813">
        <w:rPr>
          <w:rFonts w:ascii="Times New Roman" w:hAnsi="Times New Roman" w:cs="Times New Roman"/>
          <w:sz w:val="28"/>
          <w:szCs w:val="28"/>
          <w:lang w:val="en-US"/>
        </w:rPr>
        <w:t>, p. 284</w:t>
      </w:r>
    </w:p>
    <w:p w:rsidR="00E40F45" w:rsidRPr="001D5813" w:rsidRDefault="00D03BE4" w:rsidP="00261E29">
      <w:pPr>
        <w:spacing w:after="0" w:line="240" w:lineRule="auto"/>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5</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684D5C" w:rsidRPr="001D5813">
        <w:rPr>
          <w:rFonts w:ascii="Times New Roman" w:hAnsi="Times New Roman" w:cs="Times New Roman"/>
          <w:sz w:val="28"/>
          <w:szCs w:val="28"/>
        </w:rPr>
        <w:t>S</w:t>
      </w:r>
      <w:r w:rsidR="00684D5C" w:rsidRPr="001D5813">
        <w:rPr>
          <w:rFonts w:ascii="Times New Roman" w:hAnsi="Times New Roman" w:cs="Times New Roman"/>
          <w:sz w:val="28"/>
          <w:szCs w:val="28"/>
          <w:lang w:val="en-US"/>
        </w:rPr>
        <w:t>AYER</w:t>
      </w:r>
      <w:r w:rsidR="00684D5C" w:rsidRPr="001D5813">
        <w:rPr>
          <w:rFonts w:ascii="Times New Roman" w:hAnsi="Times New Roman" w:cs="Times New Roman"/>
          <w:sz w:val="28"/>
          <w:szCs w:val="28"/>
        </w:rPr>
        <w:t>, A</w:t>
      </w:r>
      <w:proofErr w:type="spellStart"/>
      <w:r w:rsidR="00684D5C" w:rsidRPr="001D5813">
        <w:rPr>
          <w:rFonts w:ascii="Times New Roman" w:hAnsi="Times New Roman" w:cs="Times New Roman"/>
          <w:sz w:val="28"/>
          <w:szCs w:val="28"/>
          <w:lang w:val="en-US"/>
        </w:rPr>
        <w:t>ndrew</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i/>
          <w:sz w:val="28"/>
          <w:szCs w:val="28"/>
        </w:rPr>
        <w:t>The</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Moral</w:t>
      </w:r>
      <w:proofErr w:type="spellEnd"/>
      <w:r w:rsidR="00684D5C" w:rsidRPr="001D5813">
        <w:rPr>
          <w:rFonts w:ascii="Times New Roman" w:hAnsi="Times New Roman" w:cs="Times New Roman"/>
          <w:i/>
          <w:sz w:val="28"/>
          <w:szCs w:val="28"/>
        </w:rPr>
        <w:t xml:space="preserve"> </w:t>
      </w:r>
      <w:proofErr w:type="spellStart"/>
      <w:r w:rsidR="00684D5C" w:rsidRPr="001D5813">
        <w:rPr>
          <w:rFonts w:ascii="Times New Roman" w:hAnsi="Times New Roman" w:cs="Times New Roman"/>
          <w:i/>
          <w:sz w:val="28"/>
          <w:szCs w:val="28"/>
        </w:rPr>
        <w:t>Significance</w:t>
      </w:r>
      <w:proofErr w:type="spellEnd"/>
      <w:r w:rsidR="00684D5C" w:rsidRPr="001D5813">
        <w:rPr>
          <w:rFonts w:ascii="Times New Roman" w:hAnsi="Times New Roman" w:cs="Times New Roman"/>
          <w:i/>
          <w:sz w:val="28"/>
          <w:szCs w:val="28"/>
        </w:rPr>
        <w:t xml:space="preserve"> of </w:t>
      </w:r>
      <w:proofErr w:type="spellStart"/>
      <w:r w:rsidR="00684D5C" w:rsidRPr="001D5813">
        <w:rPr>
          <w:rFonts w:ascii="Times New Roman" w:hAnsi="Times New Roman" w:cs="Times New Roman"/>
          <w:i/>
          <w:sz w:val="28"/>
          <w:szCs w:val="28"/>
        </w:rPr>
        <w:t>Class</w:t>
      </w:r>
      <w:proofErr w:type="spellEnd"/>
      <w:r w:rsidR="00684D5C" w:rsidRPr="001D5813">
        <w:rPr>
          <w:rFonts w:ascii="Times New Roman" w:hAnsi="Times New Roman" w:cs="Times New Roman"/>
          <w:i/>
          <w:sz w:val="28"/>
          <w:szCs w:val="28"/>
        </w:rPr>
        <w:t>.</w:t>
      </w:r>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Cambridge</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Cambridge</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University</w:t>
      </w:r>
      <w:proofErr w:type="spellEnd"/>
      <w:r w:rsidR="00684D5C" w:rsidRPr="001D5813">
        <w:rPr>
          <w:rFonts w:ascii="Times New Roman" w:hAnsi="Times New Roman" w:cs="Times New Roman"/>
          <w:sz w:val="28"/>
          <w:szCs w:val="28"/>
        </w:rPr>
        <w:t xml:space="preserve"> </w:t>
      </w:r>
      <w:proofErr w:type="spellStart"/>
      <w:r w:rsidR="00684D5C" w:rsidRPr="001D5813">
        <w:rPr>
          <w:rFonts w:ascii="Times New Roman" w:hAnsi="Times New Roman" w:cs="Times New Roman"/>
          <w:sz w:val="28"/>
          <w:szCs w:val="28"/>
        </w:rPr>
        <w:t>Press</w:t>
      </w:r>
      <w:proofErr w:type="spellEnd"/>
      <w:r w:rsidR="00684D5C" w:rsidRPr="001D5813">
        <w:rPr>
          <w:rFonts w:ascii="Times New Roman" w:hAnsi="Times New Roman" w:cs="Times New Roman"/>
          <w:sz w:val="28"/>
          <w:szCs w:val="28"/>
          <w:lang w:val="en-US"/>
        </w:rPr>
        <w:t xml:space="preserve">, </w:t>
      </w:r>
      <w:r w:rsidR="00684D5C" w:rsidRPr="001D5813">
        <w:rPr>
          <w:rFonts w:ascii="Times New Roman" w:hAnsi="Times New Roman" w:cs="Times New Roman"/>
          <w:sz w:val="28"/>
          <w:szCs w:val="28"/>
        </w:rPr>
        <w:t>2005</w:t>
      </w:r>
      <w:r w:rsidR="00684D5C" w:rsidRPr="001D5813">
        <w:rPr>
          <w:rFonts w:ascii="Times New Roman" w:hAnsi="Times New Roman" w:cs="Times New Roman"/>
          <w:sz w:val="28"/>
          <w:szCs w:val="28"/>
          <w:lang w:val="en-US"/>
        </w:rPr>
        <w:t>, p. 218</w:t>
      </w:r>
    </w:p>
    <w:p w:rsidR="00E40F45" w:rsidRPr="001D5813" w:rsidRDefault="00D03BE4" w:rsidP="00261E29">
      <w:pPr>
        <w:pStyle w:val="a4"/>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6</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E40F45" w:rsidRPr="001D5813">
        <w:rPr>
          <w:rFonts w:ascii="Times New Roman" w:hAnsi="Times New Roman" w:cs="Times New Roman"/>
          <w:sz w:val="28"/>
          <w:szCs w:val="28"/>
        </w:rPr>
        <w:t>C</w:t>
      </w:r>
      <w:r w:rsidR="00E40F45" w:rsidRPr="001D5813">
        <w:rPr>
          <w:rFonts w:ascii="Times New Roman" w:hAnsi="Times New Roman" w:cs="Times New Roman"/>
          <w:sz w:val="28"/>
          <w:szCs w:val="28"/>
          <w:lang w:val="en-US"/>
        </w:rPr>
        <w:t>RAIB</w:t>
      </w:r>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Ian</w:t>
      </w:r>
      <w:proofErr w:type="spellEnd"/>
      <w:r w:rsidR="00E40F45" w:rsidRPr="001D5813">
        <w:rPr>
          <w:rFonts w:ascii="Times New Roman" w:hAnsi="Times New Roman" w:cs="Times New Roman"/>
          <w:sz w:val="28"/>
          <w:szCs w:val="28"/>
          <w:lang w:val="en-US"/>
        </w:rPr>
        <w:t xml:space="preserve">. </w:t>
      </w:r>
      <w:proofErr w:type="spellStart"/>
      <w:r w:rsidR="00E40F45" w:rsidRPr="001D5813">
        <w:rPr>
          <w:rFonts w:ascii="Times New Roman" w:hAnsi="Times New Roman" w:cs="Times New Roman"/>
          <w:i/>
          <w:sz w:val="28"/>
          <w:szCs w:val="28"/>
        </w:rPr>
        <w:t>Modern</w:t>
      </w:r>
      <w:proofErr w:type="spellEnd"/>
      <w:r w:rsidR="00E40F45" w:rsidRPr="001D5813">
        <w:rPr>
          <w:rFonts w:ascii="Times New Roman" w:hAnsi="Times New Roman" w:cs="Times New Roman"/>
          <w:i/>
          <w:sz w:val="28"/>
          <w:szCs w:val="28"/>
        </w:rPr>
        <w:t xml:space="preserve"> </w:t>
      </w:r>
      <w:proofErr w:type="spellStart"/>
      <w:r w:rsidR="00E40F45" w:rsidRPr="001D5813">
        <w:rPr>
          <w:rFonts w:ascii="Times New Roman" w:hAnsi="Times New Roman" w:cs="Times New Roman"/>
          <w:i/>
          <w:sz w:val="28"/>
          <w:szCs w:val="28"/>
        </w:rPr>
        <w:t>Social</w:t>
      </w:r>
      <w:proofErr w:type="spellEnd"/>
      <w:r w:rsidR="00E40F45" w:rsidRPr="001D5813">
        <w:rPr>
          <w:rFonts w:ascii="Times New Roman" w:hAnsi="Times New Roman" w:cs="Times New Roman"/>
          <w:i/>
          <w:sz w:val="28"/>
          <w:szCs w:val="28"/>
        </w:rPr>
        <w:t xml:space="preserve"> </w:t>
      </w:r>
      <w:proofErr w:type="spellStart"/>
      <w:r w:rsidR="00E40F45" w:rsidRPr="001D5813">
        <w:rPr>
          <w:rFonts w:ascii="Times New Roman" w:hAnsi="Times New Roman" w:cs="Times New Roman"/>
          <w:i/>
          <w:sz w:val="28"/>
          <w:szCs w:val="28"/>
        </w:rPr>
        <w:t>Theory</w:t>
      </w:r>
      <w:proofErr w:type="spellEnd"/>
      <w:r w:rsidR="00E40F45" w:rsidRPr="001D5813">
        <w:rPr>
          <w:rFonts w:ascii="Times New Roman" w:hAnsi="Times New Roman" w:cs="Times New Roman"/>
          <w:i/>
          <w:sz w:val="28"/>
          <w:szCs w:val="28"/>
        </w:rPr>
        <w:t xml:space="preserve">: </w:t>
      </w:r>
      <w:proofErr w:type="spellStart"/>
      <w:r w:rsidR="00E40F45" w:rsidRPr="001D5813">
        <w:rPr>
          <w:rFonts w:ascii="Times New Roman" w:hAnsi="Times New Roman" w:cs="Times New Roman"/>
          <w:i/>
          <w:sz w:val="28"/>
          <w:szCs w:val="28"/>
        </w:rPr>
        <w:t>From</w:t>
      </w:r>
      <w:proofErr w:type="spellEnd"/>
      <w:r w:rsidR="00E40F45" w:rsidRPr="001D5813">
        <w:rPr>
          <w:rFonts w:ascii="Times New Roman" w:hAnsi="Times New Roman" w:cs="Times New Roman"/>
          <w:i/>
          <w:sz w:val="28"/>
          <w:szCs w:val="28"/>
        </w:rPr>
        <w:t xml:space="preserve"> Parsons to </w:t>
      </w:r>
      <w:proofErr w:type="spellStart"/>
      <w:r w:rsidR="00E40F45" w:rsidRPr="001D5813">
        <w:rPr>
          <w:rFonts w:ascii="Times New Roman" w:hAnsi="Times New Roman" w:cs="Times New Roman"/>
          <w:i/>
          <w:sz w:val="28"/>
          <w:szCs w:val="28"/>
        </w:rPr>
        <w:t>Habermas</w:t>
      </w:r>
      <w:proofErr w:type="spellEnd"/>
      <w:r w:rsidR="00E40F45" w:rsidRPr="001D5813">
        <w:rPr>
          <w:rFonts w:ascii="Times New Roman" w:hAnsi="Times New Roman" w:cs="Times New Roman"/>
          <w:i/>
          <w:sz w:val="28"/>
          <w:szCs w:val="28"/>
        </w:rPr>
        <w:t>,</w:t>
      </w:r>
      <w:r w:rsidR="00E40F45" w:rsidRPr="001D5813">
        <w:rPr>
          <w:rFonts w:ascii="Times New Roman" w:hAnsi="Times New Roman" w:cs="Times New Roman"/>
          <w:sz w:val="28"/>
          <w:szCs w:val="28"/>
        </w:rPr>
        <w:t xml:space="preserve"> 2nd </w:t>
      </w:r>
      <w:proofErr w:type="spellStart"/>
      <w:r w:rsidR="00E40F45" w:rsidRPr="001D5813">
        <w:rPr>
          <w:rFonts w:ascii="Times New Roman" w:hAnsi="Times New Roman" w:cs="Times New Roman"/>
          <w:sz w:val="28"/>
          <w:szCs w:val="28"/>
        </w:rPr>
        <w:t>edn</w:t>
      </w:r>
      <w:proofErr w:type="spellEnd"/>
      <w:r w:rsidR="00E40F45" w:rsidRPr="001D5813">
        <w:rPr>
          <w:rFonts w:ascii="Times New Roman" w:hAnsi="Times New Roman" w:cs="Times New Roman"/>
          <w:sz w:val="28"/>
          <w:szCs w:val="28"/>
        </w:rPr>
        <w:t xml:space="preserve">. New </w:t>
      </w:r>
      <w:proofErr w:type="spellStart"/>
      <w:r w:rsidR="00E40F45" w:rsidRPr="001D5813">
        <w:rPr>
          <w:rFonts w:ascii="Times New Roman" w:hAnsi="Times New Roman" w:cs="Times New Roman"/>
          <w:sz w:val="28"/>
          <w:szCs w:val="28"/>
        </w:rPr>
        <w:t>York</w:t>
      </w:r>
      <w:proofErr w:type="spellEnd"/>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Harvester</w:t>
      </w:r>
      <w:proofErr w:type="spellEnd"/>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Wheatsheaf</w:t>
      </w:r>
      <w:proofErr w:type="spellEnd"/>
      <w:r w:rsidR="00E40F45" w:rsidRPr="001D5813">
        <w:rPr>
          <w:rFonts w:ascii="Times New Roman" w:hAnsi="Times New Roman" w:cs="Times New Roman"/>
          <w:sz w:val="28"/>
          <w:szCs w:val="28"/>
          <w:lang w:val="en-US"/>
        </w:rPr>
        <w:t xml:space="preserve">, </w:t>
      </w:r>
      <w:r w:rsidR="00E40F45" w:rsidRPr="001D5813">
        <w:rPr>
          <w:rFonts w:ascii="Times New Roman" w:hAnsi="Times New Roman" w:cs="Times New Roman"/>
          <w:sz w:val="28"/>
          <w:szCs w:val="28"/>
        </w:rPr>
        <w:t>1992</w:t>
      </w:r>
      <w:r w:rsidR="00E40F45" w:rsidRPr="001D5813">
        <w:rPr>
          <w:rFonts w:ascii="Times New Roman" w:hAnsi="Times New Roman" w:cs="Times New Roman"/>
          <w:sz w:val="28"/>
          <w:szCs w:val="28"/>
          <w:lang w:val="en-US"/>
        </w:rPr>
        <w:t>, p. 7</w:t>
      </w:r>
    </w:p>
    <w:p w:rsidR="00E40F45" w:rsidRPr="00D71190" w:rsidRDefault="00D03BE4" w:rsidP="00261E29">
      <w:pPr>
        <w:pStyle w:val="a4"/>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7</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E40F45" w:rsidRPr="001D5813">
        <w:rPr>
          <w:rFonts w:ascii="Times New Roman" w:hAnsi="Times New Roman" w:cs="Times New Roman"/>
          <w:sz w:val="28"/>
          <w:szCs w:val="28"/>
        </w:rPr>
        <w:t>H</w:t>
      </w:r>
      <w:r w:rsidR="00E40F45" w:rsidRPr="001D5813">
        <w:rPr>
          <w:rFonts w:ascii="Times New Roman" w:hAnsi="Times New Roman" w:cs="Times New Roman"/>
          <w:sz w:val="28"/>
          <w:szCs w:val="28"/>
          <w:lang w:val="en-US"/>
        </w:rPr>
        <w:t>ESMONDHALGH,</w:t>
      </w:r>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David</w:t>
      </w:r>
      <w:proofErr w:type="spellEnd"/>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and</w:t>
      </w:r>
      <w:proofErr w:type="spellEnd"/>
      <w:r w:rsidR="00E40F45" w:rsidRPr="001D5813">
        <w:rPr>
          <w:rFonts w:ascii="Times New Roman" w:hAnsi="Times New Roman" w:cs="Times New Roman"/>
          <w:sz w:val="28"/>
          <w:szCs w:val="28"/>
        </w:rPr>
        <w:t xml:space="preserve"> T</w:t>
      </w:r>
      <w:r w:rsidR="00E40F45" w:rsidRPr="001D5813">
        <w:rPr>
          <w:rFonts w:ascii="Times New Roman" w:hAnsi="Times New Roman" w:cs="Times New Roman"/>
          <w:sz w:val="28"/>
          <w:szCs w:val="28"/>
          <w:lang w:val="en-US"/>
        </w:rPr>
        <w:t xml:space="preserve">OYNBEE, </w:t>
      </w:r>
      <w:proofErr w:type="spellStart"/>
      <w:r w:rsidR="00E40F45" w:rsidRPr="001D5813">
        <w:rPr>
          <w:rFonts w:ascii="Times New Roman" w:hAnsi="Times New Roman" w:cs="Times New Roman"/>
          <w:sz w:val="28"/>
          <w:szCs w:val="28"/>
        </w:rPr>
        <w:t>Jason</w:t>
      </w:r>
      <w:proofErr w:type="spellEnd"/>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eds</w:t>
      </w:r>
      <w:proofErr w:type="spellEnd"/>
      <w:r w:rsidR="00E40F45" w:rsidRPr="001D5813">
        <w:rPr>
          <w:rFonts w:ascii="Times New Roman" w:hAnsi="Times New Roman" w:cs="Times New Roman"/>
          <w:sz w:val="28"/>
          <w:szCs w:val="28"/>
        </w:rPr>
        <w:t xml:space="preserve">.) </w:t>
      </w:r>
      <w:proofErr w:type="spellStart"/>
      <w:proofErr w:type="gramStart"/>
      <w:r w:rsidR="00E40F45" w:rsidRPr="001D5813">
        <w:rPr>
          <w:rFonts w:ascii="Times New Roman" w:hAnsi="Times New Roman" w:cs="Times New Roman"/>
          <w:i/>
          <w:sz w:val="28"/>
          <w:szCs w:val="28"/>
        </w:rPr>
        <w:t>The</w:t>
      </w:r>
      <w:proofErr w:type="spellEnd"/>
      <w:proofErr w:type="gramEnd"/>
      <w:r w:rsidR="00E40F45" w:rsidRPr="001D5813">
        <w:rPr>
          <w:rFonts w:ascii="Times New Roman" w:hAnsi="Times New Roman" w:cs="Times New Roman"/>
          <w:i/>
          <w:sz w:val="28"/>
          <w:szCs w:val="28"/>
        </w:rPr>
        <w:t xml:space="preserve"> Media </w:t>
      </w:r>
      <w:proofErr w:type="spellStart"/>
      <w:r w:rsidR="00E40F45" w:rsidRPr="001D5813">
        <w:rPr>
          <w:rFonts w:ascii="Times New Roman" w:hAnsi="Times New Roman" w:cs="Times New Roman"/>
          <w:i/>
          <w:sz w:val="28"/>
          <w:szCs w:val="28"/>
        </w:rPr>
        <w:t>and</w:t>
      </w:r>
      <w:proofErr w:type="spellEnd"/>
      <w:r w:rsidR="00E40F45" w:rsidRPr="001D5813">
        <w:rPr>
          <w:rFonts w:ascii="Times New Roman" w:hAnsi="Times New Roman" w:cs="Times New Roman"/>
          <w:i/>
          <w:sz w:val="28"/>
          <w:szCs w:val="28"/>
        </w:rPr>
        <w:t xml:space="preserve"> </w:t>
      </w:r>
      <w:proofErr w:type="spellStart"/>
      <w:r w:rsidR="00E40F45" w:rsidRPr="001D5813">
        <w:rPr>
          <w:rFonts w:ascii="Times New Roman" w:hAnsi="Times New Roman" w:cs="Times New Roman"/>
          <w:i/>
          <w:sz w:val="28"/>
          <w:szCs w:val="28"/>
        </w:rPr>
        <w:t>Social</w:t>
      </w:r>
      <w:proofErr w:type="spellEnd"/>
      <w:r w:rsidR="00E40F45" w:rsidRPr="001D5813">
        <w:rPr>
          <w:rFonts w:ascii="Times New Roman" w:hAnsi="Times New Roman" w:cs="Times New Roman"/>
          <w:i/>
          <w:sz w:val="28"/>
          <w:szCs w:val="28"/>
        </w:rPr>
        <w:t xml:space="preserve"> </w:t>
      </w:r>
      <w:proofErr w:type="spellStart"/>
      <w:r w:rsidR="00E40F45" w:rsidRPr="001D5813">
        <w:rPr>
          <w:rFonts w:ascii="Times New Roman" w:hAnsi="Times New Roman" w:cs="Times New Roman"/>
          <w:i/>
          <w:sz w:val="28"/>
          <w:szCs w:val="28"/>
        </w:rPr>
        <w:t>Theory</w:t>
      </w:r>
      <w:proofErr w:type="spellEnd"/>
      <w:r w:rsidR="00E40F45" w:rsidRPr="001D5813">
        <w:rPr>
          <w:rFonts w:ascii="Times New Roman" w:hAnsi="Times New Roman" w:cs="Times New Roman"/>
          <w:i/>
          <w:sz w:val="28"/>
          <w:szCs w:val="28"/>
        </w:rPr>
        <w:t>.</w:t>
      </w:r>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London</w:t>
      </w:r>
      <w:proofErr w:type="spellEnd"/>
      <w:r w:rsidR="00E40F45" w:rsidRPr="001D5813">
        <w:rPr>
          <w:rFonts w:ascii="Times New Roman" w:hAnsi="Times New Roman" w:cs="Times New Roman"/>
          <w:sz w:val="28"/>
          <w:szCs w:val="28"/>
        </w:rPr>
        <w:t xml:space="preserve">: </w:t>
      </w:r>
      <w:proofErr w:type="spellStart"/>
      <w:r w:rsidR="00E40F45" w:rsidRPr="001D5813">
        <w:rPr>
          <w:rFonts w:ascii="Times New Roman" w:hAnsi="Times New Roman" w:cs="Times New Roman"/>
          <w:sz w:val="28"/>
          <w:szCs w:val="28"/>
        </w:rPr>
        <w:t>Routledge</w:t>
      </w:r>
      <w:proofErr w:type="spellEnd"/>
      <w:r w:rsidR="00E40F45" w:rsidRPr="001D5813">
        <w:rPr>
          <w:rFonts w:ascii="Times New Roman" w:hAnsi="Times New Roman" w:cs="Times New Roman"/>
          <w:sz w:val="28"/>
          <w:szCs w:val="28"/>
        </w:rPr>
        <w:t>,</w:t>
      </w:r>
      <w:r w:rsidR="00E40F45" w:rsidRPr="001D5813">
        <w:rPr>
          <w:rFonts w:ascii="Times New Roman" w:hAnsi="Times New Roman" w:cs="Times New Roman"/>
          <w:sz w:val="28"/>
          <w:szCs w:val="28"/>
          <w:lang w:val="en-US"/>
        </w:rPr>
        <w:t xml:space="preserve"> </w:t>
      </w:r>
      <w:r w:rsidR="00E40F45" w:rsidRPr="001D5813">
        <w:rPr>
          <w:rFonts w:ascii="Times New Roman" w:hAnsi="Times New Roman" w:cs="Times New Roman"/>
          <w:sz w:val="28"/>
          <w:szCs w:val="28"/>
        </w:rPr>
        <w:t>2008,</w:t>
      </w:r>
      <w:r w:rsidR="00E40F45" w:rsidRPr="001D5813">
        <w:rPr>
          <w:rFonts w:ascii="Times New Roman" w:hAnsi="Times New Roman" w:cs="Times New Roman"/>
          <w:sz w:val="28"/>
          <w:szCs w:val="28"/>
          <w:lang w:val="en-US"/>
        </w:rPr>
        <w:t xml:space="preserve"> pp</w:t>
      </w:r>
      <w:r w:rsidR="00E40F45" w:rsidRPr="001D5813">
        <w:rPr>
          <w:rFonts w:ascii="Times New Roman" w:hAnsi="Times New Roman" w:cs="Times New Roman"/>
          <w:sz w:val="28"/>
          <w:szCs w:val="28"/>
        </w:rPr>
        <w:t>.</w:t>
      </w:r>
      <w:r w:rsidR="00E40F45" w:rsidRPr="001D5813">
        <w:rPr>
          <w:rFonts w:ascii="Times New Roman" w:hAnsi="Times New Roman" w:cs="Times New Roman"/>
          <w:sz w:val="28"/>
          <w:szCs w:val="28"/>
          <w:lang w:val="en-US"/>
        </w:rPr>
        <w:t xml:space="preserve"> </w:t>
      </w:r>
      <w:r w:rsidR="00E40F45" w:rsidRPr="001D5813">
        <w:rPr>
          <w:rFonts w:ascii="Times New Roman" w:hAnsi="Times New Roman" w:cs="Times New Roman"/>
          <w:sz w:val="28"/>
          <w:szCs w:val="28"/>
        </w:rPr>
        <w:t>13–</w:t>
      </w:r>
      <w:r w:rsidR="00E40F45" w:rsidRPr="001D5813">
        <w:rPr>
          <w:rFonts w:ascii="Times New Roman" w:hAnsi="Times New Roman" w:cs="Times New Roman"/>
          <w:sz w:val="28"/>
          <w:szCs w:val="28"/>
          <w:lang w:val="en-US"/>
        </w:rPr>
        <w:t>14</w:t>
      </w:r>
    </w:p>
    <w:p w:rsidR="00D03BE4" w:rsidRPr="001D5813" w:rsidRDefault="00D03BE4" w:rsidP="00261E29">
      <w:pPr>
        <w:pStyle w:val="a8"/>
        <w:spacing w:before="0" w:beforeAutospacing="0" w:after="0" w:afterAutospacing="0"/>
        <w:ind w:firstLine="567"/>
        <w:jc w:val="both"/>
        <w:rPr>
          <w:sz w:val="28"/>
          <w:szCs w:val="28"/>
        </w:rPr>
      </w:pPr>
      <w:r w:rsidRPr="001D5813">
        <w:rPr>
          <w:bCs/>
          <w:iCs/>
          <w:sz w:val="28"/>
          <w:szCs w:val="28"/>
          <w:lang w:val="en-US"/>
        </w:rPr>
        <w:t>[</w:t>
      </w:r>
      <w:r w:rsidRPr="001D5813">
        <w:rPr>
          <w:bCs/>
          <w:iCs/>
          <w:sz w:val="28"/>
          <w:szCs w:val="28"/>
        </w:rPr>
        <w:t>8</w:t>
      </w:r>
      <w:r w:rsidRPr="001D5813">
        <w:rPr>
          <w:bCs/>
          <w:iCs/>
          <w:sz w:val="28"/>
          <w:szCs w:val="28"/>
          <w:lang w:val="en-US"/>
        </w:rPr>
        <w:t>]</w:t>
      </w:r>
      <w:r w:rsidRPr="001D5813">
        <w:rPr>
          <w:bCs/>
          <w:iCs/>
          <w:sz w:val="28"/>
          <w:szCs w:val="28"/>
        </w:rPr>
        <w:t xml:space="preserve"> </w:t>
      </w:r>
      <w:r w:rsidR="00E40F45" w:rsidRPr="001D5813">
        <w:rPr>
          <w:sz w:val="28"/>
          <w:szCs w:val="28"/>
        </w:rPr>
        <w:t>G</w:t>
      </w:r>
      <w:r w:rsidR="00E40F45" w:rsidRPr="001D5813">
        <w:rPr>
          <w:sz w:val="28"/>
          <w:szCs w:val="28"/>
          <w:lang w:val="en-US"/>
        </w:rPr>
        <w:t xml:space="preserve">ASPER, </w:t>
      </w:r>
      <w:proofErr w:type="spellStart"/>
      <w:r w:rsidR="00E40F45" w:rsidRPr="001D5813">
        <w:rPr>
          <w:sz w:val="28"/>
          <w:szCs w:val="28"/>
        </w:rPr>
        <w:t>Charles</w:t>
      </w:r>
      <w:proofErr w:type="spellEnd"/>
      <w:r w:rsidR="00E40F45" w:rsidRPr="001D5813">
        <w:rPr>
          <w:sz w:val="28"/>
          <w:szCs w:val="28"/>
          <w:lang w:val="en-US"/>
        </w:rPr>
        <w:t xml:space="preserve">. </w:t>
      </w:r>
      <w:proofErr w:type="spellStart"/>
      <w:r w:rsidR="00E40F45" w:rsidRPr="001D5813">
        <w:rPr>
          <w:bCs/>
          <w:i/>
          <w:sz w:val="28"/>
          <w:szCs w:val="28"/>
        </w:rPr>
        <w:t>How</w:t>
      </w:r>
      <w:proofErr w:type="spellEnd"/>
      <w:r w:rsidR="00E40F45" w:rsidRPr="001D5813">
        <w:rPr>
          <w:bCs/>
          <w:i/>
          <w:sz w:val="28"/>
          <w:szCs w:val="28"/>
        </w:rPr>
        <w:t xml:space="preserve"> Media </w:t>
      </w:r>
      <w:proofErr w:type="spellStart"/>
      <w:r w:rsidR="00E40F45" w:rsidRPr="001D5813">
        <w:rPr>
          <w:bCs/>
          <w:i/>
          <w:sz w:val="28"/>
          <w:szCs w:val="28"/>
        </w:rPr>
        <w:t>Affects</w:t>
      </w:r>
      <w:proofErr w:type="spellEnd"/>
      <w:r w:rsidR="00E40F45" w:rsidRPr="001D5813">
        <w:rPr>
          <w:bCs/>
          <w:i/>
          <w:sz w:val="28"/>
          <w:szCs w:val="28"/>
        </w:rPr>
        <w:t xml:space="preserve"> </w:t>
      </w:r>
      <w:proofErr w:type="spellStart"/>
      <w:r w:rsidR="00E40F45" w:rsidRPr="001D5813">
        <w:rPr>
          <w:bCs/>
          <w:i/>
          <w:sz w:val="28"/>
          <w:szCs w:val="28"/>
        </w:rPr>
        <w:t>Social</w:t>
      </w:r>
      <w:proofErr w:type="spellEnd"/>
      <w:r w:rsidR="00E40F45" w:rsidRPr="001D5813">
        <w:rPr>
          <w:bCs/>
          <w:i/>
          <w:sz w:val="28"/>
          <w:szCs w:val="28"/>
        </w:rPr>
        <w:t xml:space="preserve"> </w:t>
      </w:r>
      <w:proofErr w:type="spellStart"/>
      <w:r w:rsidR="00E40F45" w:rsidRPr="001D5813">
        <w:rPr>
          <w:bCs/>
          <w:i/>
          <w:sz w:val="28"/>
          <w:szCs w:val="28"/>
        </w:rPr>
        <w:t>Change</w:t>
      </w:r>
      <w:proofErr w:type="spellEnd"/>
      <w:r w:rsidR="005245F8">
        <w:rPr>
          <w:sz w:val="28"/>
          <w:szCs w:val="28"/>
        </w:rPr>
        <w:t>. O</w:t>
      </w:r>
      <w:proofErr w:type="spellStart"/>
      <w:r w:rsidR="005245F8">
        <w:rPr>
          <w:sz w:val="28"/>
          <w:szCs w:val="28"/>
          <w:lang w:val="en-US"/>
        </w:rPr>
        <w:t>nline</w:t>
      </w:r>
      <w:proofErr w:type="spellEnd"/>
      <w:r w:rsidR="005245F8">
        <w:rPr>
          <w:sz w:val="28"/>
          <w:szCs w:val="28"/>
        </w:rPr>
        <w:t xml:space="preserve">. </w:t>
      </w:r>
      <w:r w:rsidR="00E40F45" w:rsidRPr="001D5813">
        <w:rPr>
          <w:sz w:val="28"/>
          <w:szCs w:val="28"/>
          <w:lang w:val="en-US"/>
        </w:rPr>
        <w:t>Available from:</w:t>
      </w:r>
      <w:r w:rsidR="00E40F45" w:rsidRPr="001D5813">
        <w:rPr>
          <w:sz w:val="28"/>
          <w:szCs w:val="28"/>
        </w:rPr>
        <w:t xml:space="preserve"> </w:t>
      </w:r>
      <w:hyperlink r:id="rId8" w:history="1">
        <w:r w:rsidR="00E40F45" w:rsidRPr="001D5813">
          <w:rPr>
            <w:rStyle w:val="a3"/>
            <w:sz w:val="28"/>
            <w:szCs w:val="28"/>
          </w:rPr>
          <w:t>https://www.tccgrp.com/insights-resources/insights-perspectives/how-media-affects-social-change/</w:t>
        </w:r>
      </w:hyperlink>
      <w:r w:rsidR="00E40F45" w:rsidRPr="001D5813">
        <w:rPr>
          <w:sz w:val="28"/>
          <w:szCs w:val="28"/>
        </w:rPr>
        <w:t xml:space="preserve"> </w:t>
      </w:r>
      <w:r w:rsidR="001C27ED" w:rsidRPr="001D5813">
        <w:rPr>
          <w:sz w:val="28"/>
          <w:szCs w:val="28"/>
          <w:lang w:val="en-US"/>
        </w:rPr>
        <w:t>[viewed</w:t>
      </w:r>
      <w:r w:rsidR="001C27ED">
        <w:rPr>
          <w:sz w:val="28"/>
          <w:szCs w:val="28"/>
        </w:rPr>
        <w:t xml:space="preserve"> </w:t>
      </w:r>
      <w:r w:rsidR="001C27ED">
        <w:rPr>
          <w:sz w:val="28"/>
          <w:szCs w:val="28"/>
          <w:lang w:val="en-US"/>
        </w:rPr>
        <w:t>202</w:t>
      </w:r>
      <w:r w:rsidR="001C27ED">
        <w:rPr>
          <w:sz w:val="28"/>
          <w:szCs w:val="28"/>
        </w:rPr>
        <w:t>5</w:t>
      </w:r>
      <w:r w:rsidR="001C27ED" w:rsidRPr="001D5813">
        <w:rPr>
          <w:sz w:val="28"/>
          <w:szCs w:val="28"/>
        </w:rPr>
        <w:t>-</w:t>
      </w:r>
      <w:r w:rsidR="001C27ED" w:rsidRPr="001D5813">
        <w:rPr>
          <w:sz w:val="28"/>
          <w:szCs w:val="28"/>
          <w:lang w:val="en-US"/>
        </w:rPr>
        <w:t>10</w:t>
      </w:r>
      <w:r w:rsidR="001C27ED" w:rsidRPr="001D5813">
        <w:rPr>
          <w:sz w:val="28"/>
          <w:szCs w:val="28"/>
        </w:rPr>
        <w:t>-</w:t>
      </w:r>
      <w:r w:rsidR="001C27ED" w:rsidRPr="001D5813">
        <w:rPr>
          <w:sz w:val="28"/>
          <w:szCs w:val="28"/>
          <w:lang w:val="en-US"/>
        </w:rPr>
        <w:t>0</w:t>
      </w:r>
      <w:r w:rsidR="001C27ED" w:rsidRPr="001D5813">
        <w:rPr>
          <w:sz w:val="28"/>
          <w:szCs w:val="28"/>
        </w:rPr>
        <w:t>5</w:t>
      </w:r>
      <w:r w:rsidR="001C27ED">
        <w:rPr>
          <w:sz w:val="28"/>
          <w:szCs w:val="28"/>
          <w:lang w:val="en-US"/>
        </w:rPr>
        <w:t>]</w:t>
      </w:r>
    </w:p>
    <w:p w:rsidR="00962A63" w:rsidRPr="001D5813" w:rsidRDefault="00D03BE4" w:rsidP="00261E29">
      <w:pPr>
        <w:spacing w:after="0" w:line="240" w:lineRule="auto"/>
        <w:ind w:firstLine="567"/>
        <w:jc w:val="both"/>
        <w:rPr>
          <w:rFonts w:ascii="Times New Roman" w:hAnsi="Times New Roman" w:cs="Times New Roman"/>
          <w:sz w:val="28"/>
          <w:szCs w:val="28"/>
        </w:rPr>
      </w:pP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9</w:t>
      </w:r>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00E40F45" w:rsidRPr="001D5813">
        <w:rPr>
          <w:rFonts w:ascii="Times New Roman" w:hAnsi="Times New Roman" w:cs="Times New Roman"/>
          <w:sz w:val="28"/>
          <w:szCs w:val="28"/>
        </w:rPr>
        <w:t xml:space="preserve">ПОПОВА, Мария. </w:t>
      </w:r>
      <w:r w:rsidR="00E40F45" w:rsidRPr="001D5813">
        <w:rPr>
          <w:rFonts w:ascii="Times New Roman" w:hAnsi="Times New Roman" w:cs="Times New Roman"/>
          <w:i/>
          <w:sz w:val="28"/>
          <w:szCs w:val="28"/>
        </w:rPr>
        <w:t xml:space="preserve">Медийна аудитория и </w:t>
      </w:r>
      <w:proofErr w:type="spellStart"/>
      <w:r w:rsidR="00E40F45" w:rsidRPr="001D5813">
        <w:rPr>
          <w:rFonts w:ascii="Times New Roman" w:hAnsi="Times New Roman" w:cs="Times New Roman"/>
          <w:i/>
          <w:sz w:val="28"/>
          <w:szCs w:val="28"/>
        </w:rPr>
        <w:t>социалн</w:t>
      </w:r>
      <w:proofErr w:type="spellEnd"/>
      <w:r w:rsidR="00E40F45" w:rsidRPr="001D5813">
        <w:rPr>
          <w:rFonts w:ascii="Times New Roman" w:hAnsi="Times New Roman" w:cs="Times New Roman"/>
          <w:i/>
          <w:sz w:val="28"/>
          <w:szCs w:val="28"/>
          <w:lang w:val="en-US"/>
        </w:rPr>
        <w:t>a</w:t>
      </w:r>
      <w:r w:rsidR="00E40F45" w:rsidRPr="001D5813">
        <w:rPr>
          <w:rFonts w:ascii="Times New Roman" w:hAnsi="Times New Roman" w:cs="Times New Roman"/>
          <w:i/>
          <w:sz w:val="28"/>
          <w:szCs w:val="28"/>
        </w:rPr>
        <w:t xml:space="preserve"> промяна.</w:t>
      </w:r>
      <w:r w:rsidR="005245F8">
        <w:rPr>
          <w:rFonts w:ascii="Times New Roman" w:hAnsi="Times New Roman" w:cs="Times New Roman"/>
          <w:sz w:val="28"/>
          <w:szCs w:val="28"/>
          <w:lang w:val="en-US"/>
        </w:rPr>
        <w:t xml:space="preserve"> </w:t>
      </w:r>
      <w:proofErr w:type="gramStart"/>
      <w:r w:rsidR="005245F8">
        <w:rPr>
          <w:rFonts w:ascii="Times New Roman" w:hAnsi="Times New Roman" w:cs="Times New Roman"/>
          <w:sz w:val="28"/>
          <w:szCs w:val="28"/>
          <w:lang w:val="en-US"/>
        </w:rPr>
        <w:t>Online.</w:t>
      </w:r>
      <w:proofErr w:type="gramEnd"/>
      <w:r w:rsidR="005245F8">
        <w:rPr>
          <w:rFonts w:ascii="Times New Roman" w:hAnsi="Times New Roman" w:cs="Times New Roman"/>
          <w:sz w:val="28"/>
          <w:szCs w:val="28"/>
          <w:lang w:val="en-US"/>
        </w:rPr>
        <w:t xml:space="preserve"> </w:t>
      </w:r>
      <w:r w:rsidR="00E40F45" w:rsidRPr="001D5813">
        <w:rPr>
          <w:rFonts w:ascii="Times New Roman" w:hAnsi="Times New Roman" w:cs="Times New Roman"/>
          <w:sz w:val="28"/>
          <w:szCs w:val="28"/>
          <w:lang w:val="en-US"/>
        </w:rPr>
        <w:t>Available from:</w:t>
      </w:r>
      <w:r w:rsidR="00E40F45" w:rsidRPr="001D5813">
        <w:rPr>
          <w:rFonts w:ascii="Times New Roman" w:hAnsi="Times New Roman" w:cs="Times New Roman"/>
          <w:sz w:val="28"/>
          <w:szCs w:val="28"/>
        </w:rPr>
        <w:t xml:space="preserve"> </w:t>
      </w:r>
      <w:hyperlink r:id="rId9" w:history="1">
        <w:r w:rsidR="00E40F45" w:rsidRPr="001D5813">
          <w:rPr>
            <w:rStyle w:val="a3"/>
            <w:rFonts w:ascii="Times New Roman" w:hAnsi="Times New Roman" w:cs="Times New Roman"/>
            <w:sz w:val="28"/>
            <w:szCs w:val="28"/>
          </w:rPr>
          <w:t>https://media-journal.info/education/medijna-auditoriya-i-soczialna-promyana/</w:t>
        </w:r>
      </w:hyperlink>
      <w:r w:rsidR="001C27ED">
        <w:rPr>
          <w:rFonts w:ascii="Times New Roman" w:hAnsi="Times New Roman" w:cs="Times New Roman"/>
          <w:sz w:val="28"/>
          <w:szCs w:val="28"/>
          <w:lang w:val="en-US"/>
        </w:rPr>
        <w:t xml:space="preserve"> </w:t>
      </w:r>
      <w:r w:rsidR="001C27ED" w:rsidRPr="001D5813">
        <w:rPr>
          <w:rFonts w:ascii="Times New Roman" w:hAnsi="Times New Roman" w:cs="Times New Roman"/>
          <w:sz w:val="28"/>
          <w:szCs w:val="28"/>
          <w:lang w:val="en-US"/>
        </w:rPr>
        <w:t>[viewed</w:t>
      </w:r>
      <w:r w:rsidR="001C27ED" w:rsidRPr="001D5813">
        <w:rPr>
          <w:rFonts w:ascii="Times New Roman" w:hAnsi="Times New Roman" w:cs="Times New Roman"/>
          <w:sz w:val="28"/>
          <w:szCs w:val="28"/>
        </w:rPr>
        <w:t xml:space="preserve"> </w:t>
      </w:r>
      <w:r w:rsidR="001C27ED" w:rsidRPr="001D5813">
        <w:rPr>
          <w:rFonts w:ascii="Times New Roman" w:hAnsi="Times New Roman" w:cs="Times New Roman"/>
          <w:sz w:val="28"/>
          <w:szCs w:val="28"/>
          <w:lang w:val="en-US"/>
        </w:rPr>
        <w:t>202</w:t>
      </w:r>
      <w:r w:rsidR="001C27ED">
        <w:rPr>
          <w:rFonts w:ascii="Times New Roman" w:hAnsi="Times New Roman" w:cs="Times New Roman"/>
          <w:sz w:val="28"/>
          <w:szCs w:val="28"/>
        </w:rPr>
        <w:t>6</w:t>
      </w:r>
      <w:r w:rsidR="001C27ED" w:rsidRPr="001D5813">
        <w:rPr>
          <w:rFonts w:ascii="Times New Roman" w:hAnsi="Times New Roman" w:cs="Times New Roman"/>
          <w:sz w:val="28"/>
          <w:szCs w:val="28"/>
        </w:rPr>
        <w:t>-</w:t>
      </w:r>
      <w:r w:rsidR="001C27ED" w:rsidRPr="001D5813">
        <w:rPr>
          <w:rFonts w:ascii="Times New Roman" w:hAnsi="Times New Roman" w:cs="Times New Roman"/>
          <w:sz w:val="28"/>
          <w:szCs w:val="28"/>
          <w:lang w:val="en-US"/>
        </w:rPr>
        <w:t>0</w:t>
      </w:r>
      <w:r w:rsidR="001C27ED" w:rsidRPr="001D5813">
        <w:rPr>
          <w:rFonts w:ascii="Times New Roman" w:hAnsi="Times New Roman" w:cs="Times New Roman"/>
          <w:sz w:val="28"/>
          <w:szCs w:val="28"/>
        </w:rPr>
        <w:t>2-</w:t>
      </w:r>
      <w:r w:rsidR="001C27ED" w:rsidRPr="001D5813">
        <w:rPr>
          <w:rFonts w:ascii="Times New Roman" w:hAnsi="Times New Roman" w:cs="Times New Roman"/>
          <w:sz w:val="28"/>
          <w:szCs w:val="28"/>
          <w:lang w:val="en-US"/>
        </w:rPr>
        <w:t>0</w:t>
      </w:r>
      <w:r w:rsidR="001C27ED" w:rsidRPr="001D5813">
        <w:rPr>
          <w:rFonts w:ascii="Times New Roman" w:hAnsi="Times New Roman" w:cs="Times New Roman"/>
          <w:sz w:val="28"/>
          <w:szCs w:val="28"/>
        </w:rPr>
        <w:t>5</w:t>
      </w:r>
      <w:r w:rsidR="001C27ED">
        <w:rPr>
          <w:rFonts w:ascii="Times New Roman" w:hAnsi="Times New Roman" w:cs="Times New Roman"/>
          <w:sz w:val="28"/>
          <w:szCs w:val="28"/>
          <w:lang w:val="en-US"/>
        </w:rPr>
        <w:t xml:space="preserve">] </w:t>
      </w:r>
    </w:p>
    <w:p w:rsidR="00E40F45" w:rsidRPr="006062AC" w:rsidRDefault="00E40F45" w:rsidP="00E40F45">
      <w:pPr>
        <w:spacing w:after="0" w:line="240" w:lineRule="auto"/>
        <w:ind w:firstLine="567"/>
        <w:jc w:val="both"/>
        <w:rPr>
          <w:rFonts w:ascii="Times New Roman" w:hAnsi="Times New Roman" w:cs="Times New Roman"/>
          <w:sz w:val="28"/>
          <w:szCs w:val="28"/>
        </w:rPr>
      </w:pPr>
    </w:p>
    <w:p w:rsidR="00E40F45" w:rsidRPr="006062AC" w:rsidRDefault="006062AC" w:rsidP="00E40F45">
      <w:pPr>
        <w:spacing w:after="0" w:line="240" w:lineRule="auto"/>
        <w:ind w:firstLine="567"/>
        <w:jc w:val="both"/>
        <w:rPr>
          <w:rFonts w:ascii="Times New Roman" w:hAnsi="Times New Roman" w:cs="Times New Roman"/>
          <w:b/>
          <w:sz w:val="28"/>
          <w:szCs w:val="28"/>
          <w:shd w:val="clear" w:color="auto" w:fill="FFFFFF"/>
        </w:rPr>
      </w:pPr>
      <w:r w:rsidRPr="006062AC">
        <w:rPr>
          <w:rFonts w:ascii="Times New Roman" w:hAnsi="Times New Roman" w:cs="Times New Roman"/>
          <w:b/>
          <w:sz w:val="28"/>
          <w:szCs w:val="28"/>
          <w:shd w:val="clear" w:color="auto" w:fill="FFFFFF"/>
        </w:rPr>
        <w:t xml:space="preserve">ЛИТЕРАТУРА: </w:t>
      </w:r>
    </w:p>
    <w:p w:rsidR="00E40F45"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shd w:val="clear" w:color="auto" w:fill="FFFFFF"/>
        </w:rPr>
        <w:t xml:space="preserve">ПЕТЕВ, Тодор. </w:t>
      </w:r>
      <w:r w:rsidRPr="001D5813">
        <w:rPr>
          <w:rFonts w:ascii="Times New Roman" w:hAnsi="Times New Roman" w:cs="Times New Roman"/>
          <w:i/>
          <w:sz w:val="28"/>
          <w:szCs w:val="28"/>
          <w:shd w:val="clear" w:color="auto" w:fill="FFFFFF"/>
        </w:rPr>
        <w:t>Комуникационната спирала – трансформации и конфликти</w:t>
      </w:r>
      <w:r w:rsidRPr="001D5813">
        <w:rPr>
          <w:rFonts w:ascii="Times New Roman" w:hAnsi="Times New Roman" w:cs="Times New Roman"/>
          <w:sz w:val="28"/>
          <w:szCs w:val="28"/>
          <w:shd w:val="clear" w:color="auto" w:fill="FFFFFF"/>
        </w:rPr>
        <w:t>. С</w:t>
      </w:r>
      <w:r>
        <w:rPr>
          <w:rFonts w:ascii="Times New Roman" w:hAnsi="Times New Roman" w:cs="Times New Roman"/>
          <w:sz w:val="28"/>
          <w:szCs w:val="28"/>
          <w:shd w:val="clear" w:color="auto" w:fill="FFFFFF"/>
        </w:rPr>
        <w:t>офия, АСКОНИ-ИЗДАТ, 2009</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 xml:space="preserve">ПОПОВА, Мария. </w:t>
      </w:r>
      <w:r w:rsidRPr="001D5813">
        <w:rPr>
          <w:rFonts w:ascii="Times New Roman" w:hAnsi="Times New Roman" w:cs="Times New Roman"/>
          <w:i/>
          <w:sz w:val="28"/>
          <w:szCs w:val="28"/>
        </w:rPr>
        <w:t xml:space="preserve">Медийна аудитория и </w:t>
      </w:r>
      <w:proofErr w:type="spellStart"/>
      <w:r w:rsidRPr="001D5813">
        <w:rPr>
          <w:rFonts w:ascii="Times New Roman" w:hAnsi="Times New Roman" w:cs="Times New Roman"/>
          <w:i/>
          <w:sz w:val="28"/>
          <w:szCs w:val="28"/>
        </w:rPr>
        <w:t>социалн</w:t>
      </w:r>
      <w:proofErr w:type="spellEnd"/>
      <w:r w:rsidRPr="001D5813">
        <w:rPr>
          <w:rFonts w:ascii="Times New Roman" w:hAnsi="Times New Roman" w:cs="Times New Roman"/>
          <w:i/>
          <w:sz w:val="28"/>
          <w:szCs w:val="28"/>
          <w:lang w:val="en-US"/>
        </w:rPr>
        <w:t>a</w:t>
      </w:r>
      <w:r w:rsidRPr="001D5813">
        <w:rPr>
          <w:rFonts w:ascii="Times New Roman" w:hAnsi="Times New Roman" w:cs="Times New Roman"/>
          <w:i/>
          <w:sz w:val="28"/>
          <w:szCs w:val="28"/>
        </w:rPr>
        <w:t xml:space="preserve"> промяна.</w:t>
      </w:r>
      <w:r>
        <w:rPr>
          <w:rFonts w:ascii="Times New Roman" w:hAnsi="Times New Roman" w:cs="Times New Roman"/>
          <w:sz w:val="28"/>
          <w:szCs w:val="28"/>
          <w:lang w:val="en-US"/>
        </w:rPr>
        <w:t xml:space="preserve"> Online. </w:t>
      </w:r>
      <w:r w:rsidRPr="001D5813">
        <w:rPr>
          <w:rFonts w:ascii="Times New Roman" w:hAnsi="Times New Roman" w:cs="Times New Roman"/>
          <w:sz w:val="28"/>
          <w:szCs w:val="28"/>
          <w:lang w:val="en-US"/>
        </w:rPr>
        <w:t>Available from:</w:t>
      </w:r>
      <w:r w:rsidRPr="001D5813">
        <w:rPr>
          <w:rFonts w:ascii="Times New Roman" w:hAnsi="Times New Roman" w:cs="Times New Roman"/>
          <w:sz w:val="28"/>
          <w:szCs w:val="28"/>
        </w:rPr>
        <w:t xml:space="preserve"> </w:t>
      </w:r>
      <w:hyperlink r:id="rId10" w:history="1">
        <w:r w:rsidRPr="001D5813">
          <w:rPr>
            <w:rStyle w:val="a3"/>
            <w:rFonts w:ascii="Times New Roman" w:hAnsi="Times New Roman" w:cs="Times New Roman"/>
            <w:sz w:val="28"/>
            <w:szCs w:val="28"/>
          </w:rPr>
          <w:t>https://media-journal.info/education/medijna-auditoriya-i-soczialna-promyana/</w:t>
        </w:r>
      </w:hyperlink>
      <w:r>
        <w:rPr>
          <w:rFonts w:ascii="Times New Roman" w:hAnsi="Times New Roman" w:cs="Times New Roman"/>
          <w:sz w:val="28"/>
          <w:szCs w:val="28"/>
          <w:lang w:val="en-US"/>
        </w:rPr>
        <w:t xml:space="preserve"> </w:t>
      </w:r>
      <w:r w:rsidRPr="001D5813">
        <w:rPr>
          <w:rFonts w:ascii="Times New Roman" w:hAnsi="Times New Roman" w:cs="Times New Roman"/>
          <w:sz w:val="28"/>
          <w:szCs w:val="28"/>
          <w:lang w:val="en-US"/>
        </w:rPr>
        <w:t>[viewed</w:t>
      </w:r>
      <w:r w:rsidRPr="001D5813">
        <w:rPr>
          <w:rFonts w:ascii="Times New Roman" w:hAnsi="Times New Roman" w:cs="Times New Roman"/>
          <w:sz w:val="28"/>
          <w:szCs w:val="28"/>
        </w:rPr>
        <w:t xml:space="preserve"> </w:t>
      </w:r>
      <w:r w:rsidRPr="001D5813">
        <w:rPr>
          <w:rFonts w:ascii="Times New Roman" w:hAnsi="Times New Roman" w:cs="Times New Roman"/>
          <w:sz w:val="28"/>
          <w:szCs w:val="28"/>
          <w:lang w:val="en-US"/>
        </w:rPr>
        <w:t>202</w:t>
      </w:r>
      <w:r>
        <w:rPr>
          <w:rFonts w:ascii="Times New Roman" w:hAnsi="Times New Roman" w:cs="Times New Roman"/>
          <w:sz w:val="28"/>
          <w:szCs w:val="28"/>
        </w:rPr>
        <w:t>6</w:t>
      </w:r>
      <w:r w:rsidRPr="001D5813">
        <w:rPr>
          <w:rFonts w:ascii="Times New Roman" w:hAnsi="Times New Roman" w:cs="Times New Roman"/>
          <w:sz w:val="28"/>
          <w:szCs w:val="28"/>
        </w:rPr>
        <w:t>-</w:t>
      </w:r>
      <w:r w:rsidRPr="001D5813">
        <w:rPr>
          <w:rFonts w:ascii="Times New Roman" w:hAnsi="Times New Roman" w:cs="Times New Roman"/>
          <w:sz w:val="28"/>
          <w:szCs w:val="28"/>
          <w:lang w:val="en-US"/>
        </w:rPr>
        <w:t>0</w:t>
      </w:r>
      <w:r w:rsidRPr="001D5813">
        <w:rPr>
          <w:rFonts w:ascii="Times New Roman" w:hAnsi="Times New Roman" w:cs="Times New Roman"/>
          <w:sz w:val="28"/>
          <w:szCs w:val="28"/>
        </w:rPr>
        <w:t>2-</w:t>
      </w:r>
      <w:r w:rsidRPr="001D5813">
        <w:rPr>
          <w:rFonts w:ascii="Times New Roman" w:hAnsi="Times New Roman" w:cs="Times New Roman"/>
          <w:sz w:val="28"/>
          <w:szCs w:val="28"/>
          <w:lang w:val="en-US"/>
        </w:rPr>
        <w:t>0</w:t>
      </w:r>
      <w:r w:rsidRPr="001D5813">
        <w:rPr>
          <w:rFonts w:ascii="Times New Roman" w:hAnsi="Times New Roman" w:cs="Times New Roman"/>
          <w:sz w:val="28"/>
          <w:szCs w:val="28"/>
        </w:rPr>
        <w:t>5</w:t>
      </w:r>
      <w:r>
        <w:rPr>
          <w:rFonts w:ascii="Times New Roman" w:hAnsi="Times New Roman" w:cs="Times New Roman"/>
          <w:sz w:val="28"/>
          <w:szCs w:val="28"/>
          <w:lang w:val="en-US"/>
        </w:rPr>
        <w:t>]</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C</w:t>
      </w:r>
      <w:r w:rsidRPr="001D5813">
        <w:rPr>
          <w:rFonts w:ascii="Times New Roman" w:hAnsi="Times New Roman" w:cs="Times New Roman"/>
          <w:sz w:val="28"/>
          <w:szCs w:val="28"/>
          <w:lang w:val="en-US"/>
        </w:rPr>
        <w:t>RAIB</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Ian</w:t>
      </w:r>
      <w:proofErr w:type="spellEnd"/>
      <w:r w:rsidRPr="001D5813">
        <w:rPr>
          <w:rFonts w:ascii="Times New Roman" w:hAnsi="Times New Roman" w:cs="Times New Roman"/>
          <w:sz w:val="28"/>
          <w:szCs w:val="28"/>
          <w:lang w:val="en-US"/>
        </w:rPr>
        <w:t xml:space="preserve">. </w:t>
      </w:r>
      <w:proofErr w:type="spellStart"/>
      <w:r w:rsidRPr="001D5813">
        <w:rPr>
          <w:rFonts w:ascii="Times New Roman" w:hAnsi="Times New Roman" w:cs="Times New Roman"/>
          <w:i/>
          <w:sz w:val="28"/>
          <w:szCs w:val="28"/>
        </w:rPr>
        <w:t>Modern</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Social</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Theory</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From</w:t>
      </w:r>
      <w:proofErr w:type="spellEnd"/>
      <w:r w:rsidRPr="001D5813">
        <w:rPr>
          <w:rFonts w:ascii="Times New Roman" w:hAnsi="Times New Roman" w:cs="Times New Roman"/>
          <w:i/>
          <w:sz w:val="28"/>
          <w:szCs w:val="28"/>
        </w:rPr>
        <w:t xml:space="preserve"> Parsons to </w:t>
      </w:r>
      <w:proofErr w:type="spellStart"/>
      <w:r w:rsidRPr="001D5813">
        <w:rPr>
          <w:rFonts w:ascii="Times New Roman" w:hAnsi="Times New Roman" w:cs="Times New Roman"/>
          <w:i/>
          <w:sz w:val="28"/>
          <w:szCs w:val="28"/>
        </w:rPr>
        <w:t>Habermas</w:t>
      </w:r>
      <w:proofErr w:type="spellEnd"/>
      <w:r w:rsidRPr="001D5813">
        <w:rPr>
          <w:rFonts w:ascii="Times New Roman" w:hAnsi="Times New Roman" w:cs="Times New Roman"/>
          <w:i/>
          <w:sz w:val="28"/>
          <w:szCs w:val="28"/>
        </w:rPr>
        <w:t>,</w:t>
      </w:r>
      <w:r w:rsidRPr="001D5813">
        <w:rPr>
          <w:rFonts w:ascii="Times New Roman" w:hAnsi="Times New Roman" w:cs="Times New Roman"/>
          <w:sz w:val="28"/>
          <w:szCs w:val="28"/>
        </w:rPr>
        <w:t xml:space="preserve"> 2nd </w:t>
      </w:r>
      <w:proofErr w:type="spellStart"/>
      <w:r w:rsidRPr="001D5813">
        <w:rPr>
          <w:rFonts w:ascii="Times New Roman" w:hAnsi="Times New Roman" w:cs="Times New Roman"/>
          <w:sz w:val="28"/>
          <w:szCs w:val="28"/>
        </w:rPr>
        <w:t>edn</w:t>
      </w:r>
      <w:proofErr w:type="spellEnd"/>
      <w:r w:rsidRPr="001D5813">
        <w:rPr>
          <w:rFonts w:ascii="Times New Roman" w:hAnsi="Times New Roman" w:cs="Times New Roman"/>
          <w:sz w:val="28"/>
          <w:szCs w:val="28"/>
        </w:rPr>
        <w:t xml:space="preserve">. New </w:t>
      </w:r>
      <w:proofErr w:type="spellStart"/>
      <w:r w:rsidRPr="001D5813">
        <w:rPr>
          <w:rFonts w:ascii="Times New Roman" w:hAnsi="Times New Roman" w:cs="Times New Roman"/>
          <w:sz w:val="28"/>
          <w:szCs w:val="28"/>
        </w:rPr>
        <w:t>York</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Harvester</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Wheatsheaf</w:t>
      </w:r>
      <w:proofErr w:type="spellEnd"/>
      <w:r w:rsidRPr="001D5813">
        <w:rPr>
          <w:rFonts w:ascii="Times New Roman" w:hAnsi="Times New Roman" w:cs="Times New Roman"/>
          <w:sz w:val="28"/>
          <w:szCs w:val="28"/>
          <w:lang w:val="en-US"/>
        </w:rPr>
        <w:t xml:space="preserve">, </w:t>
      </w:r>
      <w:r w:rsidRPr="001D5813">
        <w:rPr>
          <w:rFonts w:ascii="Times New Roman" w:hAnsi="Times New Roman" w:cs="Times New Roman"/>
          <w:sz w:val="28"/>
          <w:szCs w:val="28"/>
        </w:rPr>
        <w:t>1992</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lang w:val="en-US"/>
        </w:rPr>
        <w:t xml:space="preserve">DAHRENDORF, Ralf. </w:t>
      </w:r>
      <w:r w:rsidRPr="001D5813">
        <w:rPr>
          <w:rFonts w:ascii="Times New Roman" w:hAnsi="Times New Roman" w:cs="Times New Roman"/>
          <w:i/>
          <w:sz w:val="28"/>
          <w:szCs w:val="28"/>
          <w:lang w:val="en-US"/>
        </w:rPr>
        <w:t>Life Chances, Class Conflict, Social Change</w:t>
      </w:r>
      <w:r w:rsidRPr="001D5813">
        <w:rPr>
          <w:rFonts w:ascii="Times New Roman" w:hAnsi="Times New Roman" w:cs="Times New Roman"/>
          <w:sz w:val="28"/>
          <w:szCs w:val="28"/>
          <w:lang w:val="en-US"/>
        </w:rPr>
        <w:t xml:space="preserve">. Columbia University Press c. 2019, </w:t>
      </w:r>
      <w:hyperlink r:id="rId11" w:tgtFrame="_blank" w:history="1">
        <w:r w:rsidRPr="001D5813">
          <w:rPr>
            <w:rStyle w:val="a3"/>
            <w:rFonts w:ascii="Times New Roman" w:hAnsi="Times New Roman" w:cs="Times New Roman"/>
            <w:color w:val="0059DE"/>
            <w:sz w:val="28"/>
            <w:szCs w:val="28"/>
            <w:shd w:val="clear" w:color="auto" w:fill="FAFAF5"/>
          </w:rPr>
          <w:t>https://doi.org/10.7312/meja92024-014</w:t>
        </w:r>
      </w:hyperlink>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G</w:t>
      </w:r>
      <w:r w:rsidRPr="001D5813">
        <w:rPr>
          <w:rFonts w:ascii="Times New Roman" w:hAnsi="Times New Roman" w:cs="Times New Roman"/>
          <w:sz w:val="28"/>
          <w:szCs w:val="28"/>
          <w:lang w:val="en-US"/>
        </w:rPr>
        <w:t xml:space="preserve">ASPER, </w:t>
      </w:r>
      <w:proofErr w:type="spellStart"/>
      <w:r w:rsidRPr="001D5813">
        <w:rPr>
          <w:rFonts w:ascii="Times New Roman" w:hAnsi="Times New Roman" w:cs="Times New Roman"/>
          <w:sz w:val="28"/>
          <w:szCs w:val="28"/>
        </w:rPr>
        <w:t>Charles</w:t>
      </w:r>
      <w:proofErr w:type="spellEnd"/>
      <w:r w:rsidRPr="001D5813">
        <w:rPr>
          <w:rFonts w:ascii="Times New Roman" w:hAnsi="Times New Roman" w:cs="Times New Roman"/>
          <w:sz w:val="28"/>
          <w:szCs w:val="28"/>
          <w:lang w:val="en-US"/>
        </w:rPr>
        <w:t xml:space="preserve">. </w:t>
      </w:r>
      <w:proofErr w:type="spellStart"/>
      <w:r w:rsidRPr="001D5813">
        <w:rPr>
          <w:rFonts w:ascii="Times New Roman" w:hAnsi="Times New Roman" w:cs="Times New Roman"/>
          <w:bCs/>
          <w:i/>
          <w:sz w:val="28"/>
          <w:szCs w:val="28"/>
        </w:rPr>
        <w:t>How</w:t>
      </w:r>
      <w:proofErr w:type="spellEnd"/>
      <w:r w:rsidRPr="001D5813">
        <w:rPr>
          <w:rFonts w:ascii="Times New Roman" w:hAnsi="Times New Roman" w:cs="Times New Roman"/>
          <w:bCs/>
          <w:i/>
          <w:sz w:val="28"/>
          <w:szCs w:val="28"/>
        </w:rPr>
        <w:t xml:space="preserve"> Media </w:t>
      </w:r>
      <w:proofErr w:type="spellStart"/>
      <w:r w:rsidRPr="001D5813">
        <w:rPr>
          <w:rFonts w:ascii="Times New Roman" w:hAnsi="Times New Roman" w:cs="Times New Roman"/>
          <w:bCs/>
          <w:i/>
          <w:sz w:val="28"/>
          <w:szCs w:val="28"/>
        </w:rPr>
        <w:t>Affects</w:t>
      </w:r>
      <w:proofErr w:type="spellEnd"/>
      <w:r w:rsidRPr="001D5813">
        <w:rPr>
          <w:rFonts w:ascii="Times New Roman" w:hAnsi="Times New Roman" w:cs="Times New Roman"/>
          <w:bCs/>
          <w:i/>
          <w:sz w:val="28"/>
          <w:szCs w:val="28"/>
        </w:rPr>
        <w:t xml:space="preserve"> </w:t>
      </w:r>
      <w:proofErr w:type="spellStart"/>
      <w:r w:rsidRPr="001D5813">
        <w:rPr>
          <w:rFonts w:ascii="Times New Roman" w:hAnsi="Times New Roman" w:cs="Times New Roman"/>
          <w:bCs/>
          <w:i/>
          <w:sz w:val="28"/>
          <w:szCs w:val="28"/>
        </w:rPr>
        <w:t>Social</w:t>
      </w:r>
      <w:proofErr w:type="spellEnd"/>
      <w:r w:rsidRPr="001D5813">
        <w:rPr>
          <w:rFonts w:ascii="Times New Roman" w:hAnsi="Times New Roman" w:cs="Times New Roman"/>
          <w:bCs/>
          <w:i/>
          <w:sz w:val="28"/>
          <w:szCs w:val="28"/>
        </w:rPr>
        <w:t xml:space="preserve"> </w:t>
      </w:r>
      <w:proofErr w:type="spellStart"/>
      <w:r w:rsidRPr="001D5813">
        <w:rPr>
          <w:rFonts w:ascii="Times New Roman" w:hAnsi="Times New Roman" w:cs="Times New Roman"/>
          <w:bCs/>
          <w:i/>
          <w:sz w:val="28"/>
          <w:szCs w:val="28"/>
        </w:rPr>
        <w:t>Change</w:t>
      </w:r>
      <w:proofErr w:type="spellEnd"/>
      <w:r>
        <w:rPr>
          <w:sz w:val="28"/>
          <w:szCs w:val="28"/>
        </w:rPr>
        <w:t>. O</w:t>
      </w:r>
      <w:proofErr w:type="spellStart"/>
      <w:r>
        <w:rPr>
          <w:sz w:val="28"/>
          <w:szCs w:val="28"/>
          <w:lang w:val="en-US"/>
        </w:rPr>
        <w:t>nline</w:t>
      </w:r>
      <w:proofErr w:type="spellEnd"/>
      <w:r>
        <w:rPr>
          <w:sz w:val="28"/>
          <w:szCs w:val="28"/>
        </w:rPr>
        <w:t xml:space="preserve">. </w:t>
      </w:r>
      <w:r w:rsidRPr="001D5813">
        <w:rPr>
          <w:rFonts w:ascii="Times New Roman" w:hAnsi="Times New Roman" w:cs="Times New Roman"/>
          <w:sz w:val="28"/>
          <w:szCs w:val="28"/>
          <w:lang w:val="en-US"/>
        </w:rPr>
        <w:t>Available from:</w:t>
      </w:r>
      <w:r>
        <w:rPr>
          <w:rFonts w:ascii="Times New Roman" w:hAnsi="Times New Roman" w:cs="Times New Roman"/>
          <w:sz w:val="28"/>
          <w:szCs w:val="28"/>
        </w:rPr>
        <w:t xml:space="preserve"> </w:t>
      </w:r>
      <w:hyperlink r:id="rId12" w:history="1">
        <w:r w:rsidRPr="001D5813">
          <w:rPr>
            <w:rStyle w:val="a3"/>
            <w:rFonts w:ascii="Times New Roman" w:hAnsi="Times New Roman" w:cs="Times New Roman"/>
            <w:sz w:val="28"/>
            <w:szCs w:val="28"/>
          </w:rPr>
          <w:t>https://www.tccgrp.com/insights-resources/insights-perspectives/how-media-affects-social-change/</w:t>
        </w:r>
      </w:hyperlink>
      <w:r w:rsidRPr="001D5813">
        <w:rPr>
          <w:rFonts w:ascii="Times New Roman" w:hAnsi="Times New Roman" w:cs="Times New Roman"/>
          <w:sz w:val="28"/>
          <w:szCs w:val="28"/>
        </w:rPr>
        <w:t xml:space="preserve"> </w:t>
      </w:r>
      <w:r w:rsidRPr="001D5813">
        <w:rPr>
          <w:rFonts w:ascii="Times New Roman" w:hAnsi="Times New Roman" w:cs="Times New Roman"/>
          <w:sz w:val="28"/>
          <w:szCs w:val="28"/>
          <w:lang w:val="en-US"/>
        </w:rPr>
        <w:t>[viewed</w:t>
      </w:r>
      <w:r>
        <w:rPr>
          <w:sz w:val="28"/>
          <w:szCs w:val="28"/>
        </w:rPr>
        <w:t xml:space="preserve"> </w:t>
      </w:r>
      <w:r>
        <w:rPr>
          <w:sz w:val="28"/>
          <w:szCs w:val="28"/>
          <w:lang w:val="en-US"/>
        </w:rPr>
        <w:t>202</w:t>
      </w:r>
      <w:r>
        <w:rPr>
          <w:sz w:val="28"/>
          <w:szCs w:val="28"/>
        </w:rPr>
        <w:t>5</w:t>
      </w:r>
      <w:r w:rsidRPr="001D5813">
        <w:rPr>
          <w:rFonts w:ascii="Times New Roman" w:hAnsi="Times New Roman" w:cs="Times New Roman"/>
          <w:sz w:val="28"/>
          <w:szCs w:val="28"/>
        </w:rPr>
        <w:t>-</w:t>
      </w:r>
      <w:r w:rsidRPr="001D5813">
        <w:rPr>
          <w:rFonts w:ascii="Times New Roman" w:hAnsi="Times New Roman" w:cs="Times New Roman"/>
          <w:sz w:val="28"/>
          <w:szCs w:val="28"/>
          <w:lang w:val="en-US"/>
        </w:rPr>
        <w:t>10</w:t>
      </w:r>
      <w:r w:rsidRPr="001D5813">
        <w:rPr>
          <w:rFonts w:ascii="Times New Roman" w:hAnsi="Times New Roman" w:cs="Times New Roman"/>
          <w:sz w:val="28"/>
          <w:szCs w:val="28"/>
        </w:rPr>
        <w:t>-</w:t>
      </w:r>
      <w:r w:rsidRPr="001D5813">
        <w:rPr>
          <w:rFonts w:ascii="Times New Roman" w:hAnsi="Times New Roman" w:cs="Times New Roman"/>
          <w:sz w:val="28"/>
          <w:szCs w:val="28"/>
          <w:lang w:val="en-US"/>
        </w:rPr>
        <w:t>0</w:t>
      </w:r>
      <w:r w:rsidRPr="001D5813">
        <w:rPr>
          <w:rFonts w:ascii="Times New Roman" w:hAnsi="Times New Roman" w:cs="Times New Roman"/>
          <w:sz w:val="28"/>
          <w:szCs w:val="28"/>
        </w:rPr>
        <w:t>5</w:t>
      </w:r>
      <w:r>
        <w:rPr>
          <w:sz w:val="28"/>
          <w:szCs w:val="28"/>
          <w:lang w:val="en-US"/>
        </w:rPr>
        <w:t>]</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H</w:t>
      </w:r>
      <w:r w:rsidRPr="001D5813">
        <w:rPr>
          <w:rFonts w:ascii="Times New Roman" w:hAnsi="Times New Roman" w:cs="Times New Roman"/>
          <w:sz w:val="28"/>
          <w:szCs w:val="28"/>
          <w:lang w:val="en-US"/>
        </w:rPr>
        <w:t>ESMONDHALGH,</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David</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and</w:t>
      </w:r>
      <w:proofErr w:type="spellEnd"/>
      <w:r w:rsidRPr="001D5813">
        <w:rPr>
          <w:rFonts w:ascii="Times New Roman" w:hAnsi="Times New Roman" w:cs="Times New Roman"/>
          <w:sz w:val="28"/>
          <w:szCs w:val="28"/>
        </w:rPr>
        <w:t xml:space="preserve"> T</w:t>
      </w:r>
      <w:r w:rsidRPr="001D5813">
        <w:rPr>
          <w:rFonts w:ascii="Times New Roman" w:hAnsi="Times New Roman" w:cs="Times New Roman"/>
          <w:sz w:val="28"/>
          <w:szCs w:val="28"/>
          <w:lang w:val="en-US"/>
        </w:rPr>
        <w:t xml:space="preserve">OYNBEE, </w:t>
      </w:r>
      <w:proofErr w:type="spellStart"/>
      <w:r w:rsidRPr="001D5813">
        <w:rPr>
          <w:rFonts w:ascii="Times New Roman" w:hAnsi="Times New Roman" w:cs="Times New Roman"/>
          <w:sz w:val="28"/>
          <w:szCs w:val="28"/>
        </w:rPr>
        <w:t>Jason</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eds</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i/>
          <w:sz w:val="28"/>
          <w:szCs w:val="28"/>
        </w:rPr>
        <w:t>The</w:t>
      </w:r>
      <w:proofErr w:type="spellEnd"/>
      <w:r w:rsidRPr="001D5813">
        <w:rPr>
          <w:rFonts w:ascii="Times New Roman" w:hAnsi="Times New Roman" w:cs="Times New Roman"/>
          <w:i/>
          <w:sz w:val="28"/>
          <w:szCs w:val="28"/>
        </w:rPr>
        <w:t xml:space="preserve"> Media </w:t>
      </w:r>
      <w:proofErr w:type="spellStart"/>
      <w:r w:rsidRPr="001D5813">
        <w:rPr>
          <w:rFonts w:ascii="Times New Roman" w:hAnsi="Times New Roman" w:cs="Times New Roman"/>
          <w:i/>
          <w:sz w:val="28"/>
          <w:szCs w:val="28"/>
        </w:rPr>
        <w:t>and</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Social</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Theory</w:t>
      </w:r>
      <w:proofErr w:type="spellEnd"/>
      <w:r w:rsidRPr="001D5813">
        <w:rPr>
          <w:rFonts w:ascii="Times New Roman" w:hAnsi="Times New Roman" w:cs="Times New Roman"/>
          <w:i/>
          <w:sz w:val="28"/>
          <w:szCs w:val="28"/>
        </w:rPr>
        <w:t>.</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London</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Routledge</w:t>
      </w:r>
      <w:proofErr w:type="spellEnd"/>
      <w:r w:rsidRPr="001D5813">
        <w:rPr>
          <w:rFonts w:ascii="Times New Roman" w:hAnsi="Times New Roman" w:cs="Times New Roman"/>
          <w:sz w:val="28"/>
          <w:szCs w:val="28"/>
        </w:rPr>
        <w:t>,</w:t>
      </w:r>
      <w:r w:rsidRPr="001D5813">
        <w:rPr>
          <w:rFonts w:ascii="Times New Roman" w:hAnsi="Times New Roman" w:cs="Times New Roman"/>
          <w:sz w:val="28"/>
          <w:szCs w:val="28"/>
          <w:lang w:val="en-US"/>
        </w:rPr>
        <w:t xml:space="preserve"> </w:t>
      </w:r>
      <w:r w:rsidRPr="001D5813">
        <w:rPr>
          <w:rFonts w:ascii="Times New Roman" w:hAnsi="Times New Roman" w:cs="Times New Roman"/>
          <w:sz w:val="28"/>
          <w:szCs w:val="28"/>
        </w:rPr>
        <w:t>2008</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R</w:t>
      </w:r>
      <w:r w:rsidRPr="001D5813">
        <w:rPr>
          <w:rFonts w:ascii="Times New Roman" w:hAnsi="Times New Roman" w:cs="Times New Roman"/>
          <w:sz w:val="28"/>
          <w:szCs w:val="28"/>
          <w:lang w:val="en-US"/>
        </w:rPr>
        <w:t>AFIQ</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Fasil</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and</w:t>
      </w:r>
      <w:proofErr w:type="spellEnd"/>
      <w:r w:rsidRPr="001D5813">
        <w:rPr>
          <w:rFonts w:ascii="Times New Roman" w:hAnsi="Times New Roman" w:cs="Times New Roman"/>
          <w:sz w:val="28"/>
          <w:szCs w:val="28"/>
        </w:rPr>
        <w:t xml:space="preserve"> C</w:t>
      </w:r>
      <w:r w:rsidRPr="001D5813">
        <w:rPr>
          <w:rFonts w:ascii="Times New Roman" w:hAnsi="Times New Roman" w:cs="Times New Roman"/>
          <w:sz w:val="28"/>
          <w:szCs w:val="28"/>
          <w:lang w:val="en-US"/>
        </w:rPr>
        <w:t>HASHOO</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Shujat</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Ahmad</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i/>
          <w:sz w:val="28"/>
          <w:szCs w:val="28"/>
        </w:rPr>
        <w:t>Mass</w:t>
      </w:r>
      <w:proofErr w:type="spellEnd"/>
      <w:r w:rsidRPr="001D5813">
        <w:rPr>
          <w:rFonts w:ascii="Times New Roman" w:hAnsi="Times New Roman" w:cs="Times New Roman"/>
          <w:i/>
          <w:sz w:val="28"/>
          <w:szCs w:val="28"/>
        </w:rPr>
        <w:t xml:space="preserve"> Media </w:t>
      </w:r>
      <w:proofErr w:type="spellStart"/>
      <w:r w:rsidRPr="001D5813">
        <w:rPr>
          <w:rFonts w:ascii="Times New Roman" w:hAnsi="Times New Roman" w:cs="Times New Roman"/>
          <w:i/>
          <w:sz w:val="28"/>
          <w:szCs w:val="28"/>
        </w:rPr>
        <w:t>and</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Social</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Change</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Theatrical</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perspective</w:t>
      </w:r>
      <w:proofErr w:type="spellEnd"/>
      <w:r w:rsidRPr="001D5813">
        <w:rPr>
          <w:rFonts w:ascii="Times New Roman" w:hAnsi="Times New Roman" w:cs="Times New Roman"/>
          <w:i/>
          <w:sz w:val="28"/>
          <w:szCs w:val="28"/>
          <w:lang w:val="en-US"/>
        </w:rPr>
        <w:t xml:space="preserve">. </w:t>
      </w:r>
      <w:r w:rsidRPr="001D5813">
        <w:rPr>
          <w:rFonts w:ascii="Times New Roman" w:hAnsi="Times New Roman" w:cs="Times New Roman"/>
          <w:sz w:val="28"/>
          <w:szCs w:val="28"/>
        </w:rPr>
        <w:t xml:space="preserve">International </w:t>
      </w:r>
      <w:proofErr w:type="spellStart"/>
      <w:r w:rsidRPr="001D5813">
        <w:rPr>
          <w:rFonts w:ascii="Times New Roman" w:hAnsi="Times New Roman" w:cs="Times New Roman"/>
          <w:sz w:val="28"/>
          <w:szCs w:val="28"/>
        </w:rPr>
        <w:t>Journal</w:t>
      </w:r>
      <w:proofErr w:type="spellEnd"/>
      <w:r w:rsidRPr="001D5813">
        <w:rPr>
          <w:rFonts w:ascii="Times New Roman" w:hAnsi="Times New Roman" w:cs="Times New Roman"/>
          <w:sz w:val="28"/>
          <w:szCs w:val="28"/>
        </w:rPr>
        <w:t xml:space="preserve"> of </w:t>
      </w:r>
      <w:proofErr w:type="spellStart"/>
      <w:r w:rsidRPr="001D5813">
        <w:rPr>
          <w:rFonts w:ascii="Times New Roman" w:hAnsi="Times New Roman" w:cs="Times New Roman"/>
          <w:sz w:val="28"/>
          <w:szCs w:val="28"/>
        </w:rPr>
        <w:t>Creative</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Research</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Thoughts</w:t>
      </w:r>
      <w:proofErr w:type="spellEnd"/>
      <w:r w:rsidRPr="001D5813">
        <w:rPr>
          <w:rFonts w:ascii="Times New Roman" w:hAnsi="Times New Roman" w:cs="Times New Roman"/>
          <w:sz w:val="28"/>
          <w:szCs w:val="28"/>
        </w:rPr>
        <w:t xml:space="preserve"> (IJCRT)</w:t>
      </w:r>
      <w:r w:rsidRPr="001D5813">
        <w:rPr>
          <w:rFonts w:ascii="Times New Roman" w:hAnsi="Times New Roman" w:cs="Times New Roman"/>
          <w:sz w:val="28"/>
          <w:szCs w:val="28"/>
          <w:lang w:val="en-US"/>
        </w:rPr>
        <w:t xml:space="preserve">, </w:t>
      </w:r>
      <w:proofErr w:type="spellStart"/>
      <w:r w:rsidRPr="001D5813">
        <w:rPr>
          <w:rFonts w:ascii="Times New Roman" w:hAnsi="Times New Roman" w:cs="Times New Roman"/>
          <w:sz w:val="28"/>
          <w:szCs w:val="28"/>
        </w:rPr>
        <w:t>Volume</w:t>
      </w:r>
      <w:proofErr w:type="spellEnd"/>
      <w:r w:rsidRPr="001D5813">
        <w:rPr>
          <w:rFonts w:ascii="Times New Roman" w:hAnsi="Times New Roman" w:cs="Times New Roman"/>
          <w:sz w:val="28"/>
          <w:szCs w:val="28"/>
        </w:rPr>
        <w:t xml:space="preserve"> 6, </w:t>
      </w:r>
      <w:proofErr w:type="spellStart"/>
      <w:r w:rsidRPr="001D5813">
        <w:rPr>
          <w:rFonts w:ascii="Times New Roman" w:hAnsi="Times New Roman" w:cs="Times New Roman"/>
          <w:sz w:val="28"/>
          <w:szCs w:val="28"/>
        </w:rPr>
        <w:t>Issue</w:t>
      </w:r>
      <w:proofErr w:type="spellEnd"/>
      <w:r w:rsidRPr="001D5813">
        <w:rPr>
          <w:rFonts w:ascii="Times New Roman" w:hAnsi="Times New Roman" w:cs="Times New Roman"/>
          <w:sz w:val="28"/>
          <w:szCs w:val="28"/>
        </w:rPr>
        <w:t xml:space="preserve"> 1 </w:t>
      </w:r>
      <w:proofErr w:type="spellStart"/>
      <w:r w:rsidRPr="001D5813">
        <w:rPr>
          <w:rFonts w:ascii="Times New Roman" w:hAnsi="Times New Roman" w:cs="Times New Roman"/>
          <w:sz w:val="28"/>
          <w:szCs w:val="28"/>
        </w:rPr>
        <w:t>March</w:t>
      </w:r>
      <w:proofErr w:type="spellEnd"/>
      <w:r w:rsidRPr="001D5813">
        <w:rPr>
          <w:rFonts w:ascii="Times New Roman" w:hAnsi="Times New Roman" w:cs="Times New Roman"/>
          <w:sz w:val="28"/>
          <w:szCs w:val="28"/>
        </w:rPr>
        <w:t xml:space="preserve"> 2018</w:t>
      </w:r>
      <w:r w:rsidRPr="001D5813">
        <w:rPr>
          <w:rFonts w:ascii="Times New Roman" w:hAnsi="Times New Roman" w:cs="Times New Roman"/>
          <w:sz w:val="28"/>
          <w:szCs w:val="28"/>
          <w:lang w:val="en-US"/>
        </w:rPr>
        <w:t xml:space="preserve">, </w:t>
      </w:r>
      <w:r w:rsidRPr="001D5813">
        <w:rPr>
          <w:rFonts w:ascii="Times New Roman" w:hAnsi="Times New Roman" w:cs="Times New Roman"/>
          <w:sz w:val="28"/>
          <w:szCs w:val="28"/>
        </w:rPr>
        <w:t>ISSN: 2320-2882</w:t>
      </w:r>
      <w:r>
        <w:rPr>
          <w:rFonts w:ascii="Times New Roman" w:hAnsi="Times New Roman" w:cs="Times New Roman"/>
          <w:sz w:val="28"/>
          <w:szCs w:val="28"/>
        </w:rPr>
        <w:t xml:space="preserve"> </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sz w:val="28"/>
          <w:szCs w:val="28"/>
        </w:rPr>
        <w:t>S</w:t>
      </w:r>
      <w:r w:rsidRPr="001D5813">
        <w:rPr>
          <w:rFonts w:ascii="Times New Roman" w:hAnsi="Times New Roman" w:cs="Times New Roman"/>
          <w:sz w:val="28"/>
          <w:szCs w:val="28"/>
          <w:lang w:val="en-US"/>
        </w:rPr>
        <w:t>AYER</w:t>
      </w:r>
      <w:r w:rsidR="00175596">
        <w:rPr>
          <w:rFonts w:ascii="Times New Roman" w:hAnsi="Times New Roman" w:cs="Times New Roman"/>
          <w:sz w:val="28"/>
          <w:szCs w:val="28"/>
        </w:rPr>
        <w:t xml:space="preserve">, </w:t>
      </w:r>
      <w:r w:rsidRPr="001D5813">
        <w:rPr>
          <w:rFonts w:ascii="Times New Roman" w:hAnsi="Times New Roman" w:cs="Times New Roman"/>
          <w:sz w:val="28"/>
          <w:szCs w:val="28"/>
        </w:rPr>
        <w:t>A</w:t>
      </w:r>
      <w:proofErr w:type="spellStart"/>
      <w:r w:rsidRPr="001D5813">
        <w:rPr>
          <w:rFonts w:ascii="Times New Roman" w:hAnsi="Times New Roman" w:cs="Times New Roman"/>
          <w:sz w:val="28"/>
          <w:szCs w:val="28"/>
          <w:lang w:val="en-US"/>
        </w:rPr>
        <w:t>ndrew</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i/>
          <w:sz w:val="28"/>
          <w:szCs w:val="28"/>
        </w:rPr>
        <w:t>The</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Moral</w:t>
      </w:r>
      <w:proofErr w:type="spellEnd"/>
      <w:r w:rsidRPr="001D5813">
        <w:rPr>
          <w:rFonts w:ascii="Times New Roman" w:hAnsi="Times New Roman" w:cs="Times New Roman"/>
          <w:i/>
          <w:sz w:val="28"/>
          <w:szCs w:val="28"/>
        </w:rPr>
        <w:t xml:space="preserve"> </w:t>
      </w:r>
      <w:proofErr w:type="spellStart"/>
      <w:r w:rsidRPr="001D5813">
        <w:rPr>
          <w:rFonts w:ascii="Times New Roman" w:hAnsi="Times New Roman" w:cs="Times New Roman"/>
          <w:i/>
          <w:sz w:val="28"/>
          <w:szCs w:val="28"/>
        </w:rPr>
        <w:t>Significance</w:t>
      </w:r>
      <w:proofErr w:type="spellEnd"/>
      <w:r w:rsidRPr="001D5813">
        <w:rPr>
          <w:rFonts w:ascii="Times New Roman" w:hAnsi="Times New Roman" w:cs="Times New Roman"/>
          <w:i/>
          <w:sz w:val="28"/>
          <w:szCs w:val="28"/>
        </w:rPr>
        <w:t xml:space="preserve"> of </w:t>
      </w:r>
      <w:proofErr w:type="spellStart"/>
      <w:r w:rsidRPr="001D5813">
        <w:rPr>
          <w:rFonts w:ascii="Times New Roman" w:hAnsi="Times New Roman" w:cs="Times New Roman"/>
          <w:i/>
          <w:sz w:val="28"/>
          <w:szCs w:val="28"/>
        </w:rPr>
        <w:t>Class</w:t>
      </w:r>
      <w:proofErr w:type="spellEnd"/>
      <w:r w:rsidRPr="001D5813">
        <w:rPr>
          <w:rFonts w:ascii="Times New Roman" w:hAnsi="Times New Roman" w:cs="Times New Roman"/>
          <w:i/>
          <w:sz w:val="28"/>
          <w:szCs w:val="28"/>
        </w:rPr>
        <w:t>.</w:t>
      </w:r>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Cambridge</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Cambridge</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University</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Press</w:t>
      </w:r>
      <w:proofErr w:type="spellEnd"/>
      <w:r w:rsidRPr="001D5813">
        <w:rPr>
          <w:rFonts w:ascii="Times New Roman" w:hAnsi="Times New Roman" w:cs="Times New Roman"/>
          <w:sz w:val="28"/>
          <w:szCs w:val="28"/>
          <w:lang w:val="en-US"/>
        </w:rPr>
        <w:t xml:space="preserve">, </w:t>
      </w:r>
      <w:r w:rsidRPr="001D5813">
        <w:rPr>
          <w:rFonts w:ascii="Times New Roman" w:hAnsi="Times New Roman" w:cs="Times New Roman"/>
          <w:sz w:val="28"/>
          <w:szCs w:val="28"/>
        </w:rPr>
        <w:t>2005</w:t>
      </w:r>
    </w:p>
    <w:p w:rsidR="006062AC" w:rsidRPr="006062AC" w:rsidRDefault="006062AC" w:rsidP="006062AC">
      <w:pPr>
        <w:pStyle w:val="a7"/>
        <w:numPr>
          <w:ilvl w:val="0"/>
          <w:numId w:val="2"/>
        </w:numPr>
        <w:tabs>
          <w:tab w:val="left" w:pos="851"/>
        </w:tabs>
        <w:spacing w:after="0" w:line="240" w:lineRule="auto"/>
        <w:ind w:left="0" w:firstLine="567"/>
        <w:jc w:val="both"/>
        <w:rPr>
          <w:rFonts w:ascii="Times New Roman" w:hAnsi="Times New Roman" w:cs="Times New Roman"/>
          <w:sz w:val="28"/>
          <w:szCs w:val="28"/>
          <w:shd w:val="clear" w:color="auto" w:fill="FFFFFF"/>
        </w:rPr>
      </w:pPr>
      <w:r w:rsidRPr="001D5813">
        <w:rPr>
          <w:rFonts w:ascii="Times New Roman" w:hAnsi="Times New Roman" w:cs="Times New Roman"/>
          <w:bCs/>
          <w:iCs/>
          <w:sz w:val="28"/>
          <w:szCs w:val="28"/>
        </w:rPr>
        <w:t>T</w:t>
      </w:r>
      <w:r w:rsidRPr="001D5813">
        <w:rPr>
          <w:rFonts w:ascii="Times New Roman" w:hAnsi="Times New Roman" w:cs="Times New Roman"/>
          <w:bCs/>
          <w:iCs/>
          <w:sz w:val="28"/>
          <w:szCs w:val="28"/>
          <w:lang w:val="en-US"/>
        </w:rPr>
        <w:t>ILLY,</w:t>
      </w:r>
      <w:r w:rsidR="008109FF">
        <w:rPr>
          <w:rFonts w:ascii="Times New Roman" w:hAnsi="Times New Roman" w:cs="Times New Roman"/>
          <w:bCs/>
          <w:iCs/>
          <w:sz w:val="28"/>
          <w:szCs w:val="28"/>
        </w:rPr>
        <w:t xml:space="preserve"> </w:t>
      </w:r>
      <w:proofErr w:type="spellStart"/>
      <w:r w:rsidRPr="001D5813">
        <w:rPr>
          <w:rFonts w:ascii="Times New Roman" w:hAnsi="Times New Roman" w:cs="Times New Roman"/>
          <w:iCs/>
          <w:sz w:val="28"/>
          <w:szCs w:val="28"/>
        </w:rPr>
        <w:t>Charles</w:t>
      </w:r>
      <w:proofErr w:type="spellEnd"/>
      <w:r w:rsidRPr="001D5813">
        <w:rPr>
          <w:rFonts w:ascii="Times New Roman" w:hAnsi="Times New Roman" w:cs="Times New Roman"/>
          <w:bCs/>
          <w:iCs/>
          <w:sz w:val="28"/>
          <w:szCs w:val="28"/>
          <w:lang w:val="en-US"/>
        </w:rPr>
        <w:t>.</w:t>
      </w:r>
      <w:r w:rsidRPr="001D5813">
        <w:rPr>
          <w:rFonts w:ascii="Times New Roman" w:hAnsi="Times New Roman" w:cs="Times New Roman"/>
          <w:bCs/>
          <w:iCs/>
          <w:sz w:val="28"/>
          <w:szCs w:val="28"/>
        </w:rPr>
        <w:t xml:space="preserve"> </w:t>
      </w:r>
      <w:r w:rsidRPr="001D5813">
        <w:rPr>
          <w:rFonts w:ascii="Times New Roman" w:hAnsi="Times New Roman" w:cs="Times New Roman"/>
          <w:bCs/>
          <w:i/>
          <w:sz w:val="28"/>
          <w:szCs w:val="28"/>
          <w:lang w:val="en-US"/>
        </w:rPr>
        <w:t>Social</w:t>
      </w:r>
      <w:r w:rsidRPr="001D5813">
        <w:rPr>
          <w:rFonts w:ascii="Times New Roman" w:hAnsi="Times New Roman" w:cs="Times New Roman"/>
          <w:bCs/>
          <w:i/>
          <w:sz w:val="28"/>
          <w:szCs w:val="28"/>
        </w:rPr>
        <w:t xml:space="preserve"> M</w:t>
      </w:r>
      <w:proofErr w:type="spellStart"/>
      <w:r w:rsidRPr="001D5813">
        <w:rPr>
          <w:rFonts w:ascii="Times New Roman" w:hAnsi="Times New Roman" w:cs="Times New Roman"/>
          <w:bCs/>
          <w:i/>
          <w:sz w:val="28"/>
          <w:szCs w:val="28"/>
          <w:lang w:val="en-US"/>
        </w:rPr>
        <w:t>ovements</w:t>
      </w:r>
      <w:proofErr w:type="spellEnd"/>
      <w:r w:rsidRPr="001D5813">
        <w:rPr>
          <w:rFonts w:ascii="Times New Roman" w:hAnsi="Times New Roman" w:cs="Times New Roman"/>
          <w:bCs/>
          <w:i/>
          <w:sz w:val="28"/>
          <w:szCs w:val="28"/>
        </w:rPr>
        <w:t>,</w:t>
      </w:r>
      <w:r w:rsidRPr="001D5813">
        <w:rPr>
          <w:rFonts w:ascii="Times New Roman" w:hAnsi="Times New Roman" w:cs="Times New Roman"/>
          <w:bCs/>
          <w:i/>
          <w:sz w:val="28"/>
          <w:szCs w:val="28"/>
          <w:lang w:val="en-US"/>
        </w:rPr>
        <w:t xml:space="preserve"> 1768-2004</w:t>
      </w:r>
      <w:r w:rsidRPr="001D5813">
        <w:rPr>
          <w:rFonts w:ascii="Times New Roman" w:hAnsi="Times New Roman" w:cs="Times New Roman"/>
          <w:bCs/>
          <w:sz w:val="28"/>
          <w:szCs w:val="28"/>
          <w:lang w:val="en-US"/>
        </w:rPr>
        <w:t xml:space="preserve">, </w:t>
      </w:r>
      <w:proofErr w:type="spellStart"/>
      <w:r w:rsidRPr="001D5813">
        <w:rPr>
          <w:rFonts w:ascii="Times New Roman" w:hAnsi="Times New Roman" w:cs="Times New Roman"/>
          <w:sz w:val="28"/>
          <w:szCs w:val="28"/>
        </w:rPr>
        <w:t>Paradigm</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bCs/>
          <w:iCs/>
          <w:sz w:val="28"/>
          <w:szCs w:val="28"/>
        </w:rPr>
        <w:t>Publishers</w:t>
      </w:r>
      <w:proofErr w:type="spellEnd"/>
      <w:r w:rsidRPr="001D5813">
        <w:rPr>
          <w:rFonts w:ascii="Times New Roman" w:hAnsi="Times New Roman" w:cs="Times New Roman"/>
          <w:bCs/>
          <w:iCs/>
          <w:sz w:val="28"/>
          <w:szCs w:val="28"/>
        </w:rPr>
        <w:t xml:space="preserve"> </w:t>
      </w:r>
      <w:proofErr w:type="spellStart"/>
      <w:r w:rsidRPr="001D5813">
        <w:rPr>
          <w:rFonts w:ascii="Times New Roman" w:hAnsi="Times New Roman" w:cs="Times New Roman"/>
          <w:sz w:val="28"/>
          <w:szCs w:val="28"/>
        </w:rPr>
        <w:t>Boulder</w:t>
      </w:r>
      <w:proofErr w:type="spellEnd"/>
      <w:r w:rsidRPr="001D5813">
        <w:rPr>
          <w:rFonts w:ascii="Times New Roman" w:hAnsi="Times New Roman" w:cs="Times New Roman"/>
          <w:sz w:val="28"/>
          <w:szCs w:val="28"/>
        </w:rPr>
        <w:t xml:space="preserve"> </w:t>
      </w:r>
      <w:proofErr w:type="spellStart"/>
      <w:r w:rsidRPr="001D5813">
        <w:rPr>
          <w:rFonts w:ascii="Times New Roman" w:hAnsi="Times New Roman" w:cs="Times New Roman"/>
          <w:sz w:val="28"/>
          <w:szCs w:val="28"/>
        </w:rPr>
        <w:t>London</w:t>
      </w:r>
      <w:proofErr w:type="spellEnd"/>
      <w:r w:rsidRPr="001D5813">
        <w:rPr>
          <w:rFonts w:ascii="Times New Roman" w:hAnsi="Times New Roman" w:cs="Times New Roman"/>
          <w:sz w:val="28"/>
          <w:szCs w:val="28"/>
          <w:lang w:val="en-US"/>
        </w:rPr>
        <w:t>, 2004</w:t>
      </w:r>
      <w:r>
        <w:rPr>
          <w:rFonts w:ascii="Times New Roman" w:hAnsi="Times New Roman" w:cs="Times New Roman"/>
          <w:sz w:val="28"/>
          <w:szCs w:val="28"/>
        </w:rPr>
        <w:t xml:space="preserve"> </w:t>
      </w:r>
    </w:p>
    <w:p w:rsidR="006062AC" w:rsidRPr="002E1AA5" w:rsidRDefault="006062AC" w:rsidP="006062AC">
      <w:pPr>
        <w:spacing w:after="0" w:line="240" w:lineRule="auto"/>
        <w:jc w:val="both"/>
        <w:rPr>
          <w:rFonts w:ascii="Times New Roman" w:hAnsi="Times New Roman" w:cs="Times New Roman"/>
          <w:sz w:val="28"/>
          <w:szCs w:val="28"/>
          <w:shd w:val="clear" w:color="auto" w:fill="FFFFFF"/>
        </w:rPr>
      </w:pPr>
    </w:p>
    <w:p w:rsidR="002E1AA5" w:rsidRPr="00040883" w:rsidRDefault="00BE33D8" w:rsidP="002E1AA5">
      <w:pPr>
        <w:spacing w:after="0" w:line="240" w:lineRule="auto"/>
        <w:rPr>
          <w:rFonts w:ascii="Times New Roman" w:hAnsi="Times New Roman" w:cs="Times New Roman"/>
          <w:i/>
          <w:sz w:val="24"/>
          <w:szCs w:val="24"/>
        </w:rPr>
      </w:pPr>
      <w:r w:rsidRPr="00BE33D8">
        <w:rPr>
          <w:rFonts w:ascii="Times New Roman" w:hAnsi="Times New Roman" w:cs="Times New Roman"/>
          <w:i/>
          <w:sz w:val="24"/>
          <w:szCs w:val="24"/>
        </w:rPr>
        <w:t>д-р</w:t>
      </w:r>
      <w:r w:rsidRPr="00040883">
        <w:rPr>
          <w:rFonts w:ascii="Times New Roman" w:hAnsi="Times New Roman" w:cs="Times New Roman"/>
          <w:i/>
          <w:sz w:val="24"/>
          <w:szCs w:val="24"/>
        </w:rPr>
        <w:t xml:space="preserve"> </w:t>
      </w:r>
      <w:r w:rsidR="002E1AA5" w:rsidRPr="00040883">
        <w:rPr>
          <w:rFonts w:ascii="Times New Roman" w:hAnsi="Times New Roman" w:cs="Times New Roman"/>
          <w:i/>
          <w:sz w:val="24"/>
          <w:szCs w:val="24"/>
        </w:rPr>
        <w:t>Диляна Димитрова Тончева</w:t>
      </w:r>
    </w:p>
    <w:p w:rsidR="002E1AA5" w:rsidRPr="00040883" w:rsidRDefault="002E1AA5" w:rsidP="002E1AA5">
      <w:pPr>
        <w:spacing w:after="0" w:line="240" w:lineRule="auto"/>
        <w:rPr>
          <w:rFonts w:ascii="Times New Roman" w:hAnsi="Times New Roman" w:cs="Times New Roman"/>
          <w:i/>
          <w:sz w:val="24"/>
          <w:szCs w:val="24"/>
        </w:rPr>
      </w:pPr>
      <w:r w:rsidRPr="00040883">
        <w:rPr>
          <w:rFonts w:ascii="Times New Roman" w:hAnsi="Times New Roman" w:cs="Times New Roman"/>
          <w:i/>
          <w:sz w:val="24"/>
          <w:szCs w:val="24"/>
        </w:rPr>
        <w:t>Великотърновски университет „Св. св. Кирил и Методий”</w:t>
      </w:r>
    </w:p>
    <w:p w:rsidR="002E1AA5" w:rsidRPr="00040883" w:rsidRDefault="002E1AA5" w:rsidP="002E1AA5">
      <w:pPr>
        <w:spacing w:after="0" w:line="240" w:lineRule="auto"/>
        <w:rPr>
          <w:rFonts w:ascii="Times New Roman" w:hAnsi="Times New Roman" w:cs="Times New Roman"/>
          <w:i/>
          <w:sz w:val="24"/>
          <w:szCs w:val="24"/>
        </w:rPr>
      </w:pPr>
      <w:r w:rsidRPr="00040883">
        <w:rPr>
          <w:rFonts w:ascii="Times New Roman" w:hAnsi="Times New Roman" w:cs="Times New Roman"/>
          <w:i/>
          <w:sz w:val="24"/>
          <w:szCs w:val="24"/>
        </w:rPr>
        <w:t>адрес: гр. Горна Оряховица, ул. „Беласица” 37</w:t>
      </w:r>
    </w:p>
    <w:p w:rsidR="002E1AA5" w:rsidRPr="00040883" w:rsidRDefault="002E1AA5" w:rsidP="002E1AA5">
      <w:pPr>
        <w:spacing w:after="0" w:line="240" w:lineRule="auto"/>
        <w:rPr>
          <w:rFonts w:ascii="Times New Roman" w:hAnsi="Times New Roman" w:cs="Times New Roman"/>
          <w:i/>
          <w:sz w:val="24"/>
          <w:szCs w:val="24"/>
        </w:rPr>
      </w:pPr>
      <w:r w:rsidRPr="00040883">
        <w:rPr>
          <w:rFonts w:ascii="Times New Roman" w:hAnsi="Times New Roman" w:cs="Times New Roman"/>
          <w:i/>
          <w:sz w:val="24"/>
          <w:szCs w:val="24"/>
        </w:rPr>
        <w:t>телефон: 0879863884</w:t>
      </w:r>
    </w:p>
    <w:p w:rsidR="002E1AA5" w:rsidRPr="00040883" w:rsidRDefault="002E1AA5" w:rsidP="002E1AA5">
      <w:pPr>
        <w:spacing w:after="0" w:line="240" w:lineRule="auto"/>
        <w:rPr>
          <w:rFonts w:ascii="Times New Roman" w:hAnsi="Times New Roman" w:cs="Times New Roman"/>
          <w:i/>
          <w:sz w:val="24"/>
          <w:szCs w:val="24"/>
        </w:rPr>
      </w:pPr>
      <w:proofErr w:type="gramStart"/>
      <w:r w:rsidRPr="00040883">
        <w:rPr>
          <w:rFonts w:ascii="Times New Roman" w:hAnsi="Times New Roman" w:cs="Times New Roman"/>
          <w:i/>
          <w:sz w:val="24"/>
          <w:szCs w:val="24"/>
          <w:lang w:val="en-US"/>
        </w:rPr>
        <w:t>email</w:t>
      </w:r>
      <w:proofErr w:type="gramEnd"/>
      <w:r w:rsidRPr="00040883">
        <w:rPr>
          <w:rFonts w:ascii="Times New Roman" w:hAnsi="Times New Roman" w:cs="Times New Roman"/>
          <w:i/>
          <w:sz w:val="24"/>
          <w:szCs w:val="24"/>
          <w:lang w:val="en-US"/>
        </w:rPr>
        <w:t xml:space="preserve">: </w:t>
      </w:r>
      <w:proofErr w:type="spellStart"/>
      <w:r w:rsidRPr="00040883">
        <w:rPr>
          <w:rFonts w:ascii="Times New Roman" w:hAnsi="Times New Roman" w:cs="Times New Roman"/>
          <w:i/>
          <w:sz w:val="24"/>
          <w:szCs w:val="24"/>
          <w:lang w:val="en-US"/>
        </w:rPr>
        <w:t>dilyana_toncheva</w:t>
      </w:r>
      <w:proofErr w:type="spellEnd"/>
      <w:r w:rsidRPr="00040883">
        <w:rPr>
          <w:rFonts w:ascii="Times New Roman" w:hAnsi="Times New Roman" w:cs="Times New Roman"/>
          <w:i/>
          <w:sz w:val="24"/>
          <w:szCs w:val="24"/>
          <w:lang w:val="en-US"/>
        </w:rPr>
        <w:t>@</w:t>
      </w:r>
      <w:r w:rsidRPr="00040883">
        <w:rPr>
          <w:rFonts w:ascii="Times New Roman" w:hAnsi="Times New Roman" w:cs="Times New Roman"/>
          <w:i/>
          <w:sz w:val="24"/>
          <w:szCs w:val="24"/>
        </w:rPr>
        <w:t>a</w:t>
      </w:r>
      <w:r w:rsidRPr="00040883">
        <w:rPr>
          <w:rFonts w:ascii="Times New Roman" w:hAnsi="Times New Roman" w:cs="Times New Roman"/>
          <w:i/>
          <w:sz w:val="24"/>
          <w:szCs w:val="24"/>
          <w:lang w:val="en-US"/>
        </w:rPr>
        <w:t xml:space="preserve">bv.bg </w:t>
      </w:r>
    </w:p>
    <w:p w:rsidR="002E1AA5" w:rsidRPr="00962A63" w:rsidRDefault="002E1AA5" w:rsidP="002E1AA5">
      <w:pPr>
        <w:spacing w:after="0" w:line="360" w:lineRule="auto"/>
        <w:ind w:firstLine="709"/>
        <w:jc w:val="both"/>
        <w:rPr>
          <w:rFonts w:ascii="Times New Roman" w:hAnsi="Times New Roman" w:cs="Times New Roman"/>
          <w:sz w:val="24"/>
          <w:szCs w:val="24"/>
          <w:shd w:val="clear" w:color="auto" w:fill="FFFFFF"/>
        </w:rPr>
      </w:pPr>
    </w:p>
    <w:sectPr w:rsidR="002E1AA5" w:rsidRPr="00962A63" w:rsidSect="0017623F">
      <w:pgSz w:w="11906" w:h="16838"/>
      <w:pgMar w:top="1134" w:right="1134"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530" w:rsidRDefault="009F4530" w:rsidP="00962A63">
      <w:pPr>
        <w:spacing w:after="0" w:line="240" w:lineRule="auto"/>
      </w:pPr>
      <w:r>
        <w:separator/>
      </w:r>
    </w:p>
  </w:endnote>
  <w:endnote w:type="continuationSeparator" w:id="0">
    <w:p w:rsidR="009F4530" w:rsidRDefault="009F4530" w:rsidP="00962A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530" w:rsidRDefault="009F4530" w:rsidP="00962A63">
      <w:pPr>
        <w:spacing w:after="0" w:line="240" w:lineRule="auto"/>
      </w:pPr>
      <w:r>
        <w:separator/>
      </w:r>
    </w:p>
  </w:footnote>
  <w:footnote w:type="continuationSeparator" w:id="0">
    <w:p w:rsidR="009F4530" w:rsidRDefault="009F4530" w:rsidP="00962A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A93FBF"/>
    <w:multiLevelType w:val="hybridMultilevel"/>
    <w:tmpl w:val="7EECAD12"/>
    <w:lvl w:ilvl="0" w:tplc="0D5CF4F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nsid w:val="7B6E0974"/>
    <w:multiLevelType w:val="hybridMultilevel"/>
    <w:tmpl w:val="1046D4D6"/>
    <w:lvl w:ilvl="0" w:tplc="5BA677FA">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62A63"/>
    <w:rsid w:val="00010F2A"/>
    <w:rsid w:val="00034C32"/>
    <w:rsid w:val="00040883"/>
    <w:rsid w:val="00041B36"/>
    <w:rsid w:val="00042EB6"/>
    <w:rsid w:val="00055A3B"/>
    <w:rsid w:val="00065AA4"/>
    <w:rsid w:val="00085D0B"/>
    <w:rsid w:val="000A24B0"/>
    <w:rsid w:val="000A6F9F"/>
    <w:rsid w:val="000B1DDC"/>
    <w:rsid w:val="000B1E5A"/>
    <w:rsid w:val="000E06F3"/>
    <w:rsid w:val="000F778D"/>
    <w:rsid w:val="00103483"/>
    <w:rsid w:val="00127D63"/>
    <w:rsid w:val="00151009"/>
    <w:rsid w:val="0016047E"/>
    <w:rsid w:val="00175596"/>
    <w:rsid w:val="00175A57"/>
    <w:rsid w:val="0017623F"/>
    <w:rsid w:val="001A68B9"/>
    <w:rsid w:val="001C27ED"/>
    <w:rsid w:val="001C75C5"/>
    <w:rsid w:val="001C7928"/>
    <w:rsid w:val="001D5813"/>
    <w:rsid w:val="00205637"/>
    <w:rsid w:val="00212982"/>
    <w:rsid w:val="00261E29"/>
    <w:rsid w:val="002E1AA5"/>
    <w:rsid w:val="003456FD"/>
    <w:rsid w:val="00346E79"/>
    <w:rsid w:val="003746D5"/>
    <w:rsid w:val="003B1EF0"/>
    <w:rsid w:val="003D06ED"/>
    <w:rsid w:val="00400783"/>
    <w:rsid w:val="00477007"/>
    <w:rsid w:val="004836FC"/>
    <w:rsid w:val="00487375"/>
    <w:rsid w:val="004B1CAB"/>
    <w:rsid w:val="004C1A8D"/>
    <w:rsid w:val="004C66FB"/>
    <w:rsid w:val="004D081F"/>
    <w:rsid w:val="004F3012"/>
    <w:rsid w:val="005245F8"/>
    <w:rsid w:val="00571A4A"/>
    <w:rsid w:val="00583853"/>
    <w:rsid w:val="00593B0E"/>
    <w:rsid w:val="00596CEF"/>
    <w:rsid w:val="005E0321"/>
    <w:rsid w:val="005E6BBD"/>
    <w:rsid w:val="006062AC"/>
    <w:rsid w:val="0060758D"/>
    <w:rsid w:val="00665228"/>
    <w:rsid w:val="00683E9E"/>
    <w:rsid w:val="00684D5C"/>
    <w:rsid w:val="006860FC"/>
    <w:rsid w:val="006E4EA8"/>
    <w:rsid w:val="007A0F84"/>
    <w:rsid w:val="007B20AB"/>
    <w:rsid w:val="007B7F79"/>
    <w:rsid w:val="007C0FAC"/>
    <w:rsid w:val="007C3AFC"/>
    <w:rsid w:val="007C3B1C"/>
    <w:rsid w:val="007E36D7"/>
    <w:rsid w:val="008109FF"/>
    <w:rsid w:val="00833C83"/>
    <w:rsid w:val="00842974"/>
    <w:rsid w:val="008671E7"/>
    <w:rsid w:val="00886A9B"/>
    <w:rsid w:val="00891712"/>
    <w:rsid w:val="008C2AF1"/>
    <w:rsid w:val="008D6072"/>
    <w:rsid w:val="0095270B"/>
    <w:rsid w:val="009612BD"/>
    <w:rsid w:val="00962A63"/>
    <w:rsid w:val="00971090"/>
    <w:rsid w:val="0097686E"/>
    <w:rsid w:val="009D2ECA"/>
    <w:rsid w:val="009E23FC"/>
    <w:rsid w:val="009F4530"/>
    <w:rsid w:val="00A049E9"/>
    <w:rsid w:val="00A33D03"/>
    <w:rsid w:val="00A65B1A"/>
    <w:rsid w:val="00AB6B15"/>
    <w:rsid w:val="00AE7EA4"/>
    <w:rsid w:val="00B25FA6"/>
    <w:rsid w:val="00B34856"/>
    <w:rsid w:val="00B64043"/>
    <w:rsid w:val="00B974DA"/>
    <w:rsid w:val="00BE33D8"/>
    <w:rsid w:val="00C04085"/>
    <w:rsid w:val="00C701BF"/>
    <w:rsid w:val="00CE177A"/>
    <w:rsid w:val="00CE5E09"/>
    <w:rsid w:val="00D03BE4"/>
    <w:rsid w:val="00D237F1"/>
    <w:rsid w:val="00D50A72"/>
    <w:rsid w:val="00D71190"/>
    <w:rsid w:val="00DA1AF1"/>
    <w:rsid w:val="00DF1F44"/>
    <w:rsid w:val="00E03FEB"/>
    <w:rsid w:val="00E16ABB"/>
    <w:rsid w:val="00E17726"/>
    <w:rsid w:val="00E211BF"/>
    <w:rsid w:val="00E24C5A"/>
    <w:rsid w:val="00E25588"/>
    <w:rsid w:val="00E25C3B"/>
    <w:rsid w:val="00E40F45"/>
    <w:rsid w:val="00E46AA5"/>
    <w:rsid w:val="00E70210"/>
    <w:rsid w:val="00E875A6"/>
    <w:rsid w:val="00F13702"/>
    <w:rsid w:val="00F245F1"/>
    <w:rsid w:val="00FA0E1F"/>
    <w:rsid w:val="00FB0BEC"/>
    <w:rsid w:val="00FE346C"/>
    <w:rsid w:val="00FE484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A63"/>
  </w:style>
  <w:style w:type="paragraph" w:styleId="2">
    <w:name w:val="heading 2"/>
    <w:basedOn w:val="a"/>
    <w:next w:val="a"/>
    <w:link w:val="20"/>
    <w:uiPriority w:val="9"/>
    <w:semiHidden/>
    <w:unhideWhenUsed/>
    <w:qFormat/>
    <w:rsid w:val="00127D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65228"/>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2A63"/>
    <w:rPr>
      <w:color w:val="0000FF"/>
      <w:u w:val="single"/>
    </w:rPr>
  </w:style>
  <w:style w:type="paragraph" w:styleId="a4">
    <w:name w:val="footnote text"/>
    <w:basedOn w:val="a"/>
    <w:link w:val="a5"/>
    <w:uiPriority w:val="99"/>
    <w:unhideWhenUsed/>
    <w:rsid w:val="00962A63"/>
    <w:pPr>
      <w:spacing w:after="0" w:line="240" w:lineRule="auto"/>
    </w:pPr>
    <w:rPr>
      <w:sz w:val="20"/>
      <w:szCs w:val="20"/>
    </w:rPr>
  </w:style>
  <w:style w:type="character" w:customStyle="1" w:styleId="a5">
    <w:name w:val="Текст под линия Знак"/>
    <w:basedOn w:val="a0"/>
    <w:link w:val="a4"/>
    <w:uiPriority w:val="99"/>
    <w:rsid w:val="00962A63"/>
    <w:rPr>
      <w:sz w:val="20"/>
      <w:szCs w:val="20"/>
    </w:rPr>
  </w:style>
  <w:style w:type="character" w:styleId="a6">
    <w:name w:val="footnote reference"/>
    <w:basedOn w:val="a0"/>
    <w:uiPriority w:val="99"/>
    <w:semiHidden/>
    <w:unhideWhenUsed/>
    <w:rsid w:val="00962A63"/>
    <w:rPr>
      <w:vertAlign w:val="superscript"/>
    </w:rPr>
  </w:style>
  <w:style w:type="paragraph" w:styleId="a7">
    <w:name w:val="List Paragraph"/>
    <w:basedOn w:val="a"/>
    <w:uiPriority w:val="34"/>
    <w:qFormat/>
    <w:rsid w:val="00962A63"/>
    <w:pPr>
      <w:ind w:left="720"/>
      <w:contextualSpacing/>
    </w:pPr>
  </w:style>
  <w:style w:type="paragraph" w:styleId="a8">
    <w:name w:val="Normal (Web)"/>
    <w:basedOn w:val="a"/>
    <w:uiPriority w:val="99"/>
    <w:unhideWhenUsed/>
    <w:rsid w:val="00DF1F4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abel">
    <w:name w:val="label"/>
    <w:basedOn w:val="a0"/>
    <w:rsid w:val="00FE4844"/>
  </w:style>
  <w:style w:type="character" w:customStyle="1" w:styleId="content">
    <w:name w:val="content"/>
    <w:basedOn w:val="a0"/>
    <w:rsid w:val="00FE4844"/>
  </w:style>
  <w:style w:type="character" w:customStyle="1" w:styleId="30">
    <w:name w:val="Заглавие 3 Знак"/>
    <w:basedOn w:val="a0"/>
    <w:link w:val="3"/>
    <w:uiPriority w:val="9"/>
    <w:rsid w:val="00665228"/>
    <w:rPr>
      <w:rFonts w:ascii="Times New Roman" w:eastAsia="Times New Roman" w:hAnsi="Times New Roman" w:cs="Times New Roman"/>
      <w:b/>
      <w:bCs/>
      <w:sz w:val="27"/>
      <w:szCs w:val="27"/>
      <w:lang w:eastAsia="bg-BG"/>
    </w:rPr>
  </w:style>
  <w:style w:type="character" w:customStyle="1" w:styleId="20">
    <w:name w:val="Заглавие 2 Знак"/>
    <w:basedOn w:val="a0"/>
    <w:link w:val="2"/>
    <w:uiPriority w:val="9"/>
    <w:semiHidden/>
    <w:rsid w:val="00127D63"/>
    <w:rPr>
      <w:rFonts w:asciiTheme="majorHAnsi" w:eastAsiaTheme="majorEastAsia" w:hAnsiTheme="majorHAnsi" w:cstheme="majorBidi"/>
      <w:b/>
      <w:bCs/>
      <w:color w:val="4F81BD" w:themeColor="accent1"/>
      <w:sz w:val="26"/>
      <w:szCs w:val="26"/>
    </w:rPr>
  </w:style>
  <w:style w:type="table" w:styleId="a9">
    <w:name w:val="Table Grid"/>
    <w:basedOn w:val="a1"/>
    <w:uiPriority w:val="59"/>
    <w:rsid w:val="00127D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
    <w:name w:val="main"/>
    <w:basedOn w:val="a0"/>
    <w:rsid w:val="00127D63"/>
  </w:style>
</w:styles>
</file>

<file path=word/webSettings.xml><?xml version="1.0" encoding="utf-8"?>
<w:webSettings xmlns:r="http://schemas.openxmlformats.org/officeDocument/2006/relationships" xmlns:w="http://schemas.openxmlformats.org/wordprocessingml/2006/main">
  <w:divs>
    <w:div w:id="34933797">
      <w:bodyDiv w:val="1"/>
      <w:marLeft w:val="0"/>
      <w:marRight w:val="0"/>
      <w:marTop w:val="0"/>
      <w:marBottom w:val="0"/>
      <w:divBdr>
        <w:top w:val="none" w:sz="0" w:space="0" w:color="auto"/>
        <w:left w:val="none" w:sz="0" w:space="0" w:color="auto"/>
        <w:bottom w:val="none" w:sz="0" w:space="0" w:color="auto"/>
        <w:right w:val="none" w:sz="0" w:space="0" w:color="auto"/>
      </w:divBdr>
    </w:div>
    <w:div w:id="12393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ccgrp.com/insights-resources/insights-perspectives/how-media-affects-social-chan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7312/meja92024-014" TargetMode="External"/><Relationship Id="rId12" Type="http://schemas.openxmlformats.org/officeDocument/2006/relationships/hyperlink" Target="https://www.tccgrp.com/insights-resources/insights-perspectives/how-media-affects-social-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312/meja92024-014" TargetMode="External"/><Relationship Id="rId5" Type="http://schemas.openxmlformats.org/officeDocument/2006/relationships/footnotes" Target="footnotes.xml"/><Relationship Id="rId10" Type="http://schemas.openxmlformats.org/officeDocument/2006/relationships/hyperlink" Target="https://media-journal.info/education/medijna-auditoriya-i-soczialna-promyana/" TargetMode="External"/><Relationship Id="rId4" Type="http://schemas.openxmlformats.org/officeDocument/2006/relationships/webSettings" Target="webSettings.xml"/><Relationship Id="rId9" Type="http://schemas.openxmlformats.org/officeDocument/2006/relationships/hyperlink" Target="https://media-journal.info/education/medijna-auditoriya-i-soczialna-promyana/"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10</Pages>
  <Words>3604</Words>
  <Characters>20546</Characters>
  <Application>Microsoft Office Word</Application>
  <DocSecurity>0</DocSecurity>
  <Lines>171</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108</cp:revision>
  <dcterms:created xsi:type="dcterms:W3CDTF">2026-08-04T05:17:00Z</dcterms:created>
  <dcterms:modified xsi:type="dcterms:W3CDTF">2026-08-07T11:16:00Z</dcterms:modified>
</cp:coreProperties>
</file>