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40" w:lineRule="auto" w:before="0" w:after="0"/>
        <w:jc w:val="center"/>
      </w:pPr>
      <w:r>
        <w:rPr>
          <w:rFonts w:ascii="Times New Roman" w:hAnsi="Times New Roman" w:eastAsia="Times New Roman"/>
          <w:b/>
          <w:i w:val="0"/>
          <w:sz w:val="32"/>
          <w:lang w:val="bg-BG"/>
        </w:rPr>
        <w:t>ИЗГРАЖДАНЕ НА ПСИХОФИЗИЧЕСКА УСТОЙЧИВОСТ ЧРЕЗ БОЙНО-ПРИЛОЖНА ФИЗИЧЕСКА ПОДГОТОВКА: МЕТОДИЧЕСКИ МОДЕЛ ЗА ДЕЙСТВИЕ ПРИ СТРЕС И ВИСОКА СЪРДЕЧНА ЧЕСТОТА</w:t>
      </w:r>
    </w:p>
    <w:p>
      <w:pPr>
        <w:keepNext w:val="0"/>
        <w:spacing w:line="240" w:lineRule="auto" w:before="0" w:after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center"/>
      </w:pPr>
      <w:r>
        <w:rPr>
          <w:rFonts w:ascii="Times New Roman" w:hAnsi="Times New Roman" w:eastAsia="Times New Roman"/>
          <w:b/>
          <w:i w:val="0"/>
          <w:sz w:val="32"/>
          <w:lang w:val="bg-BG"/>
        </w:rPr>
        <w:t>Петър Йорданов</w:t>
      </w:r>
    </w:p>
    <w:p>
      <w:pPr>
        <w:keepNext w:val="0"/>
        <w:spacing w:line="240" w:lineRule="auto" w:before="0" w:after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center"/>
      </w:pPr>
      <w:r>
        <w:rPr>
          <w:rFonts w:ascii="Times New Roman" w:hAnsi="Times New Roman" w:eastAsia="Times New Roman"/>
          <w:b/>
          <w:i w:val="0"/>
          <w:sz w:val="32"/>
          <w:lang w:val="en-US"/>
        </w:rPr>
        <w:t>BUILDING PSYCHOPHYSICAL RESILIENCE THROUGH COMBAT-APPLIED PHYSICAL TRAINING: A METHODOLOGICAL MODEL FOR PERFORMANCE UNDER STRESS AND ELEVATED HEART RATE</w:t>
      </w:r>
    </w:p>
    <w:p>
      <w:pPr>
        <w:keepNext w:val="0"/>
        <w:spacing w:line="240" w:lineRule="auto" w:before="0" w:after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center"/>
      </w:pPr>
      <w:r>
        <w:rPr>
          <w:rFonts w:ascii="Times New Roman" w:hAnsi="Times New Roman" w:eastAsia="Times New Roman"/>
          <w:b/>
          <w:i w:val="0"/>
          <w:sz w:val="32"/>
          <w:lang w:val="en-US"/>
        </w:rPr>
        <w:t>Petar Yordanov</w:t>
      </w:r>
    </w:p>
    <w:p>
      <w:pPr>
        <w:keepNext w:val="0"/>
        <w:spacing w:line="240" w:lineRule="auto" w:before="0" w:after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/>
          <w:sz w:val="24"/>
          <w:lang w:val="bg-BG"/>
        </w:rPr>
        <w:t>Резюме:</w:t>
      </w:r>
      <w:r>
        <w:rPr>
          <w:rFonts w:ascii="Times New Roman" w:hAnsi="Times New Roman" w:eastAsia="Times New Roman"/>
          <w:b w:val="0"/>
          <w:i/>
          <w:sz w:val="24"/>
          <w:lang w:val="bg-BG"/>
        </w:rPr>
        <w:t xml:space="preserve"> Докладът предлага методически модел за изграждане на психофизическа устойчивост чрез бойно-приложна физическа подготовка на служителите от сектора за сигурност. Анализирани са приложните схващания за влиянието на стреса и високата сърдечна честота върху фините двигателни умения и вземането на решения. Представена е тристепенна методика, съчетаваща прогресивно натоварване, дихателна саморегулация и решения при контролиран стрес.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/>
          <w:sz w:val="24"/>
          <w:lang w:val="bg-BG"/>
        </w:rPr>
        <w:t>Ключови думи:</w:t>
      </w:r>
      <w:r>
        <w:rPr>
          <w:rFonts w:ascii="Times New Roman" w:hAnsi="Times New Roman" w:eastAsia="Times New Roman"/>
          <w:b w:val="0"/>
          <w:i/>
          <w:sz w:val="24"/>
          <w:lang w:val="bg-BG"/>
        </w:rPr>
        <w:t xml:space="preserve"> бойно-приложна физическа подготовка, психофизическа устойчивост, стрес, сърдечна честота, вземане на решения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/>
          <w:sz w:val="24"/>
          <w:lang w:val="en-US"/>
        </w:rPr>
        <w:t>Abstract:</w:t>
      </w:r>
      <w:r>
        <w:rPr>
          <w:rFonts w:ascii="Times New Roman" w:hAnsi="Times New Roman" w:eastAsia="Times New Roman"/>
          <w:b w:val="0"/>
          <w:i/>
          <w:sz w:val="24"/>
          <w:lang w:val="en-US"/>
        </w:rPr>
        <w:t xml:space="preserve"> The paper proposes a methodological model for building psychophysical resilience through combat-applied physical training of security sector personnel. It reviews applied frameworks describing the influence of stress and elevated heart rate on fine motor skills and decision-making. A three-stage methodology is presented, combining progressive loading, breathing self-regulation and decision-making under controlled stress.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/>
          <w:sz w:val="24"/>
          <w:lang w:val="en-US"/>
        </w:rPr>
        <w:t>Keywords:</w:t>
      </w:r>
      <w:r>
        <w:rPr>
          <w:rFonts w:ascii="Times New Roman" w:hAnsi="Times New Roman" w:eastAsia="Times New Roman"/>
          <w:b w:val="0"/>
          <w:i/>
          <w:sz w:val="24"/>
          <w:lang w:val="en-US"/>
        </w:rPr>
        <w:t xml:space="preserve"> combat-applied physical training, psychophysical resilience, stress, heart rate, decision-making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left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УВОД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Служителите от сектора за сигурност изпълняват служебните си задължения в среда, в която физическото натоварване и психичното напрежение действат едновременно. Задържането на лице, оказващо съпротива, охраната на масово мероприятие с висок рисков профил и действията при внезапно нападение поставят организма в състояние, което се различава съществено от условията в тренировъчната зала. Именно това несъответствие между условията на подготовка и условията на реално приложение е основният проблем, който стои пред методиката на бойно-приложната физическа подготовка (БПФП).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Практиката показва, че техника, усвоена до автоматизъм в спокойна обстановка, невинаги се възпроизвежда със същото качество при остър стрес и висока сърдечна честота. Обяснението за това е предмет както на класически изследвания върху стреса [1], така и на приложни модели, разработени в областта на подготовката на полицейски и военни служители [2].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Целта на настоящия доклад е да предложи методически модел за изграждане на психофизическа устойчивост чрез средствата на БПФП, приложим в подготовката на служителите на МВР и военнослужещите от Българската армия. Задачите са три: да се систематизират приложните схващания за въздействието на стреса върху двигателното изпълнение; да се формулират методически принципи, които пренасят тези схващания в тренировъчна практика; да се представи структура на тристепенна методика с критерии за преход между степените.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left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ТЕОРЕТИЧНА ОСНОВА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Разбирането за стреса като неспецифична реакция на организма към предявено изискване е формулирано от Селие и остава отправна точка при анализа на професионалната дейност в условия на заплаха [1]. Съвременните обзори върху физиологията на стреса описват как продължителното активиране на стресовите системи има цена за организма, определяна чрез понятието алостатично натоварване [3].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За методиката на подготовката особено значение има съотношението между нивото на възбуда и качеството на изпълнение. Класическата зависимост, описана от Йеркс и Додсън, показва, че ефективността нараства с повишаване на активацията до определена точка, след което спада, като оптималното ниво е по-ниско при сложни задачи, отколкото при прости [4]. Изследвания върху полицейски служители потвърждават, че при повишена тревожност перцептивно-двигателното изпълнение се влошава, а вниманието се стеснява [5].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Невробиологичните обзори описват механизъм, при който при силен стрес се наблюдава отслабване на функциите на префронталната кора и относително преобладаване на по-автоматични форми на поведение [6]. Това има пряко методическо следствие: при висок стрес по-надеждни са тези действия, които са усвоени до степен на автоматизъм и изискват по-малко съзнателен контрол.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В приложната литература по подготовка на служители от сектора за сигурност се предлагат модели, които свързват сърдечната честота със състоянието на двигателните умения. Сидъл описва зони на сърдечна честота, в които според неговия модел фините двигателни умения се влошават, а грубите двигателни действия се запазват или подобряват [7]. Гросман и Кристенсен доразвиват тази схема и я използват като основа за подбор на техники и за дихателни техники за саморегулация [2]. Тук е необходимо методологично уточнение: тези модели са приложни обобщения от практиката на обучението, а не установени физиологични закономерности с еднозначна експериментална подкрепа, поради което следва да се използват като ориентир при конструирането на упражнения, а не като доказани прагове.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Психологическите подходи към подготовката за действие в стресова среда са обобщени в теорията за оценката и справянето [8] и в тренинга за стресова имунизация, който предвижда постепенно излагане на стресори с нарастваща интензивност при овладени умения за справяне [9]. Обзорите върху тренировката за изпълнение при стрес показват, че пренасянето на умението в реални условия е най-добро, когато тренировъчната среда възпроизвежда съществените стресори на реалната задача [10]. Дихателните техники с бавен ритъм са изследвани самостоятелно като средство за въздействие върху вегетативната регулация [11].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В българската специализирана литература приложните аспекти на подготовката на служители от сектора за сигурност са разгледани в изследвания върху специализираната лична защита и физическата подготовка на състава [12], [13].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left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МЕТОДИКА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Предлаганият модел е структуриран в три степени, като преходът към следваща степен се извършва само след постигане на критериите за качество на предходната. Общата продължителност на цикъла е дванадесет седмици при две занимания седмично по деветдесет минути.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Първа степен: техническа база в условия на покой (седмици 1-4).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Целта е усвояване на ограничен брой действия до устойчиво изпълнение. Съдържанието включва базови стойки и придвижване, освобождаване от захвати, контрол на дистанцията, техники за задържане и поставяне на белезници. Подборът е съзнателно ограничен: предпочитат се действия с проста структура и малък брой възможни варианти на изпълнение, тъй като именно те се възпроизвеждат по-надеждно при последващо натоварване [7]. Критерий за преход е технически коректно изпълнение в десет последователни повторения при пулс до сто удара в минута.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Втора степен: изпълнение при физическо натоварване (седмици 5-8).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Усвоените действия се изпълняват след предварително натоварване, което довежда сърдечната честота до предварително определена зона. Използват се серии от спринтове, силови упражнения с телесно тегло и работа с партньор, след които веднага следва изпълнение на техниката. Натоварването се дозира индивидуално по резервната сърдечна честота, а не по фиксирани абсолютни стойности. Въвежда се и дихателна саморегулация: четиритактово дишане с равни фази, прилагано непосредствено след натоварването и преди изпълнението, като средство за понижаване на активацията до работно ниво [11]. Критерий за преход е запазване на техническата структура при пулс над сто и четиридесет удара в минута.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Трета степен: решения при контролиран стрес (седмици 9-12).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Към физическото натоварване се добавят елементи на неопределеност: непознат сценарий, ограничено зрително поле, шум, времеви натиск, повече от един партньор, необходимост от избор между силово и несилово решение. Служителят трябва не просто да изпълни техника, а да разпознае ситуацията и да избере адекватно и законосъобразно действие. Интензивността на стресорите нараства постепенно, в съответствие с логиката на стресовата имунизация [9], а сценариите се изграждат така, че да възпроизвеждат съществените характеристики на реалната служебна среда [10]. Оценява се както двигателното изпълнение, така и правилността на решението и съразмерността на употребената сила.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Като методи за контрол се предвиждат пулсов мониторинг по време на заниманието, експертна оценка по предварително определени показатели за техническо изпълнение и протокол за оценка на взетото решение. Препоръчително е измерването да се извършва в началото, в средата и в края на цикъла.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left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ОБСЪЖДАНЕ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Основното методическо следствие от изложеното е, че подготовката не бива да се изчерпва с усвояване на техники в комфортни условия. Ако техниката се тренира само в покой, тя се проверява в условия, които не съответстват на условията на приложението ѝ, и надеждността ѝ остава неизвестна до момента на реалната ситуация.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Второто следствие се отнася до подбора на съдържанието. Колкото по-фина е координационната структура на едно действие, толкова по-уязвимо е то към влиянието на високата активация [4], [7]. Това не означава отказ от техническа прецизност, а йерархизиране: базовият арсенал, върху който служителят разчита при внезапна заплаха, следва да бъде съставен от малък брой прости и здраво автоматизирани действия, докато по-сложните варианти се разглеждат като надстройка.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Третото следствие засяга регулацията на състоянието. Дихателните техники и подготвителните процедури не са допълнение към физическата подготовка, а неин компонент, който се тренира със същата системност [11]. Практическото им значение е в способността на служителя да върне активацията в работния диапазон в кратък интервал, преди и след действието.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Ограниченията на предложения модел са две. Първо, част от приложните схващания, върху които той стъпва, са формулирани в обучителна практика и се нуждаят от по-строга експериментална проверка в български условия [2], [7]. Второ, моделът е представен като методическа рамка и предстои неговата апробация върху достатъчна по обем извадка от служители, с отчитане на възрастовите и професионалните различия между отделните структури.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jc w:val="left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ИЗВОДИ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1. Психофизическата устойчивост е тренируемо качество и може да бъде развивана със средствата на бойно-приложната физическа подготовка, при условие че тренировъчната среда възпроизвежда съществените стресори на служебната дейност.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2. Подборът на техническото съдържание следва да отчита степента на координационна сложност на действията, тъй като при висока активация по-надеждни са простите и автоматизирани двигателни структури.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3. Дихателната саморегулация е самостоятелен компонент на подготовката, а не помощно средство, и подлежи на системна тренировка наред с техниката и кондицията.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4. Предложената тристепенна методика позволява обективизиран контрол чрез пулсов мониторинг и критерии за преход между степените и може да бъде включена в програмите за професионална подготовка на служителите на МВР и военнослужещите от Българската армия.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БЕЛЕЖКИ: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[1] Selye, H. The Stress of Life. New York: McGraw-Hill, 1956.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[2] Grossman, D., L. Christensen. On Combat, с. 30-60.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[3] McEwen, B. Protective and Damaging Effects of Stress Mediators, 1998.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[4] Yerkes, R., J. Dodson, 1908, с. 459-482.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[5] Nieuwenhuys, A., R. Oudejans, 2011, с. 277-288.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[6] Arnsten, A. Stress Signalling Pathways, 2009, с. 410-422.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[7] Siddle, B. Sharpening the Warrior's Edge, гл. 4.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[8] Lazarus, R., S. Folkman. Stress, Appraisal, and Coping, 1984.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[9] Meichenbaum, D. Stress Inoculation Training, 1985.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[10] Driskell, J., J. Johnston. Stress Exposure Training, 1998.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[11] Lehrer, P., R. Gevirtz. Heart Rate Variability Biofeedback, 2014.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[12] Калинов, Г. Специализирана лична защита, 2025.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[13] Калинов, Г. Физическа подготовка на състава, 2022.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/>
          <w:i w:val="0"/>
          <w:sz w:val="28"/>
          <w:lang w:val="bg-BG"/>
        </w:rPr>
        <w:t>ЛИТЕРАТУРА: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1. Калинов, Г. Специализирана лична защита - приложни аспекти. 2025. DOI: 10.5281/zenodo.19292251.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2. Калинов, Г. Физическа подготовка на състава от специалните структури. // Годишник на ВА „Г. С. Раковски“, 2022. DOI: 10.5281/zenodo.19373775.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3. Arnsten, A. Stress signalling pathways that impair prefrontal cortex structure and function. // Nature Reviews Neuroscience, 10, 2009, № 6, с. 410-422.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4. Driskell, J., J. Johnston. Stress exposure training. // Making Decisions Under Stress. Washington: American Psychological Association, 1998, с. 191-217.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5. Grossman, D., L. Christensen. On Combat: The Psychology and Physiology of Deadly Conflict in War and in Peace. 3rd ed. Warrior Science Publications, 2008.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6. Lazarus, R., S. Folkman. Stress, Appraisal, and Coping. New York: Springer, 1984.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7. Lehrer, P., R. Gevirtz. Heart rate variability biofeedback: how and why does it work? // Frontiers in Psychology, 5, 2014, art. 756.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8. McEwen, B. Protective and damaging effects of stress mediators. // New England Journal of Medicine, 338, 1998, № 3, с. 171-179.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9. Meichenbaum, D. Stress Inoculation Training. New York: Pergamon Press, 1985.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10. Nieuwenhuys, A., R. Oudejans. Training with anxiety: short- and long-term effects on police officers' shooting behavior under pressure. // Cognitive Processing, 12, 2011, № 3, с. 277-288.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11. Selye, H. The Stress of Life. New York: McGraw-Hill, 1956.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12. Siddle, B. Sharpening the Warrior's Edge: The Psychology and Science of Training. Millstadt: PPCT Research Publications, 1995.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  <w:lang w:val="bg-BG"/>
        </w:rPr>
        <w:t>13. Yerkes, R., J. Dodson. The relation of strength of stimulus to rapidity of habit-formation. // Journal of Comparative Neurology and Psychology, 18, 1908, с. 459-482.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/>
          <w:sz w:val="24"/>
          <w:lang w:val="bg-BG"/>
        </w:rPr>
        <w:t>гл. ас. Петър Сашев Йорданов д-р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/>
          <w:sz w:val="24"/>
          <w:lang w:val="bg-BG"/>
        </w:rPr>
        <w:t>Национална спортна академия „Васил Левски“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/>
          <w:sz w:val="24"/>
          <w:lang w:val="bg-BG"/>
        </w:rPr>
        <w:t>катедра „Тежка атлетика, бокс, фехтовка и спорт за всички“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/>
          <w:sz w:val="24"/>
          <w:lang w:val="bg-BG"/>
        </w:rPr>
        <w:t>1700 София, ул. „Акад. Стефан Младенов“ № 21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/>
          <w:sz w:val="24"/>
          <w:lang w:val="bg-BG"/>
        </w:rPr>
        <w:t>тел.: +359 893 338 630</w:t>
      </w:r>
    </w:p>
    <w:p>
      <w:pPr>
        <w:keepNext w:val="0"/>
        <w:spacing w:line="240" w:lineRule="auto" w:before="0" w:after="0"/>
        <w:ind w:firstLine="567"/>
        <w:jc w:val="both"/>
      </w:pPr>
      <w:r>
        <w:rPr>
          <w:rFonts w:ascii="Times New Roman" w:hAnsi="Times New Roman" w:eastAsia="Times New Roman"/>
          <w:b w:val="0"/>
          <w:i/>
          <w:sz w:val="24"/>
          <w:lang w:val="bg-BG"/>
        </w:rPr>
        <w:t>e-mail: petar.yordanov@nsa.bg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850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