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2004E2" w:rsidRDefault="00176D85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b/>
          <w:bCs/>
          <w:sz w:val="32"/>
          <w:szCs w:val="32"/>
        </w:rPr>
        <w:t>НАНОДИАМАНТИ В РАДИАЦИОННИТЕ ТЕХНОЛОГИИ: СТРУКТУРНИ ХАРАКТЕРИСТИКИ, ПОВЕДЕНИЕ ПРИ ОБЛЪЧВАНЕ И ОБЛАСТИ НА ПРИЛОЖЕНИЕ</w:t>
      </w:r>
    </w:p>
    <w:p w14:paraId="00000002" w14:textId="77777777" w:rsidR="002004E2" w:rsidRDefault="002004E2">
      <w:pPr>
        <w:jc w:val="center"/>
      </w:pPr>
    </w:p>
    <w:p w14:paraId="00000003" w14:textId="77777777" w:rsidR="002004E2" w:rsidRDefault="00176D8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Аделина Митева, Анна Петрова</w:t>
      </w:r>
    </w:p>
    <w:p w14:paraId="00000004" w14:textId="77777777" w:rsidR="002004E2" w:rsidRDefault="002004E2">
      <w:pPr>
        <w:jc w:val="center"/>
      </w:pPr>
    </w:p>
    <w:p w14:paraId="00000005" w14:textId="77777777" w:rsidR="002004E2" w:rsidRDefault="002004E2">
      <w:pPr>
        <w:jc w:val="center"/>
      </w:pPr>
    </w:p>
    <w:p w14:paraId="00000006" w14:textId="77777777" w:rsidR="002004E2" w:rsidRDefault="00176D8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NANODIAMONDS IN RADIATION TECHNOLOGIES: STRUCTURAL FEATURES, BEHAVIOR UNDER IRRADIATION, AND FIELDS OF APPLICATION</w:t>
      </w:r>
    </w:p>
    <w:p w14:paraId="00000007" w14:textId="77777777" w:rsidR="002004E2" w:rsidRDefault="002004E2">
      <w:pPr>
        <w:jc w:val="center"/>
      </w:pPr>
    </w:p>
    <w:p w14:paraId="00000008" w14:textId="77777777" w:rsidR="002004E2" w:rsidRDefault="00176D8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Adelina Miteva, Anna Petrova</w:t>
      </w:r>
    </w:p>
    <w:p w14:paraId="00000009" w14:textId="77777777" w:rsidR="002004E2" w:rsidRDefault="002004E2">
      <w:pPr>
        <w:jc w:val="center"/>
      </w:pPr>
    </w:p>
    <w:p w14:paraId="0000000A" w14:textId="77777777" w:rsidR="002004E2" w:rsidRDefault="002004E2">
      <w:pPr>
        <w:jc w:val="center"/>
      </w:pPr>
    </w:p>
    <w:p w14:paraId="0000000B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Резюме:</w:t>
      </w:r>
      <w:r>
        <w:rPr>
          <w:i/>
          <w:iCs/>
          <w:sz w:val="24"/>
          <w:szCs w:val="24"/>
        </w:rPr>
        <w:t xml:space="preserve"> Нанодиамантите се считат за обещаващ материал за радиационните технологии благодарение на тяхната хим</w:t>
      </w:r>
      <w:r>
        <w:rPr>
          <w:i/>
          <w:iCs/>
          <w:sz w:val="24"/>
          <w:szCs w:val="24"/>
        </w:rPr>
        <w:t>ическа стабилност, механична якост и възможността за контролирано създаване на дефекти. В статията се анализират структурните им характеристики, поведението им при йонизиращо лъчение и основните области на приложение. Показано е, че облъчването предизвиква</w:t>
      </w:r>
      <w:r>
        <w:rPr>
          <w:i/>
          <w:iCs/>
          <w:sz w:val="24"/>
          <w:szCs w:val="24"/>
        </w:rPr>
        <w:t xml:space="preserve"> както деградация на материала, така и неговата функционализация, което определя потенциала на нанодиамантите за дозиметрия, сензори и откриване на радиация. </w:t>
      </w:r>
    </w:p>
    <w:p w14:paraId="0000000C" w14:textId="77777777" w:rsidR="002004E2" w:rsidRDefault="002004E2">
      <w:pPr>
        <w:ind w:firstLine="567"/>
        <w:jc w:val="both"/>
      </w:pPr>
    </w:p>
    <w:p w14:paraId="0000000D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Ключови думи:</w:t>
      </w:r>
      <w:r>
        <w:rPr>
          <w:i/>
          <w:iCs/>
          <w:sz w:val="24"/>
          <w:szCs w:val="24"/>
        </w:rPr>
        <w:t xml:space="preserve"> нанодиаманти; радиационни технологии; йонизиращо лъчение; дозиметрия; NV центрове </w:t>
      </w:r>
    </w:p>
    <w:p w14:paraId="0000000E" w14:textId="77777777" w:rsidR="002004E2" w:rsidRDefault="002004E2">
      <w:pPr>
        <w:ind w:firstLine="567"/>
        <w:jc w:val="both"/>
      </w:pPr>
    </w:p>
    <w:p w14:paraId="0000000F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Abstract:</w:t>
      </w:r>
      <w:r>
        <w:rPr>
          <w:i/>
          <w:iCs/>
          <w:sz w:val="24"/>
          <w:szCs w:val="24"/>
        </w:rPr>
        <w:t xml:space="preserve"> Nanodiamonds are considered a promising material for radiation technologies due to their chemical stability, mechanical strength, and the possibility of controlled defect engineering. The article analyzes their structural features, behavior und</w:t>
      </w:r>
      <w:r>
        <w:rPr>
          <w:i/>
          <w:iCs/>
          <w:sz w:val="24"/>
          <w:szCs w:val="24"/>
        </w:rPr>
        <w:t xml:space="preserve">er ionizing radiation, and principal application areas. Irradiation is shown to induce both material degradation and functionalization, which determines the potential of nanodiamonds for dosimetry, sensing, and radiation detection. </w:t>
      </w:r>
    </w:p>
    <w:p w14:paraId="00000010" w14:textId="77777777" w:rsidR="002004E2" w:rsidRDefault="002004E2">
      <w:pPr>
        <w:ind w:firstLine="567"/>
        <w:jc w:val="both"/>
      </w:pPr>
    </w:p>
    <w:p w14:paraId="00000011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Keywords:</w:t>
      </w:r>
      <w:r>
        <w:rPr>
          <w:i/>
          <w:iCs/>
          <w:sz w:val="24"/>
          <w:szCs w:val="24"/>
        </w:rPr>
        <w:t xml:space="preserve"> nanodiamonds</w:t>
      </w:r>
      <w:r>
        <w:rPr>
          <w:i/>
          <w:iCs/>
          <w:sz w:val="24"/>
          <w:szCs w:val="24"/>
        </w:rPr>
        <w:t xml:space="preserve">; radiation technologies; ionizing radiation; dosimetry; NV centers </w:t>
      </w:r>
    </w:p>
    <w:p w14:paraId="00000012" w14:textId="77777777" w:rsidR="002004E2" w:rsidRDefault="002004E2">
      <w:pPr>
        <w:ind w:firstLine="567"/>
      </w:pPr>
    </w:p>
    <w:p w14:paraId="00000013" w14:textId="77777777" w:rsidR="002004E2" w:rsidRDefault="002004E2">
      <w:pPr>
        <w:ind w:firstLine="567"/>
      </w:pPr>
    </w:p>
    <w:p w14:paraId="00000014" w14:textId="77777777" w:rsidR="002004E2" w:rsidRDefault="00176D85">
      <w:pPr>
        <w:ind w:firstLine="567"/>
        <w:jc w:val="both"/>
      </w:pPr>
      <w:r>
        <w:rPr>
          <w:b/>
          <w:bCs/>
        </w:rPr>
        <w:t xml:space="preserve">Въведение </w:t>
      </w:r>
    </w:p>
    <w:p w14:paraId="00000015" w14:textId="77777777" w:rsidR="002004E2" w:rsidRDefault="00176D85">
      <w:pPr>
        <w:ind w:firstLine="567"/>
        <w:jc w:val="both"/>
      </w:pPr>
      <w:r>
        <w:t>Развитието на радиационните технологии, атомната енергетика, ядрената медицина и системите за дозиметричен контрол е съпроводено с нарастващи изисквания към материалите, спос</w:t>
      </w:r>
      <w:r>
        <w:t>обни да запазват функционалните си характеристики в условия на интензивно йонизиращо лъчение, високи температури и химически агресивни среди. В тази връзка особено внимание привличат въглеродните материали с висока структурна устойчивост и широки възможнос</w:t>
      </w:r>
      <w:r>
        <w:t>ти за модификация. Сред тях забележително място заемат нанодиамантите [1].</w:t>
      </w:r>
    </w:p>
    <w:p w14:paraId="00000016" w14:textId="77777777" w:rsidR="002004E2" w:rsidRDefault="00176D85">
      <w:pPr>
        <w:ind w:firstLine="567"/>
        <w:jc w:val="both"/>
      </w:pPr>
      <w:r>
        <w:t xml:space="preserve">Нанодиамантите представляват самостоятелен клас функционални наноматериали, чиито свойства се определят не само от наличието на </w:t>
      </w:r>
      <w:r>
        <w:lastRenderedPageBreak/>
        <w:t>диамантено кристално ядро, но и от особеностите на по</w:t>
      </w:r>
      <w:r>
        <w:t>върхността, примесния състав и дефектната структура [1]. За разлика от обемния диамант, тяхното поведение зависи в значително по-голяма степен от съотношението между обем и повърхност, състоянието на функционалните групи и разпределението на недиамантените</w:t>
      </w:r>
      <w:r>
        <w:t xml:space="preserve"> фази. Именно поради това нанодиамантите проявяват висока чувствителност към външни въздействия, включително облъчване.</w:t>
      </w:r>
    </w:p>
    <w:p w14:paraId="00000017" w14:textId="77777777" w:rsidR="002004E2" w:rsidRDefault="00176D85">
      <w:pPr>
        <w:ind w:firstLine="567"/>
        <w:jc w:val="both"/>
      </w:pPr>
      <w:r>
        <w:t>Актуалността на темата се дължи на факта, че радиационното въздействие върху нанодиамантите не се свежда само до увреждане на структурат</w:t>
      </w:r>
      <w:r>
        <w:t>а. Облъчването може да предизвика образуването на вакансии, да промени зарядовото състояние на центровете на оцветяване и да доведе до преструктуриране на повърхностните слоеве [2–4]. В редица случаи тези процеси се превръщат в инструмент за целенасочено у</w:t>
      </w:r>
      <w:r>
        <w:t>правление на функционалните свойства на материала. Най-голям интерес в този контекст предизвикват азотно-ваканционните центрове, които притежават устойчиви оптични и спинови характеристики и се разглеждат като основа за сензорни системи от ново поколение [</w:t>
      </w:r>
      <w:r>
        <w:t>2; 3; 9].</w:t>
      </w:r>
    </w:p>
    <w:p w14:paraId="00000018" w14:textId="77777777" w:rsidR="002004E2" w:rsidRDefault="00176D85">
      <w:pPr>
        <w:ind w:firstLine="567"/>
        <w:jc w:val="both"/>
      </w:pPr>
      <w:r>
        <w:t>Практическото значение на изследването се определя от факта, че нанодиамантите и сродните им диамантени структури вече се разглеждат като компоненти на детектори за излъчване, дозиметрични системи, луминесцентни сензори и радиационноустойчиви ком</w:t>
      </w:r>
      <w:r>
        <w:t>позити [7–10]. В същото време потенциалът на тези материали все още не е реализиран в пълна степен. Това се затруднява от трудностите при възпроизводимия синтез, нехомогенността на дефектния състав, изразеното влияние на повърхността и недостатъчната станд</w:t>
      </w:r>
      <w:r>
        <w:t>артизация на характеристиките. При тези условия систематизирането на данните за структурата на нанодиамантите, тяхното поведение под въздействието на лъчението и приложните им възможности се явява актуална задача.</w:t>
      </w:r>
    </w:p>
    <w:p w14:paraId="00000019" w14:textId="77777777" w:rsidR="002004E2" w:rsidRDefault="00176D85">
      <w:pPr>
        <w:ind w:firstLine="567"/>
        <w:jc w:val="both"/>
      </w:pPr>
      <w:r>
        <w:t>Целта на статията е да се анализират струк</w:t>
      </w:r>
      <w:r>
        <w:t xml:space="preserve">турните и физико-химичните особености на наноалмазите, да се разгледат механизмите на тяхното изменение под въздействието на йонизиращо лъчение и да се обобщят данните за перспективите за използване на този материал в съвременните радиационни технологии. </w:t>
      </w:r>
    </w:p>
    <w:p w14:paraId="0000001A" w14:textId="77777777" w:rsidR="002004E2" w:rsidRDefault="00176D85">
      <w:pPr>
        <w:ind w:firstLine="567"/>
        <w:jc w:val="both"/>
      </w:pPr>
      <w:r>
        <w:rPr>
          <w:b/>
          <w:bCs/>
        </w:rPr>
        <w:t>Методология на обзора</w:t>
      </w:r>
    </w:p>
    <w:p w14:paraId="0000001B" w14:textId="77777777" w:rsidR="002004E2" w:rsidRDefault="00176D85">
      <w:pPr>
        <w:ind w:firstLine="567"/>
        <w:jc w:val="both"/>
      </w:pPr>
      <w:r>
        <w:t>Статията е изготвена във формат на обзорно изследване. В нейната основа е положен анализ на руски и чуждестранни публикации, посветени на структурата на нанодиамантите, тяхната дефектна структура, радиационно-индуцираните промени в св</w:t>
      </w:r>
      <w:r>
        <w:t>ойствата им и приложението им в областта на радиационните технологии [1–10]. В обзора са включени преди всичко работи, в които са разгледани фундаменталните свойства на нанодиамантите, механизмите на образуване и трансформация на дефектните центрове, както</w:t>
      </w:r>
      <w:r>
        <w:t xml:space="preserve"> и практическите аспекти на използването на диамантени материали при детекция на лъчение, дозиметрия и сензорни системи [1–3; 8–10].</w:t>
      </w:r>
    </w:p>
    <w:p w14:paraId="0000001C" w14:textId="77777777" w:rsidR="002004E2" w:rsidRDefault="00176D85">
      <w:pPr>
        <w:ind w:firstLine="567"/>
        <w:jc w:val="both"/>
      </w:pPr>
      <w:r>
        <w:t xml:space="preserve">Критериите за подбор на публикациите бяха тематичната уместност, научната значимост, наличието на експериментална основа или обзорно </w:t>
      </w:r>
      <w:r>
        <w:lastRenderedPageBreak/>
        <w:t>обобщение, както и възможността резултатите да бъдат използвани за разкриване на заявената тема. Особено внимание бе отделе</w:t>
      </w:r>
      <w:r>
        <w:t>но на трудовете, посветени на азотно-ваканционните центрове, образуването на радиационни дефекти, еволюцията на ваканционните комплекси и свойствата на диамантените материали в условия на радиационно натоварване [2–4; 6; 9; 10]. Допълнително бяха взети пре</w:t>
      </w:r>
      <w:r>
        <w:t>двид публикации на руски език, които позволяват включването в анализа на данни, значими за националния научен контекст [4; 7].</w:t>
      </w:r>
    </w:p>
    <w:p w14:paraId="0000001D" w14:textId="77777777" w:rsidR="002004E2" w:rsidRDefault="00176D85">
      <w:pPr>
        <w:ind w:firstLine="567"/>
        <w:jc w:val="both"/>
      </w:pPr>
      <w:r>
        <w:t>В хода на изследването бяха приложени аналитичен, сравнителен и синтетичен подход. Аналитичният подход беше използван за извеждан</w:t>
      </w:r>
      <w:r>
        <w:t xml:space="preserve">е на ключовите свойства на нанодиамантите, представляващи интерес за радиационните технологии, и за описание на механизмите на промяна на материала под въздействието на лъчението. Сравнителният анализ позволи да се съпоставят различни видове нанодиаманти, </w:t>
      </w:r>
      <w:r>
        <w:t>начините за тяхната модификация и областите на приложение. Синтезът на резултатите беше насочен към формиране на цялостна представа за потенциала на наноалмазите и за факторите, ограничаващи тяхното практическо внедряване.</w:t>
      </w:r>
    </w:p>
    <w:p w14:paraId="0000001E" w14:textId="77777777" w:rsidR="002004E2" w:rsidRDefault="00176D85">
      <w:pPr>
        <w:ind w:firstLine="567"/>
        <w:jc w:val="both"/>
      </w:pPr>
      <w:r>
        <w:t>Трябва да се има предвид, че част</w:t>
      </w:r>
      <w:r>
        <w:t xml:space="preserve"> от разгледаните работи са посветени не само на нанодиамантите, но и на по-широк кръг от диамантени материали, включително микрокристали, филми и монокристали [7; 8; 10]. Този подход е оправдан от общата природа на редица физични механизми, свързани с обра</w:t>
      </w:r>
      <w:r>
        <w:t>зуването на дефекти под въздействието на радиация, реакцията при облъчване и функционирането на дефектните центрове. При формулирането на заключенията приоритет бе даден на данните, които се отнасят пряко към състоянието на материала в наномащаб.</w:t>
      </w:r>
    </w:p>
    <w:p w14:paraId="0000001F" w14:textId="77777777" w:rsidR="002004E2" w:rsidRDefault="00176D85">
      <w:pPr>
        <w:ind w:firstLine="567"/>
        <w:jc w:val="both"/>
      </w:pPr>
      <w:r>
        <w:rPr>
          <w:b/>
          <w:bCs/>
        </w:rPr>
        <w:t>1. Структ</w:t>
      </w:r>
      <w:r>
        <w:rPr>
          <w:b/>
          <w:bCs/>
        </w:rPr>
        <w:t>урни и физико-химични особености на нанодиамантите</w:t>
      </w:r>
    </w:p>
    <w:p w14:paraId="00000020" w14:textId="77777777" w:rsidR="002004E2" w:rsidRDefault="00176D85">
      <w:pPr>
        <w:ind w:firstLine="567"/>
        <w:jc w:val="both"/>
      </w:pPr>
      <w:r>
        <w:t>Нанодиамантите представляват въглеродни частици в наномащабния диапазон, в които се запазва диамантеният тип кристална решетка. В същото време техните свойства не могат да се разглеждат като просто намален</w:t>
      </w:r>
      <w:r>
        <w:t>о възпроизвеждане на характеристиките на обемния диамант. За такива системи от принципно значение са съотношението между кристалното ядро и приповърхностната област, съставът на повърхността, наличието на примеси и дефекти, както и степента на агрегация на</w:t>
      </w:r>
      <w:r>
        <w:t xml:space="preserve"> частиците [1].</w:t>
      </w:r>
    </w:p>
    <w:p w14:paraId="00000021" w14:textId="77777777" w:rsidR="002004E2" w:rsidRDefault="00176D85">
      <w:pPr>
        <w:ind w:firstLine="567"/>
        <w:jc w:val="both"/>
      </w:pPr>
      <w:r>
        <w:t>В литературата се подчертава, че свойствата на наноалмазите зависят в значителна степен от метода на синтез. Най-известни са детонационните наноалмази, но се използват и материали, получени чрез методи на високо налягане и висока температур</w:t>
      </w:r>
      <w:r>
        <w:t>а, химическо отлагане от газова фаза и последваща наноструктурна обработка [1]. Разликите в технологията оказват пряко влияние върху размера на частиците, степента на кристалност, съдържанието на неалмазни фази и характера на повърхностната химия. В резулт</w:t>
      </w:r>
      <w:r>
        <w:t>ат на това наноалмазите от един и същ формален тип могат да проявяват различни функционални характеристики.</w:t>
      </w:r>
    </w:p>
    <w:p w14:paraId="00000022" w14:textId="77777777" w:rsidR="002004E2" w:rsidRDefault="00176D85">
      <w:pPr>
        <w:ind w:firstLine="567"/>
        <w:jc w:val="both"/>
      </w:pPr>
      <w:r>
        <w:t>Ключова особеност на наноалмазите е изразеното влияние на повърхността. С намаляването на размера на частиците се увеличава делът на атомите, намира</w:t>
      </w:r>
      <w:r>
        <w:t xml:space="preserve">щи се в приповърхностната област, което засилва ролята </w:t>
      </w:r>
      <w:r>
        <w:lastRenderedPageBreak/>
        <w:t>на функционалните групи, дефектите и локалните структурни изкривявания [1; 3]. Повърхността на нанодиамантите може да съдържа кислородни, водородни и азотни групи, които определят диспергируемостта, за</w:t>
      </w:r>
      <w:r>
        <w:t>рядовото състояние, химичната реактивност и характера на взаимодействието с външната среда. За приложни задачи това има принципно значение, тъй като дори при запазване на диамантеното ядро интегралният отклик на материала често се определя именно от състоя</w:t>
      </w:r>
      <w:r>
        <w:t>нието на повърхността.</w:t>
      </w:r>
    </w:p>
    <w:p w14:paraId="00000023" w14:textId="77777777" w:rsidR="002004E2" w:rsidRDefault="00176D85">
      <w:pPr>
        <w:ind w:firstLine="567"/>
        <w:jc w:val="both"/>
      </w:pPr>
      <w:r>
        <w:t>Дефектната структура играе съществена роля при формирането на свойствата на нанодиамантите. В диамантената решетка могат да присъстват вакантни места, междувъзлови атоми, примесни включения и по-сложни дефектни комплекси [2; 4]. Тези</w:t>
      </w:r>
      <w:r>
        <w:t xml:space="preserve"> нарушения определят оптичните и електронните характеристики на материала, включително луминесценцията, фотостабилността и чувствителността към външни въздействия. Сред дефектните състояния особено място заемат центровете на оцветяване, на първо място азот</w:t>
      </w:r>
      <w:r>
        <w:t>но-ваканционните центрове [2; 3].</w:t>
      </w:r>
    </w:p>
    <w:p w14:paraId="00000024" w14:textId="77777777" w:rsidR="002004E2" w:rsidRDefault="00176D85">
      <w:pPr>
        <w:ind w:firstLine="567"/>
        <w:jc w:val="both"/>
      </w:pPr>
      <w:r>
        <w:t>NV-центровете представляват комбинация от вакансия и азотен атом в диамантената решетка. Тяхното научно и приложно значение е свързано със стабилната луминесценция, възможността за оптично адресиране и чувствителността към</w:t>
      </w:r>
      <w:r>
        <w:t xml:space="preserve"> магнитни, температурни и механични въздействия [2]. Въпреки това в нанодиамантите свойствата на такива центрове до голяма степен зависят от размера на кристалите, качеството на повърхността, нивото на дефекти и локалната химична среда [3]. Поради тази при</w:t>
      </w:r>
      <w:r>
        <w:t>чина задачата за получаване на нанодиаманти с възпроизводими функционални характеристики остава сложна.</w:t>
      </w:r>
    </w:p>
    <w:p w14:paraId="00000025" w14:textId="77777777" w:rsidR="002004E2" w:rsidRDefault="00176D85">
      <w:pPr>
        <w:ind w:firstLine="567"/>
        <w:jc w:val="both"/>
      </w:pPr>
      <w:r>
        <w:t>От гледна точка на радиационните технологии важни са също химическата устойчивост, високата твърдост, термичната стабилност и добрите топлопроводими сво</w:t>
      </w:r>
      <w:r>
        <w:t>йства на диамантеното ядро [1; 7]. В своята съвкупност тези характеристики правят нанодиамантите привлекателни за приложение в тежки експлоатационни условия. Въпреки това в наномащаб изброените свойства се проявяват чрез сложно взаимодействие между обемнат</w:t>
      </w:r>
      <w:r>
        <w:t>а структура и повърхността. Ето защо е целесъобразно нанодиамантите да се разглеждат като самостоятелен клас функционални материали, а не като намалена форма на традиционния диамант.</w:t>
      </w:r>
    </w:p>
    <w:p w14:paraId="00000026" w14:textId="77777777" w:rsidR="002004E2" w:rsidRDefault="00176D85">
      <w:pPr>
        <w:ind w:firstLine="567"/>
        <w:jc w:val="both"/>
      </w:pPr>
      <w:r>
        <w:rPr>
          <w:b/>
          <w:bCs/>
        </w:rPr>
        <w:t>2. Поведение на нанодиамантите под въздействието на йонизиращо лъчение</w:t>
      </w:r>
    </w:p>
    <w:p w14:paraId="00000027" w14:textId="77777777" w:rsidR="002004E2" w:rsidRDefault="00176D85">
      <w:pPr>
        <w:ind w:firstLine="567"/>
        <w:jc w:val="both"/>
      </w:pPr>
      <w:r>
        <w:t>Йо</w:t>
      </w:r>
      <w:r>
        <w:t>низиращото лъчение е един от най-важните фактори, определящи промяната в свойствата на нанодиамантите в радиационните технологии. Под въздействието на електрони, йони, неутрони и други високоенергийни частици в диамантената решетка възникват вакансии, межд</w:t>
      </w:r>
      <w:r>
        <w:t>увъзлови атоми и по-сложни дефектни комплекси [2; 4; 9]. Тези процеси засягат както обема на кристалното ядро, така и приповърхностната област, в резултат на което се променят структурните, оптичните, електронните и химичните характеристики на материала.</w:t>
      </w:r>
    </w:p>
    <w:p w14:paraId="00000028" w14:textId="77777777" w:rsidR="002004E2" w:rsidRDefault="00176D85">
      <w:pPr>
        <w:ind w:firstLine="567"/>
        <w:jc w:val="both"/>
      </w:pPr>
      <w:r>
        <w:t>Х</w:t>
      </w:r>
      <w:r>
        <w:t xml:space="preserve">арактерът на радиационно-индуцираните промени се определя от няколко фактора: видът на лъчението, неговата енергия, дозата, продължителността на въздействието, изходното състояние на материала по </w:t>
      </w:r>
      <w:r>
        <w:lastRenderedPageBreak/>
        <w:t>отношение на дефектите и примесите, както и условията на пос</w:t>
      </w:r>
      <w:r>
        <w:t>ледващата термична обработка [4; 9]. Един и същ материал при различни режими на облъчване може да демонстрира както нарастване на концентрацията на функционално значими центрове, така и засилване на структурната деградация. Това прави поведението на наноди</w:t>
      </w:r>
      <w:r>
        <w:t>амантите при облъчване многопараметрично и затруднява извеждането на универсални зависимости.</w:t>
      </w:r>
    </w:p>
    <w:p w14:paraId="00000029" w14:textId="77777777" w:rsidR="002004E2" w:rsidRDefault="00176D85">
      <w:pPr>
        <w:ind w:firstLine="567"/>
        <w:jc w:val="both"/>
      </w:pPr>
      <w:r>
        <w:t xml:space="preserve">Едно от най-значимите последствия от радиационното въздействие е преструктурирането на дефектната структура. При наличие на примесен азот радиационно създадените </w:t>
      </w:r>
      <w:r>
        <w:t>вакансии могат да мигрират и да участват в образуването на NV-центрове, особено след термично отгряване [2; 9]. Именно този механизъм лежи в основата на контролираното дефектно инженерство, което позволява целенасочено да се променят свойствата на диаманте</w:t>
      </w:r>
      <w:r>
        <w:t>ните наночастици. В същото време облъчването може да стимулира образуването и на други центрове на оцветяване, както и на ваканционни комплекси, които конкурират с NV-центровете [4]. Съотношението им се определя от условията на обработка и изходните характ</w:t>
      </w:r>
      <w:r>
        <w:t>еристики на материала.</w:t>
      </w:r>
    </w:p>
    <w:p w14:paraId="0000002A" w14:textId="77777777" w:rsidR="002004E2" w:rsidRDefault="00176D85">
      <w:pPr>
        <w:ind w:firstLine="567"/>
        <w:jc w:val="both"/>
      </w:pPr>
      <w:r>
        <w:t>За нанодиамантите е особено важна чувствителността на оптичните свойства към радиационни въздействия. Промяната в дефектния състав се съпътства от преструктуриране на спектрите на луминесценцията, промяна в интензивността на светенет</w:t>
      </w:r>
      <w:r>
        <w:t>о, фотостабилността и зарядовото състояние на активните центрове [3; 5; 6]. В едни случаи облъчването спомага за образуването на центрове с полезни спектрални характеристики, а в други — води до намаляване на яркостта на луминесценцията, увеличаване на шум</w:t>
      </w:r>
      <w:r>
        <w:t>а и нестабилността на сигнала. Подобни ефекти са особено забележими при частици с малки размери, където влиянието на повърхността и на неалмазните фази става определящо [3].</w:t>
      </w:r>
    </w:p>
    <w:p w14:paraId="0000002B" w14:textId="77777777" w:rsidR="002004E2" w:rsidRDefault="00176D85">
      <w:pPr>
        <w:ind w:firstLine="567"/>
        <w:jc w:val="both"/>
      </w:pPr>
      <w:r>
        <w:t>Не по-малко съществени са промените в състоянието на повърхността. Под въздействие</w:t>
      </w:r>
      <w:r>
        <w:t>то на облъчването и съпътстващите термични процеси са възможни частична графитизация на приповърхностните слоеве, окисляване, аморфизация и трансформация на функционалните групи [1; 7]. Тези процеси оказват влияние върху химичната активност на материала, с</w:t>
      </w:r>
      <w:r>
        <w:t xml:space="preserve">табилността на дисперсиите и състоянието на дефектните центрове, включително върху тяхното зарядово равновесие. За нанодиамантите това е особено важно, тъй като именно повърхността често определя дали радиационно образуваните дефекти ще бъдат функционално </w:t>
      </w:r>
      <w:r>
        <w:t>полезни или ще доведат до влошаване на свойствата.</w:t>
      </w:r>
    </w:p>
    <w:p w14:paraId="0000002C" w14:textId="77777777" w:rsidR="002004E2" w:rsidRDefault="00176D85">
      <w:pPr>
        <w:ind w:firstLine="567"/>
        <w:jc w:val="both"/>
      </w:pPr>
      <w:r>
        <w:t>По този начин радиационното въздействие върху наноалмазите има двоен характер. От една страна, то може да предизвика деградация на структурата и намаляване на експлоатационните характеристики. От друга — служи като инструмент за образуване на активни центр</w:t>
      </w:r>
      <w:r>
        <w:t>ове, търсени в сензорната техника, фотониката и дозиметрията [8–10]. В това се състои една от ключовите особености на нанодиамантите като материал за радиационни технологии.</w:t>
      </w:r>
    </w:p>
    <w:p w14:paraId="0000002D" w14:textId="77777777" w:rsidR="002004E2" w:rsidRDefault="00176D85">
      <w:pPr>
        <w:ind w:firstLine="567"/>
        <w:jc w:val="both"/>
      </w:pPr>
      <w:r>
        <w:rPr>
          <w:b/>
          <w:bCs/>
        </w:rPr>
        <w:t>3. Приложение на нанодиамантите в радиационните технологии</w:t>
      </w:r>
    </w:p>
    <w:p w14:paraId="0000002E" w14:textId="77777777" w:rsidR="002004E2" w:rsidRDefault="00176D85">
      <w:pPr>
        <w:ind w:firstLine="567"/>
        <w:jc w:val="both"/>
      </w:pPr>
      <w:r>
        <w:lastRenderedPageBreak/>
        <w:t>Практическият интерес к</w:t>
      </w:r>
      <w:r>
        <w:t>ъм наноалмазите се дължи на факта, че техните свойства позволяват този материал да се използва както в пасивни, така и в активни функционални системи. Съвременните изследвания сочат няколко основни направления на приложение: детекция на йонизиращо лъчение,</w:t>
      </w:r>
      <w:r>
        <w:t xml:space="preserve"> дозиметрия, сензорни платформи на базата на дефектни центрове и създаване на защитни или функционални композити [7–10].</w:t>
      </w:r>
    </w:p>
    <w:p w14:paraId="0000002F" w14:textId="77777777" w:rsidR="002004E2" w:rsidRDefault="00176D85">
      <w:pPr>
        <w:ind w:firstLine="567"/>
        <w:jc w:val="both"/>
      </w:pPr>
      <w:r>
        <w:rPr>
          <w:b/>
          <w:bCs/>
        </w:rPr>
        <w:t>3.1. Нанодиаманти в системи за откриване на йонизиращо лъчение</w:t>
      </w:r>
    </w:p>
    <w:p w14:paraId="00000030" w14:textId="77777777" w:rsidR="002004E2" w:rsidRDefault="00176D85">
      <w:pPr>
        <w:ind w:firstLine="567"/>
        <w:jc w:val="both"/>
      </w:pPr>
      <w:r>
        <w:t>Диамантените материали традиционно се разглеждат като перспективна основ</w:t>
      </w:r>
      <w:r>
        <w:t>а за детектори на йонизиращо лъчение. Това се дължи на широката забранена зона, високата топлопроводимост, радиационната устойчивост и ниското ниво на собствен шум [7; 10]. Подобни свойства са особено важни при високи дозови натоварвания, повишени температ</w:t>
      </w:r>
      <w:r>
        <w:t>ури и химически агресивни среди.</w:t>
      </w:r>
    </w:p>
    <w:p w14:paraId="00000031" w14:textId="77777777" w:rsidR="002004E2" w:rsidRDefault="00176D85">
      <w:pPr>
        <w:ind w:firstLine="567"/>
        <w:jc w:val="both"/>
      </w:pPr>
      <w:r>
        <w:t xml:space="preserve">Въпреки че най-голям брой разработки се отнасят до монокристален диамант и диамантени филми, нанодиамантите представляват интерес като компонент на чувствителни слоеве, композитни структури и функционализирани покрития [1; </w:t>
      </w:r>
      <w:r>
        <w:t>10]. Тяхното използване може да бъде оправдано в случаите, когато е необходимо да се съчетае детектиращата функция с технологична гъвкавост или възможност за целенасочена модификация на повърхността. В същото време практическото прилагане на такъв подход и</w:t>
      </w:r>
      <w:r>
        <w:t>зисква решаване на въпроси, свързани с нехомогенността на частиците, междучастичните взаимодействия и възпроизводимостта на отговора.</w:t>
      </w:r>
    </w:p>
    <w:p w14:paraId="00000032" w14:textId="77777777" w:rsidR="002004E2" w:rsidRDefault="00176D85">
      <w:pPr>
        <w:ind w:firstLine="567"/>
        <w:jc w:val="both"/>
      </w:pPr>
      <w:r>
        <w:rPr>
          <w:b/>
          <w:bCs/>
        </w:rPr>
        <w:t>3.2. Нанодиаманти в дозиметрията</w:t>
      </w:r>
    </w:p>
    <w:p w14:paraId="00000033" w14:textId="77777777" w:rsidR="002004E2" w:rsidRDefault="00176D85">
      <w:pPr>
        <w:ind w:firstLine="567"/>
        <w:jc w:val="both"/>
      </w:pPr>
      <w:r>
        <w:t>Диамантените материали отдавна се разглеждат като основа на дозиметричните системи, по-сп</w:t>
      </w:r>
      <w:r>
        <w:t xml:space="preserve">ециално в медицинската физика и лъчевата терапия [8]. Предимствата им се състоят във високата чувствителност, стабилността на отговора, тъканната еквивалентност и способността да работят в сложни радиационни полета. За задачите на високоточната дозиметрия </w:t>
      </w:r>
      <w:r>
        <w:t>тези свойства имат особена стойност.</w:t>
      </w:r>
    </w:p>
    <w:p w14:paraId="00000034" w14:textId="77777777" w:rsidR="002004E2" w:rsidRDefault="00176D85">
      <w:pPr>
        <w:ind w:firstLine="567"/>
        <w:jc w:val="both"/>
      </w:pPr>
      <w:r>
        <w:t>Интересът към нанодиамантите в тази област е свързан с възможността за създаване на миниатюрни и многофункционални дозиметрични системи. Те могат да се използват както като самостоятелни чувствителни елементи, така и ка</w:t>
      </w:r>
      <w:r>
        <w:t>то компоненти на композитни материали с регулируема радиационна реакция [1; 8]. Съществена роля в това отношение играят размерът на частиците, структурата на повърхността и характерът на дефектните центрове, тъй като именно от тях зависят стабилността и въ</w:t>
      </w:r>
      <w:r>
        <w:t>зпроизводимостта на регистрирания сигнал. Към момента нанодиамантите в дозиметрията все още отстъпват по степен на технологична зрялост на обемните диамантени материали, но потенциалът им остава.</w:t>
      </w:r>
    </w:p>
    <w:p w14:paraId="00000035" w14:textId="77777777" w:rsidR="002004E2" w:rsidRDefault="00176D85">
      <w:pPr>
        <w:ind w:firstLine="567"/>
        <w:jc w:val="both"/>
      </w:pPr>
      <w:r>
        <w:rPr>
          <w:b/>
          <w:bCs/>
        </w:rPr>
        <w:t>3.3. Сензорни системи на базата на NV-центрове и други дефек</w:t>
      </w:r>
      <w:r>
        <w:rPr>
          <w:b/>
          <w:bCs/>
        </w:rPr>
        <w:t>ти</w:t>
      </w:r>
    </w:p>
    <w:p w14:paraId="00000036" w14:textId="77777777" w:rsidR="002004E2" w:rsidRDefault="00176D85">
      <w:pPr>
        <w:ind w:firstLine="567"/>
        <w:jc w:val="both"/>
      </w:pPr>
      <w:r>
        <w:t>Една от най-динамично развиващите се области е създаването на сензорни системи на базата на NV-центрове и други дефектни състояния на диамантената решетка [2; 3; 9]. Научният интерес към такива системи се дължи на факта, че съответните центрове са спосо</w:t>
      </w:r>
      <w:r>
        <w:t xml:space="preserve">бни да проявяват </w:t>
      </w:r>
      <w:r>
        <w:lastRenderedPageBreak/>
        <w:t>устойчива луминесценция и висока чувствителност към локални промени в магнитното поле, температурата, налягането и химичната среда [2]. Това създава основа за разработването на високочувствителни сензори от ново поколение.</w:t>
      </w:r>
    </w:p>
    <w:p w14:paraId="00000037" w14:textId="77777777" w:rsidR="002004E2" w:rsidRDefault="00176D85">
      <w:pPr>
        <w:ind w:firstLine="567"/>
        <w:jc w:val="both"/>
      </w:pPr>
      <w:r>
        <w:t>За нанодиамантит</w:t>
      </w:r>
      <w:r>
        <w:t>е това направление представлява особена ценност благодарение на възможността за интегриране на частиците в биологични, полимерни и композитни среди [3]. В тези системи облъчването и последващото отгряване могат да се използват като инструменти за формиране</w:t>
      </w:r>
      <w:r>
        <w:t xml:space="preserve"> на необходимите дефектни центрове [4; 9]. Перспективността на такива решения обаче се определя не само от възможността за създаване на NV-центрове, но и от стабилността на техните свойства, контрола върху състоянието на повърхността и минимизирането на вл</w:t>
      </w:r>
      <w:r>
        <w:t>иянието на съпътстващи дефекти. По този начин по-нататъшното развитие на сензорните приложения е пряко свързано с усъвършенстването на методите за дефектно инженерство.</w:t>
      </w:r>
    </w:p>
    <w:p w14:paraId="00000038" w14:textId="77777777" w:rsidR="002004E2" w:rsidRDefault="00176D85">
      <w:pPr>
        <w:ind w:firstLine="567"/>
        <w:jc w:val="both"/>
      </w:pPr>
      <w:r>
        <w:rPr>
          <w:b/>
          <w:bCs/>
        </w:rPr>
        <w:t>3.4. Нанодиаманти в защитни и функционални композитни материали</w:t>
      </w:r>
    </w:p>
    <w:p w14:paraId="00000039" w14:textId="77777777" w:rsidR="002004E2" w:rsidRDefault="00176D85">
      <w:pPr>
        <w:ind w:firstLine="567"/>
        <w:jc w:val="both"/>
      </w:pPr>
      <w:r>
        <w:t>Друга важна област е свързана с използването на нанодиаманти в състава на композитни материали, предназначени за работа в тежки експлоатационни условия, включително радиационно въздействие [1; 7]. Високата механична якост, химическата устойчивост и термичн</w:t>
      </w:r>
      <w:r>
        <w:t>ата стабилност позволяват нанодиамантите да се разглеждат като компонент, способен да подобрява свойствата на матрици от различен характер. Включването им може да повлияе на топлопроводимостта, износоустойчивостта, повърхностните характеристики и дълготрай</w:t>
      </w:r>
      <w:r>
        <w:t>ността на материала.</w:t>
      </w:r>
    </w:p>
    <w:p w14:paraId="0000003A" w14:textId="77777777" w:rsidR="002004E2" w:rsidRDefault="00176D85">
      <w:pPr>
        <w:ind w:firstLine="567"/>
        <w:jc w:val="both"/>
      </w:pPr>
      <w:r>
        <w:t>За радиационните технологии интерес представляват композитите, съчетаващи защитна и функционална роля. Нанодиамантите могат да се използват в покрития, чувствителни слоеве, многокомпонентни състави и хибридни структури, където се изиск</w:t>
      </w:r>
      <w:r>
        <w:t>ва съчетаване на устойчивост към радиация със сензорни или диагностични възможности. Ефективността на такова приложение се определя от равномерността на разпределението на частиците, качеството на междуфазовото взаимодействие и стабилността на свойствата п</w:t>
      </w:r>
      <w:r>
        <w:t>ри експлоатация.</w:t>
      </w:r>
    </w:p>
    <w:p w14:paraId="0000003B" w14:textId="77777777" w:rsidR="002004E2" w:rsidRDefault="00176D85">
      <w:pPr>
        <w:ind w:firstLine="567"/>
        <w:jc w:val="both"/>
      </w:pPr>
      <w:r>
        <w:rPr>
          <w:b/>
          <w:bCs/>
        </w:rPr>
        <w:t>4. Ограничения при практическото приложение и перспективи за развитие</w:t>
      </w:r>
    </w:p>
    <w:p w14:paraId="0000003C" w14:textId="77777777" w:rsidR="002004E2" w:rsidRDefault="00176D85">
      <w:pPr>
        <w:ind w:firstLine="567"/>
        <w:jc w:val="both"/>
      </w:pPr>
      <w:r>
        <w:t>Въпреки големия потенциал на нанодиамантите, широкото им приложение в радиационните технологии се затруднява от редица фактори. На първо място това се дължи на недостатъ</w:t>
      </w:r>
      <w:r>
        <w:t>чната възпроизводимост на свойствата на материала. Нанодиамантите се различават съществено по размер, степен на агрегация, ниво на дефекти, примесен състав и състояние на повърхността, вследствие на което дори образци с близък произход могат да проявяват р</w:t>
      </w:r>
      <w:r>
        <w:t>азлично поведение [1; 3; 9]. За инженерните приложения това създава проблем със стандартизацията и затруднява пренасянето на лабораторните резултати в практиката.</w:t>
      </w:r>
    </w:p>
    <w:p w14:paraId="0000003D" w14:textId="77777777" w:rsidR="002004E2" w:rsidRDefault="00176D85">
      <w:pPr>
        <w:ind w:firstLine="567"/>
        <w:jc w:val="both"/>
      </w:pPr>
      <w:r>
        <w:lastRenderedPageBreak/>
        <w:t>Задачата за контролирано образуване на дефектни центрове също остава сложна. Въпреки че съвре</w:t>
      </w:r>
      <w:r>
        <w:t>менните методи за облъчване и отгряване позволяват модифициране на структурата на нанодиамантите, крайният резултат зависи от голям брой взаимосвързани параметри [2; 4; 9]. Вследствие на това получаването на материали с предварително зададени оптични, елек</w:t>
      </w:r>
      <w:r>
        <w:t>тронни и сензорни характеристики все още не може да се счита за напълно решена задача. Особено чувствителни към вариациите се оказват свойствата на NV-центровете, които се определят от локалната среда и повърхностното състояние на частиците [3].</w:t>
      </w:r>
    </w:p>
    <w:p w14:paraId="0000003E" w14:textId="77777777" w:rsidR="002004E2" w:rsidRDefault="00176D85">
      <w:pPr>
        <w:ind w:firstLine="567"/>
        <w:jc w:val="both"/>
      </w:pPr>
      <w:r>
        <w:t>Съществено</w:t>
      </w:r>
      <w:r>
        <w:t xml:space="preserve"> ограничение представлява също така влиянието на повърхността и на неалмазните фази. Частичната графитизация, окисляването, наличието на аморфни участъци и нестабилността на функционалните групи могат значително да променят интегралните характеристики на м</w:t>
      </w:r>
      <w:r>
        <w:t>атериала [1; 7]. За системите за радиационен контрол това може да означава нестабилност на сигнала, намаляване на чувствителността и влошаване на дълготрайността. Допълнителни трудности са свързани с пречистването на материала, контрола на дисперсността, п</w:t>
      </w:r>
      <w:r>
        <w:t>редотвратяването на агрегацията и мащабирането на производството.</w:t>
      </w:r>
    </w:p>
    <w:p w14:paraId="0000003F" w14:textId="77777777" w:rsidR="002004E2" w:rsidRDefault="00176D85">
      <w:pPr>
        <w:ind w:firstLine="567"/>
        <w:jc w:val="both"/>
      </w:pPr>
      <w:r>
        <w:t>В същото време перспективите за развитие на тази област остават значителни. Те са свързани с усъвършенстването на методите за дефектно инженерство, стандартизацията на подходите към синтеза,</w:t>
      </w:r>
      <w:r>
        <w:t xml:space="preserve"> по-прецизното управление на повърхностната химия и създаването на хибридни системи, в които нанодиамантите се комбинират с други функционални материали [3; 8; 9]. Най-перспективни в краткосрочен и средносрочен план изглеждат областите на сензориката, дози</w:t>
      </w:r>
      <w:r>
        <w:t>метрията, композитните материали и радиационноустойчивите покрития.</w:t>
      </w:r>
    </w:p>
    <w:p w14:paraId="00000040" w14:textId="77777777" w:rsidR="002004E2" w:rsidRDefault="00176D85">
      <w:pPr>
        <w:ind w:firstLine="567"/>
        <w:jc w:val="both"/>
      </w:pPr>
      <w:r>
        <w:rPr>
          <w:b/>
          <w:bCs/>
        </w:rPr>
        <w:t>Заключение</w:t>
      </w:r>
    </w:p>
    <w:p w14:paraId="00000041" w14:textId="77777777" w:rsidR="002004E2" w:rsidRDefault="00176D85">
      <w:pPr>
        <w:ind w:firstLine="567"/>
        <w:jc w:val="both"/>
      </w:pPr>
      <w:r>
        <w:t>Проведеният преглед показва, че нанодиамантите представляват перспективен клас материали за радиационни технологии. Тяхното научно и приложно значение се определя от съчетанието</w:t>
      </w:r>
      <w:r>
        <w:t xml:space="preserve"> на химическа устойчивост, механична якост, развита повърхност и възможност за контролирано променяне на дефектната структура. Важна особеност на нанодиамантите е високата чувствителност на техните свойства към условията на облъчване и последващата термичн</w:t>
      </w:r>
      <w:r>
        <w:t>а обработка, което позволява радиационното въздействие да се разглежда не само като фактор за деградация, но и като инструмент за целенасочена функционализация на материала.</w:t>
      </w:r>
    </w:p>
    <w:p w14:paraId="00000042" w14:textId="77777777" w:rsidR="002004E2" w:rsidRDefault="00176D85">
      <w:pPr>
        <w:ind w:firstLine="567"/>
        <w:jc w:val="both"/>
      </w:pPr>
      <w:r>
        <w:t>Анализът на литературата показва, че под въздействието на йонизиращо лъчение в нан</w:t>
      </w:r>
      <w:r>
        <w:t>оалмазите протичат сложни процеси на преструктуриране, засягащи както обема на кристалното ядро, така и повърхността на частиците. Тези промени са свързани с образуването на вакансии, центрове на оцветяване и други дефектни състояния, способни да окажат съ</w:t>
      </w:r>
      <w:r>
        <w:t xml:space="preserve">ществено влияние върху оптичните, електронните и сензорните характеристики на материала. Особен интерес предизвикват азотно-ваканционните центрове, благодарение на които нанодиамантите се </w:t>
      </w:r>
      <w:r>
        <w:lastRenderedPageBreak/>
        <w:t>разглеждат като основа за създаване на високочувствителни сензорни с</w:t>
      </w:r>
      <w:r>
        <w:t xml:space="preserve">истеми и функционални елементи за радиационен контрол. </w:t>
      </w:r>
    </w:p>
    <w:p w14:paraId="00000043" w14:textId="77777777" w:rsidR="002004E2" w:rsidRDefault="00176D85">
      <w:pPr>
        <w:ind w:firstLine="567"/>
        <w:jc w:val="both"/>
      </w:pPr>
      <w:r>
        <w:t>Потенциалът на нанодиамантите се проявява в няколко приложни области: в системи за откриване на йонизиращо лъчение, дозиметрия, сензорна техника и разработване на радиационноустойчиви композитни матер</w:t>
      </w:r>
      <w:r>
        <w:t>иали. В същото време практическото внедряване на тези материали се затруднява от редица ограничения, сред които най-голямо значение имат трудностите при възпроизводимия синтез, нехомогенността на дефектния състав, силното влияние на повърхностното състояни</w:t>
      </w:r>
      <w:r>
        <w:t xml:space="preserve">е и недостатъчната стандартизация на свойствата. </w:t>
      </w:r>
    </w:p>
    <w:p w14:paraId="00000044" w14:textId="77777777" w:rsidR="002004E2" w:rsidRDefault="00176D85">
      <w:pPr>
        <w:ind w:firstLine="567"/>
        <w:jc w:val="both"/>
      </w:pPr>
      <w:r>
        <w:t>По този начин по-нататъшното развитие на изследванията в тази област трябва да бъде свързано с усъвършенстване на методите за дефектно инженерство, по-прецизен контрол на структурата и повърхността на наноа</w:t>
      </w:r>
      <w:r>
        <w:t xml:space="preserve">лмазите, както и с прехода от отделни експериментални резултати към технологично възпроизводими решения. Това ще позволи по-пълноценно да се реализира потенциалът на наноалмазите в съвременните радиационни технологии. </w:t>
      </w:r>
    </w:p>
    <w:p w14:paraId="00000045" w14:textId="77777777" w:rsidR="002004E2" w:rsidRDefault="002004E2">
      <w:pPr>
        <w:ind w:firstLine="567"/>
        <w:jc w:val="both"/>
      </w:pPr>
    </w:p>
    <w:p w14:paraId="00000046" w14:textId="77777777" w:rsidR="002004E2" w:rsidRDefault="00176D85">
      <w:pPr>
        <w:ind w:firstLine="567"/>
        <w:jc w:val="both"/>
      </w:pPr>
      <w:r>
        <w:rPr>
          <w:b/>
          <w:bCs/>
        </w:rPr>
        <w:t>БЕЛЕЖКИ:</w:t>
      </w:r>
    </w:p>
    <w:p w14:paraId="00000047" w14:textId="77777777" w:rsidR="002004E2" w:rsidRDefault="00176D85">
      <w:pPr>
        <w:ind w:firstLine="567"/>
        <w:jc w:val="both"/>
      </w:pPr>
      <w:r>
        <w:t xml:space="preserve">[1] MOCHALIN, Vadym N. (et </w:t>
      </w:r>
      <w:r>
        <w:t xml:space="preserve">al). </w:t>
      </w:r>
      <w:r>
        <w:rPr>
          <w:i/>
          <w:iCs/>
        </w:rPr>
        <w:t>The properties and applications of nanodiamonds</w:t>
      </w:r>
      <w:r>
        <w:t>. Nature nanotechnology 7, no. 1 (2012): 11-23.</w:t>
      </w:r>
    </w:p>
    <w:p w14:paraId="00000048" w14:textId="77777777" w:rsidR="002004E2" w:rsidRDefault="00176D85">
      <w:pPr>
        <w:ind w:firstLine="567"/>
        <w:jc w:val="both"/>
      </w:pPr>
      <w:r>
        <w:t xml:space="preserve">[2] DOHERTY, Marcus W. (et al). </w:t>
      </w:r>
      <w:r>
        <w:rPr>
          <w:i/>
          <w:iCs/>
        </w:rPr>
        <w:t>The nitrogen-vacancy colour centre in diamond</w:t>
      </w:r>
      <w:r>
        <w:t>. Physics Reports 528, no. 1 (2013): 1-45.</w:t>
      </w:r>
    </w:p>
    <w:p w14:paraId="00000049" w14:textId="77777777" w:rsidR="002004E2" w:rsidRDefault="00176D85">
      <w:pPr>
        <w:ind w:firstLine="567"/>
        <w:jc w:val="both"/>
      </w:pPr>
      <w:r>
        <w:t xml:space="preserve">[3] PLAKHOTNIK, Taras. (et al). </w:t>
      </w:r>
      <w:r>
        <w:rPr>
          <w:i/>
          <w:iCs/>
        </w:rPr>
        <w:t>NV-c</w:t>
      </w:r>
      <w:r>
        <w:rPr>
          <w:i/>
          <w:iCs/>
        </w:rPr>
        <w:t>enters in nanodiamonds: How good they are</w:t>
      </w:r>
      <w:r>
        <w:t>. Diamond and Related Materials 82 (2018): 87-95.</w:t>
      </w:r>
    </w:p>
    <w:p w14:paraId="0000004A" w14:textId="77777777" w:rsidR="002004E2" w:rsidRDefault="00176D85">
      <w:pPr>
        <w:ind w:firstLine="567"/>
        <w:jc w:val="both"/>
      </w:pPr>
      <w:r>
        <w:t xml:space="preserve">[4] TROSCHIEV, Sergey. (et al). </w:t>
      </w:r>
      <w:r>
        <w:rPr>
          <w:i/>
          <w:iCs/>
        </w:rPr>
        <w:t>Эволюция вакансионных комплексов в синтетическом алмазе под действием облучения высокоэнергетическими электронами и отжига.</w:t>
      </w:r>
      <w:r>
        <w:t xml:space="preserve"> Известия </w:t>
      </w:r>
      <w:r>
        <w:t xml:space="preserve">высших учебных заведений. Серия “Химия и химическая технология” 63, no. 12 (2020): 16-21. </w:t>
      </w:r>
    </w:p>
    <w:p w14:paraId="0000004B" w14:textId="77777777" w:rsidR="002004E2" w:rsidRDefault="00176D85">
      <w:pPr>
        <w:ind w:firstLine="567"/>
        <w:jc w:val="both"/>
      </w:pPr>
      <w:r>
        <w:t xml:space="preserve">[5] LOBAEV, M. A. (et al). </w:t>
      </w:r>
      <w:r>
        <w:rPr>
          <w:i/>
          <w:iCs/>
        </w:rPr>
        <w:t>Photo-and electroluminescence of color centers in CVD diamond nanostructures</w:t>
      </w:r>
      <w:r>
        <w:t>. In Сборник трудов конференции «International Conference on A</w:t>
      </w:r>
      <w:r>
        <w:t xml:space="preserve">dvanced Laser Technologies (ALT)», no. 25, pp. 283-283. Федеральный исследовательский центр «Институт общей физики им. АМ Прохорова Российской академии наук», 2025. </w:t>
      </w:r>
    </w:p>
    <w:p w14:paraId="0000004C" w14:textId="77777777" w:rsidR="002004E2" w:rsidRDefault="00176D85">
      <w:pPr>
        <w:ind w:firstLine="567"/>
        <w:jc w:val="both"/>
      </w:pPr>
      <w:r>
        <w:t xml:space="preserve">[6] GORELIK, V. S. (et al). </w:t>
      </w:r>
      <w:r>
        <w:rPr>
          <w:i/>
          <w:iCs/>
        </w:rPr>
        <w:t>Secondary Radiation in Microdiamonds with NV Centers</w:t>
      </w:r>
      <w:r>
        <w:t>. Crystall</w:t>
      </w:r>
      <w:r>
        <w:t xml:space="preserve">ography Reports 65, no. 6 (2020): 953-956. </w:t>
      </w:r>
    </w:p>
    <w:p w14:paraId="0000004D" w14:textId="77777777" w:rsidR="002004E2" w:rsidRDefault="00176D85">
      <w:pPr>
        <w:ind w:firstLine="567"/>
        <w:jc w:val="both"/>
      </w:pPr>
      <w:r>
        <w:t xml:space="preserve">[7] ДЕМИДОВ, Андрей Александрович. (et al). </w:t>
      </w:r>
      <w:r>
        <w:rPr>
          <w:i/>
          <w:iCs/>
        </w:rPr>
        <w:t>Современные и перспективные полупроводниковые материалы для микроэлектроники    следующего десятилетия (2020-2030 гг.).</w:t>
      </w:r>
      <w:r>
        <w:t xml:space="preserve"> Прикладная математика &amp; физика 53, no. 1 (2021):</w:t>
      </w:r>
      <w:r>
        <w:t xml:space="preserve"> 53-72. </w:t>
      </w:r>
    </w:p>
    <w:p w14:paraId="0000004E" w14:textId="77777777" w:rsidR="002004E2" w:rsidRDefault="00176D85">
      <w:pPr>
        <w:ind w:firstLine="567"/>
        <w:jc w:val="both"/>
      </w:pPr>
      <w:r>
        <w:t xml:space="preserve">[8] ANGELOU, Christina. (et al). </w:t>
      </w:r>
      <w:r>
        <w:rPr>
          <w:i/>
          <w:iCs/>
        </w:rPr>
        <w:t>A review of diamond dosimeters in advanced radiotherapy techniques.</w:t>
      </w:r>
      <w:r>
        <w:t xml:space="preserve"> Medical Physics 51, no. 12 (2024): 9230-9249. </w:t>
      </w:r>
    </w:p>
    <w:p w14:paraId="0000004F" w14:textId="77777777" w:rsidR="002004E2" w:rsidRDefault="00176D85">
      <w:pPr>
        <w:ind w:firstLine="567"/>
        <w:jc w:val="both"/>
      </w:pPr>
      <w:r>
        <w:t xml:space="preserve">[9] APRÀ, Pietro. (et al). </w:t>
      </w:r>
      <w:r>
        <w:rPr>
          <w:i/>
          <w:iCs/>
        </w:rPr>
        <w:t>Creation, control, and modeling of NV centers in nanodiamonds.</w:t>
      </w:r>
      <w:r>
        <w:t xml:space="preserve"> Advanced </w:t>
      </w:r>
      <w:r>
        <w:t xml:space="preserve">Functional Materials 34, no. 39 (2024): 2404831. </w:t>
      </w:r>
    </w:p>
    <w:p w14:paraId="00000050" w14:textId="77777777" w:rsidR="002004E2" w:rsidRDefault="00176D85">
      <w:pPr>
        <w:ind w:firstLine="567"/>
        <w:jc w:val="both"/>
      </w:pPr>
      <w:r>
        <w:lastRenderedPageBreak/>
        <w:t xml:space="preserve">[10] SHIMAOKA, T. (et al). </w:t>
      </w:r>
      <w:r>
        <w:rPr>
          <w:i/>
          <w:iCs/>
        </w:rPr>
        <w:t>Recent progress in diamond radiation detectors</w:t>
      </w:r>
      <w:r>
        <w:t xml:space="preserve">. Functional Diamond 1, no. 1 (2022): 205-220. </w:t>
      </w:r>
    </w:p>
    <w:p w14:paraId="00000051" w14:textId="77777777" w:rsidR="002004E2" w:rsidRDefault="002004E2">
      <w:pPr>
        <w:ind w:firstLine="567"/>
        <w:jc w:val="both"/>
      </w:pPr>
    </w:p>
    <w:p w14:paraId="00000052" w14:textId="77777777" w:rsidR="002004E2" w:rsidRDefault="00176D85">
      <w:pPr>
        <w:ind w:firstLine="567"/>
        <w:jc w:val="both"/>
      </w:pPr>
      <w:r>
        <w:rPr>
          <w:b/>
          <w:bCs/>
        </w:rPr>
        <w:t>ЛИТЕРАТУРА:</w:t>
      </w:r>
    </w:p>
    <w:p w14:paraId="00000053" w14:textId="77777777" w:rsidR="002004E2" w:rsidRDefault="00176D85">
      <w:pPr>
        <w:ind w:firstLine="567"/>
        <w:jc w:val="both"/>
      </w:pPr>
      <w:r>
        <w:t xml:space="preserve">1. ДЕМИДОВ, Андрей Александрович. (et al). </w:t>
      </w:r>
      <w:r>
        <w:rPr>
          <w:i/>
          <w:iCs/>
        </w:rPr>
        <w:t>Современные и перспективные полупроводниковые материалы для микроэлектроники    следующего десятилетия (2020-2030 гг.).</w:t>
      </w:r>
      <w:r>
        <w:t xml:space="preserve"> Прикладная математика &amp; физика 53, no. 1 (2021): 53-72.</w:t>
      </w:r>
    </w:p>
    <w:p w14:paraId="00000054" w14:textId="77777777" w:rsidR="002004E2" w:rsidRDefault="00176D85">
      <w:pPr>
        <w:ind w:firstLine="567"/>
        <w:jc w:val="both"/>
      </w:pPr>
      <w:r>
        <w:t xml:space="preserve">2. </w:t>
      </w:r>
      <w:r>
        <w:rPr>
          <w:i/>
          <w:iCs/>
        </w:rPr>
        <w:t>TROSCHIEV, Sergey. (et al). Эволюция вакансионных комплексов в синтетическом алмазе под действием облучения высокоэнергетическими электронами и отжига. Известия высших учебных заведений. Серия “Химия и химическая технология” 63, no. 12 (2020): 16-21</w:t>
      </w:r>
      <w:r>
        <w:t>.</w:t>
      </w:r>
    </w:p>
    <w:p w14:paraId="00000055" w14:textId="77777777" w:rsidR="002004E2" w:rsidRDefault="00176D85">
      <w:pPr>
        <w:ind w:firstLine="567"/>
        <w:jc w:val="both"/>
      </w:pPr>
      <w:r>
        <w:t>3. AN</w:t>
      </w:r>
      <w:r>
        <w:t xml:space="preserve">GELOU, Christina. (et al). </w:t>
      </w:r>
      <w:r>
        <w:rPr>
          <w:i/>
          <w:iCs/>
        </w:rPr>
        <w:t>A review of diamond dosimeters in advanced radiotherapy techniques.</w:t>
      </w:r>
      <w:r>
        <w:t xml:space="preserve"> Medical Physics 51, no. 12 (2024): 9230-9249. </w:t>
      </w:r>
    </w:p>
    <w:p w14:paraId="00000056" w14:textId="77777777" w:rsidR="002004E2" w:rsidRDefault="00176D85">
      <w:pPr>
        <w:ind w:firstLine="567"/>
        <w:jc w:val="both"/>
      </w:pPr>
      <w:r>
        <w:t xml:space="preserve">4. APRÀ, Pietro. (et al). </w:t>
      </w:r>
      <w:r>
        <w:rPr>
          <w:i/>
          <w:iCs/>
        </w:rPr>
        <w:t>Creation, control, and modeling of NV centers in nanodiamonds.</w:t>
      </w:r>
      <w:r>
        <w:t xml:space="preserve"> Advanced Functional Mater</w:t>
      </w:r>
      <w:r>
        <w:t xml:space="preserve">ials 34, no. 39 (2024): 2404831. </w:t>
      </w:r>
    </w:p>
    <w:p w14:paraId="00000057" w14:textId="77777777" w:rsidR="002004E2" w:rsidRDefault="00176D85">
      <w:pPr>
        <w:ind w:firstLine="567"/>
        <w:jc w:val="both"/>
      </w:pPr>
      <w:r>
        <w:t>5. GORELIK, V. S. (et al). Secondary Radiation in Microdiamonds with NV Centers. Crystallography Reports 65, no. 6 (2020): 953-956.</w:t>
      </w:r>
    </w:p>
    <w:p w14:paraId="00000058" w14:textId="77777777" w:rsidR="002004E2" w:rsidRDefault="00176D85">
      <w:pPr>
        <w:ind w:firstLine="567"/>
        <w:jc w:val="both"/>
      </w:pPr>
      <w:r>
        <w:t xml:space="preserve">6. DOHERTY, Marcus W. (et al). </w:t>
      </w:r>
      <w:r>
        <w:rPr>
          <w:i/>
          <w:iCs/>
        </w:rPr>
        <w:t>The nitrogen-vacancy colour centre in diamond</w:t>
      </w:r>
      <w:r>
        <w:t>. Physics Repo</w:t>
      </w:r>
      <w:r>
        <w:t>rts 528, no. 1 (2013): 1-45.</w:t>
      </w:r>
    </w:p>
    <w:p w14:paraId="00000059" w14:textId="77777777" w:rsidR="002004E2" w:rsidRDefault="00176D85">
      <w:pPr>
        <w:ind w:firstLine="567"/>
        <w:jc w:val="both"/>
      </w:pPr>
      <w:r>
        <w:t xml:space="preserve">7. LOBAEV, M. A. (et al). </w:t>
      </w:r>
      <w:r>
        <w:rPr>
          <w:i/>
          <w:iCs/>
        </w:rPr>
        <w:t>Photo-and electroluminescence of color centers in CVD diamond nanostructures</w:t>
      </w:r>
      <w:r>
        <w:t>. In Сборник трудов конференции «International Conference on Advanced Laser Technologies (ALT)», no. 25, pp. 283-283. Федерал</w:t>
      </w:r>
      <w:r>
        <w:t xml:space="preserve">ьный исследовательский центр «Институт общей физики им. АМ Прохорова Российской академии наук», 2025. </w:t>
      </w:r>
    </w:p>
    <w:p w14:paraId="0000005A" w14:textId="77777777" w:rsidR="002004E2" w:rsidRDefault="00176D85">
      <w:pPr>
        <w:ind w:firstLine="567"/>
        <w:jc w:val="both"/>
      </w:pPr>
      <w:r>
        <w:t xml:space="preserve">8. MOCHALIN, Vadym N. (et al). </w:t>
      </w:r>
      <w:r>
        <w:rPr>
          <w:i/>
          <w:iCs/>
        </w:rPr>
        <w:t>The properties and applications of nanodiamonds</w:t>
      </w:r>
      <w:r>
        <w:t>. Nature nanotechnology 7, no. 1 (2012): 11-23.</w:t>
      </w:r>
    </w:p>
    <w:p w14:paraId="0000005B" w14:textId="77777777" w:rsidR="002004E2" w:rsidRDefault="00176D85">
      <w:pPr>
        <w:ind w:firstLine="567"/>
        <w:jc w:val="both"/>
      </w:pPr>
      <w:r>
        <w:t>9. PLAKHOTNIK, Taras. (et a</w:t>
      </w:r>
      <w:r>
        <w:t xml:space="preserve">l). </w:t>
      </w:r>
      <w:r>
        <w:rPr>
          <w:i/>
          <w:iCs/>
        </w:rPr>
        <w:t>NV-centers in nanodiamonds: How good they are</w:t>
      </w:r>
      <w:r>
        <w:t>. Diamond and Related Materials 82 (2018): 87-95.</w:t>
      </w:r>
    </w:p>
    <w:p w14:paraId="0000005C" w14:textId="77777777" w:rsidR="002004E2" w:rsidRDefault="00176D85">
      <w:pPr>
        <w:ind w:firstLine="567"/>
        <w:jc w:val="both"/>
      </w:pPr>
      <w:r>
        <w:t xml:space="preserve">10. SHIMAOKA, T. (et al). </w:t>
      </w:r>
      <w:r>
        <w:rPr>
          <w:i/>
          <w:iCs/>
        </w:rPr>
        <w:t>Recent progress in diamond radiation detectors</w:t>
      </w:r>
      <w:r>
        <w:t xml:space="preserve">. Functional Diamond 1, no. 1 (2022): 205-220. </w:t>
      </w:r>
    </w:p>
    <w:p w14:paraId="0000005D" w14:textId="77777777" w:rsidR="002004E2" w:rsidRDefault="002004E2">
      <w:pPr>
        <w:ind w:firstLine="567"/>
        <w:jc w:val="both"/>
      </w:pPr>
    </w:p>
    <w:p w14:paraId="0000005E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Аделина Митева Митева</w:t>
      </w:r>
    </w:p>
    <w:p w14:paraId="0000005F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Институт за Ко</w:t>
      </w:r>
      <w:r>
        <w:rPr>
          <w:i/>
          <w:iCs/>
          <w:sz w:val="24"/>
          <w:szCs w:val="24"/>
        </w:rPr>
        <w:t xml:space="preserve">смически Изследвания и Технологии, Българска Академия на Науките, София 1113 ул. „Акад. Георги Бончев”, бл. 1, кабинет 221, тел. +359 2 9792479, e-mail: ad.miteva@gmail.com </w:t>
      </w:r>
    </w:p>
    <w:p w14:paraId="00000060" w14:textId="77777777" w:rsidR="002004E2" w:rsidRDefault="002004E2">
      <w:pPr>
        <w:ind w:firstLine="567"/>
        <w:jc w:val="both"/>
        <w:rPr>
          <w:sz w:val="20"/>
          <w:szCs w:val="20"/>
        </w:rPr>
      </w:pPr>
    </w:p>
    <w:p w14:paraId="00000061" w14:textId="77777777" w:rsidR="002004E2" w:rsidRDefault="00176D85">
      <w:pPr>
        <w:ind w:firstLine="567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Анна Петрова Петрова</w:t>
      </w:r>
    </w:p>
    <w:p w14:paraId="00000062" w14:textId="77777777" w:rsidR="002004E2" w:rsidRDefault="00176D85">
      <w:pPr>
        <w:ind w:firstLine="567"/>
        <w:jc w:val="both"/>
      </w:pPr>
      <w:r>
        <w:rPr>
          <w:i/>
          <w:iCs/>
          <w:sz w:val="24"/>
          <w:szCs w:val="24"/>
        </w:rPr>
        <w:t>Институт за Космически Изследвания и Технологии, Българска А</w:t>
      </w:r>
      <w:r>
        <w:rPr>
          <w:i/>
          <w:iCs/>
          <w:sz w:val="24"/>
          <w:szCs w:val="24"/>
        </w:rPr>
        <w:t xml:space="preserve">кадемия на Науките, София 1113 ул. „Акад. Георги Бончев”, бл. 1, кабинет 222, тел. +359 2 9792404, e-mails: ani@phys.bas.bg; </w:t>
      </w:r>
      <w:hyperlink r:id="rId4">
        <w:r>
          <w:rPr>
            <w:i/>
            <w:iCs/>
            <w:color w:val="000000"/>
            <w:sz w:val="24"/>
            <w:szCs w:val="24"/>
            <w:u w:val="single"/>
          </w:rPr>
          <w:t>ani@space.bas.bg</w:t>
        </w:r>
      </w:hyperlink>
      <w:r>
        <w:rPr>
          <w:i/>
          <w:iCs/>
          <w:sz w:val="24"/>
          <w:szCs w:val="24"/>
        </w:rPr>
        <w:t xml:space="preserve"> </w:t>
      </w:r>
    </w:p>
    <w:sectPr w:rsidR="002004E2">
      <w:pgSz w:w="11906" w:h="16838"/>
      <w:pgMar w:top="1134" w:right="1134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FEAEE61A-3C2D-4740-A262-8BA7B144A01F}"/>
    <w:embedItalic r:id="rId2" w:fontKey="{6E7383DE-F26F-4C35-B0FB-FDE1CD80C2A7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3" w:fontKey="{EEFFD7B5-9B86-4406-B8C4-4C40989DCF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E2"/>
    <w:rsid w:val="00176D85"/>
    <w:rsid w:val="0020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7A51E7-9C4B-41AE-8ACA-030E52BF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pBdr>
        <w:top w:val="nil"/>
        <w:left w:val="nil"/>
        <w:bottom w:val="nil"/>
        <w:right w:val="nil"/>
        <w:between w:val="nil"/>
      </w:pBdr>
      <w:ind w:firstLine="567"/>
      <w:jc w:val="center"/>
      <w:outlineLvl w:val="0"/>
    </w:pPr>
    <w:rPr>
      <w:b/>
      <w:bCs/>
      <w:smallCaps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160" w:line="259" w:lineRule="auto"/>
      <w:jc w:val="center"/>
      <w:outlineLvl w:val="1"/>
    </w:pPr>
    <w:rPr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rFonts w:ascii="Calibri" w:eastAsia="Calibri" w:hAnsi="Calibri" w:cs="Calibri"/>
      <w:color w:val="1F3763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pPr>
      <w:keepNext/>
      <w:keepLines/>
      <w:spacing w:before="4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pPr>
      <w:keepNext/>
      <w:keepLines/>
      <w:spacing w:before="40"/>
      <w:outlineLvl w:val="5"/>
    </w:pPr>
    <w:rPr>
      <w:rFonts w:ascii="Calibri" w:eastAsia="Calibri" w:hAnsi="Calibri" w:cs="Calibri"/>
      <w:color w:val="1F37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spacing w:after="160"/>
      <w:ind w:firstLine="567"/>
    </w:pPr>
    <w:rPr>
      <w:rFonts w:ascii="Calibri" w:eastAsia="Calibri" w:hAnsi="Calibri" w:cs="Calibri"/>
      <w:color w:val="5A5A5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i@space.bas.b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4070</Words>
  <Characters>23199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Gope</dc:creator>
  <cp:lastModifiedBy>Gope</cp:lastModifiedBy>
  <cp:revision>2</cp:revision>
  <dcterms:created xsi:type="dcterms:W3CDTF">2026-09-12T20:53:00Z</dcterms:created>
  <dcterms:modified xsi:type="dcterms:W3CDTF">2026-09-12T20:53:00Z</dcterms:modified>
</cp:coreProperties>
</file>