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FE34" w14:textId="5DDEC714" w:rsidR="00D049DC" w:rsidRPr="00D049DC" w:rsidRDefault="00D049DC" w:rsidP="00D049DC">
      <w:pPr>
        <w:jc w:val="center"/>
        <w:rPr>
          <w:b/>
          <w:bCs/>
          <w:sz w:val="32"/>
          <w:szCs w:val="32"/>
        </w:rPr>
      </w:pPr>
      <w:r w:rsidRPr="00D049DC">
        <w:rPr>
          <w:b/>
          <w:bCs/>
          <w:sz w:val="32"/>
          <w:szCs w:val="32"/>
        </w:rPr>
        <w:t>ИЗКУСТВЕНИЯТ ИНТЕЛЕКТ КАТО ЗАПЛАХА В СИСТЕМАТА ЗА СИГУРНОСТ И ОТБРАНА</w:t>
      </w:r>
    </w:p>
    <w:p w14:paraId="13DE7E26" w14:textId="599A3F6F" w:rsidR="008D1109" w:rsidRDefault="008D1109" w:rsidP="00E019C5">
      <w:pPr>
        <w:jc w:val="center"/>
        <w:rPr>
          <w:szCs w:val="28"/>
        </w:rPr>
      </w:pPr>
    </w:p>
    <w:p w14:paraId="0D80780B" w14:textId="0450A9E6" w:rsidR="008D1109" w:rsidRPr="00D049DC" w:rsidRDefault="00D049DC" w:rsidP="00E019C5">
      <w:pPr>
        <w:jc w:val="center"/>
        <w:rPr>
          <w:b/>
          <w:bCs/>
          <w:sz w:val="32"/>
          <w:szCs w:val="32"/>
        </w:rPr>
      </w:pPr>
      <w:r>
        <w:rPr>
          <w:b/>
          <w:bCs/>
          <w:sz w:val="32"/>
          <w:szCs w:val="32"/>
        </w:rPr>
        <w:t>Деян Иванов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22751C3F" w14:textId="22E30290" w:rsidR="008D1109" w:rsidRDefault="00626D60" w:rsidP="00E019C5">
      <w:pPr>
        <w:jc w:val="center"/>
        <w:rPr>
          <w:b/>
          <w:bCs/>
          <w:sz w:val="32"/>
          <w:szCs w:val="32"/>
          <w:lang w:val="en-GB"/>
        </w:rPr>
      </w:pPr>
      <w:r w:rsidRPr="00626D60">
        <w:rPr>
          <w:b/>
          <w:bCs/>
          <w:sz w:val="32"/>
          <w:szCs w:val="32"/>
        </w:rPr>
        <w:t>ARTIFICIAL INTELLIGENCE AS A THREAT TO THE SECURITY AND DEFENSE SYSTEM</w:t>
      </w:r>
    </w:p>
    <w:p w14:paraId="0D52650D" w14:textId="77777777" w:rsidR="00D87D99" w:rsidRPr="00D87D99" w:rsidRDefault="00D87D99" w:rsidP="00E019C5">
      <w:pPr>
        <w:jc w:val="center"/>
        <w:rPr>
          <w:szCs w:val="28"/>
          <w:lang w:val="en-GB"/>
        </w:rPr>
      </w:pPr>
    </w:p>
    <w:p w14:paraId="6A96D3F4" w14:textId="4F579FA0" w:rsidR="00274819" w:rsidRPr="00D940F8" w:rsidRDefault="00D87D99" w:rsidP="00E019C5">
      <w:pPr>
        <w:jc w:val="center"/>
        <w:rPr>
          <w:b/>
          <w:bCs/>
          <w:sz w:val="32"/>
          <w:szCs w:val="32"/>
        </w:rPr>
      </w:pPr>
      <w:r>
        <w:rPr>
          <w:b/>
          <w:bCs/>
          <w:sz w:val="32"/>
          <w:szCs w:val="32"/>
          <w:lang w:val="en-US"/>
        </w:rPr>
        <w:t>Deyan Ivanov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7268CB1B" w:rsidR="00274819" w:rsidRPr="00323D7C" w:rsidRDefault="00274819" w:rsidP="00323D7C">
      <w:pPr>
        <w:ind w:firstLine="567"/>
        <w:jc w:val="both"/>
        <w:rPr>
          <w:i/>
          <w:iCs/>
          <w:sz w:val="24"/>
          <w:lang w:val="en-GB"/>
        </w:rPr>
      </w:pPr>
      <w:r>
        <w:rPr>
          <w:b/>
          <w:bCs/>
          <w:i/>
          <w:iCs/>
          <w:sz w:val="24"/>
        </w:rPr>
        <w:t>Резюме:</w:t>
      </w:r>
      <w:r>
        <w:rPr>
          <w:i/>
          <w:iCs/>
          <w:sz w:val="24"/>
        </w:rPr>
        <w:t xml:space="preserve"> </w:t>
      </w:r>
      <w:r w:rsidR="00034BB0" w:rsidRPr="00034BB0">
        <w:rPr>
          <w:i/>
          <w:iCs/>
          <w:sz w:val="24"/>
        </w:rPr>
        <w:t>Настоящият доклад разглежда изкуствения интелект като ключов фактор, който едновременно трансформира и застрашава системите за сигурност и отбрана. Акцентът е поставен върху двойната природа на технологията – от една страна ИИ повишава ефективността на разузнаването, анализа и вземането на решения, а от друга създава нови уязвимости и рискове, свързани с автоматизацията и зависимостта от алгоритмични системи.</w:t>
      </w:r>
    </w:p>
    <w:p w14:paraId="29DBD415" w14:textId="71640005" w:rsidR="00274819" w:rsidRDefault="00274819" w:rsidP="003004BD">
      <w:pPr>
        <w:ind w:firstLine="567"/>
        <w:jc w:val="both"/>
        <w:rPr>
          <w:szCs w:val="28"/>
        </w:rPr>
      </w:pPr>
    </w:p>
    <w:p w14:paraId="2461AA37" w14:textId="6AE6581E" w:rsidR="00274819" w:rsidRDefault="00274819" w:rsidP="003004BD">
      <w:pPr>
        <w:ind w:firstLine="567"/>
        <w:jc w:val="both"/>
        <w:rPr>
          <w:i/>
          <w:iCs/>
          <w:sz w:val="24"/>
        </w:rPr>
      </w:pPr>
      <w:r>
        <w:rPr>
          <w:b/>
          <w:bCs/>
          <w:i/>
          <w:iCs/>
          <w:sz w:val="24"/>
        </w:rPr>
        <w:t>Ключови думи:</w:t>
      </w:r>
      <w:r>
        <w:rPr>
          <w:i/>
          <w:iCs/>
          <w:sz w:val="24"/>
        </w:rPr>
        <w:t xml:space="preserve"> </w:t>
      </w:r>
      <w:r w:rsidR="00161A20" w:rsidRPr="00161A20">
        <w:rPr>
          <w:i/>
          <w:iCs/>
          <w:sz w:val="24"/>
        </w:rPr>
        <w:t xml:space="preserve">изкуствен интелект, национална сигурност, отбрана, киберсигурност, автономни системи, информационни операции, </w:t>
      </w:r>
      <w:r w:rsidR="00445814">
        <w:rPr>
          <w:i/>
          <w:iCs/>
          <w:sz w:val="24"/>
        </w:rPr>
        <w:t>състезателен изкуствен интелект</w:t>
      </w:r>
      <w:r w:rsidR="00161A20" w:rsidRPr="00161A20">
        <w:rPr>
          <w:i/>
          <w:iCs/>
          <w:sz w:val="24"/>
        </w:rPr>
        <w:t>, алгоритмичен риск, човешки контрол.</w:t>
      </w:r>
    </w:p>
    <w:p w14:paraId="14068DE0" w14:textId="5A7D97ED" w:rsidR="00274819" w:rsidRDefault="00274819" w:rsidP="003004BD">
      <w:pPr>
        <w:ind w:firstLine="567"/>
        <w:jc w:val="both"/>
        <w:rPr>
          <w:szCs w:val="28"/>
        </w:rPr>
      </w:pPr>
    </w:p>
    <w:p w14:paraId="1F3A38DD" w14:textId="03CBCCA7"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A86F3A" w:rsidRPr="00A86F3A">
        <w:rPr>
          <w:i/>
          <w:iCs/>
          <w:sz w:val="24"/>
        </w:rPr>
        <w:t>This report examines artificial intelligence as a key factor that simultaneously transforms and threatens security and defense systems. The focus is placed on the technology's dual nature: on the one hand, AI enhances the efficiency of intelligence, analysis, and decision-making, while on the other, it creates new vulnerabilities and risks associated with automation and reliance on algorithmic systems.</w:t>
      </w:r>
    </w:p>
    <w:p w14:paraId="42E0ACE4" w14:textId="405591FA" w:rsidR="00274819" w:rsidRPr="00274819" w:rsidRDefault="00274819" w:rsidP="003004BD">
      <w:pPr>
        <w:ind w:firstLine="567"/>
        <w:jc w:val="both"/>
        <w:rPr>
          <w:szCs w:val="28"/>
          <w:lang w:val="en-US"/>
        </w:rPr>
      </w:pPr>
    </w:p>
    <w:p w14:paraId="2DCDF3EC" w14:textId="04EF712F"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286A91" w:rsidRPr="00286A91">
        <w:rPr>
          <w:i/>
          <w:iCs/>
          <w:sz w:val="24"/>
        </w:rPr>
        <w:t>artificial intelligence, national security, defense, cybersecurity, autonomous systems, information operations, adversarial AI, algorithmic risk, human control.</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03BF7041" w14:textId="68D0DBAE" w:rsidR="005E449A" w:rsidRDefault="005E449A" w:rsidP="005E449A">
      <w:pPr>
        <w:pStyle w:val="ListParagraph"/>
        <w:numPr>
          <w:ilvl w:val="0"/>
          <w:numId w:val="2"/>
        </w:numPr>
        <w:jc w:val="both"/>
        <w:rPr>
          <w:szCs w:val="28"/>
        </w:rPr>
      </w:pPr>
      <w:r>
        <w:rPr>
          <w:szCs w:val="28"/>
        </w:rPr>
        <w:t>Увод</w:t>
      </w:r>
    </w:p>
    <w:p w14:paraId="22BB2882" w14:textId="77777777" w:rsidR="005E449A" w:rsidRPr="005E449A" w:rsidRDefault="005E449A" w:rsidP="005E449A">
      <w:pPr>
        <w:ind w:left="567"/>
        <w:jc w:val="both"/>
        <w:rPr>
          <w:szCs w:val="28"/>
        </w:rPr>
      </w:pPr>
    </w:p>
    <w:p w14:paraId="4432DEE6" w14:textId="77777777" w:rsidR="00B9272E" w:rsidRPr="00B9272E" w:rsidRDefault="00B9272E" w:rsidP="00B9272E">
      <w:pPr>
        <w:ind w:firstLine="567"/>
        <w:jc w:val="both"/>
        <w:rPr>
          <w:szCs w:val="28"/>
        </w:rPr>
      </w:pPr>
      <w:r w:rsidRPr="00B9272E">
        <w:rPr>
          <w:szCs w:val="28"/>
        </w:rPr>
        <w:t>Изкуственият интелект (ИИ) постепенно се превръща от специализирана технологична област в универсален инструмент, способен да въздейства върху практически всички компоненти на съвременните системи за сигурност и отбрана. Използването му за анализ на разузнавателна информация, откриване на аномалии, обработка на изображения, прогнозиране, киберзащита и подпомагане на командните решения създава значителни оперативни предимства. В същото време обаче същите характеристики, които правят ИИ ценен инструмент за отбраната, като висока скорост, мащабируемост, автоматизация и способност за обработване на огромни информационни масиви, могат да бъдат превърнати в източник на нови уязвимости.</w:t>
      </w:r>
    </w:p>
    <w:p w14:paraId="1B2BF7AE" w14:textId="25B756DD" w:rsidR="002565CF" w:rsidRDefault="003F61A8" w:rsidP="002521A9">
      <w:pPr>
        <w:ind w:firstLine="567"/>
        <w:jc w:val="both"/>
        <w:rPr>
          <w:szCs w:val="28"/>
        </w:rPr>
      </w:pPr>
      <w:r w:rsidRPr="003F61A8">
        <w:rPr>
          <w:szCs w:val="28"/>
        </w:rPr>
        <w:lastRenderedPageBreak/>
        <w:t>Още в стратегията си за изкуствения интелект НАТО определя ИИ като технология, която променя средата за сигурност и отбрана, като едновременно предоставя възможност за запазване на технологичното превъзходство и ускорява скоростта на заплахите, пред които са изправени държавите и съюзите [</w:t>
      </w:r>
      <w:r w:rsidR="00D61578">
        <w:rPr>
          <w:szCs w:val="28"/>
        </w:rPr>
        <w:fldChar w:fldCharType="begin"/>
      </w:r>
      <w:r w:rsidR="00D61578">
        <w:rPr>
          <w:szCs w:val="28"/>
        </w:rPr>
        <w:instrText xml:space="preserve"> REF _Ref240276063 \r \h </w:instrText>
      </w:r>
      <w:r w:rsidR="00D61578">
        <w:rPr>
          <w:szCs w:val="28"/>
        </w:rPr>
      </w:r>
      <w:r w:rsidR="00D61578">
        <w:rPr>
          <w:szCs w:val="28"/>
        </w:rPr>
        <w:fldChar w:fldCharType="separate"/>
      </w:r>
      <w:r w:rsidR="00D61578">
        <w:rPr>
          <w:szCs w:val="28"/>
        </w:rPr>
        <w:t>1</w:t>
      </w:r>
      <w:r w:rsidR="00D61578">
        <w:rPr>
          <w:szCs w:val="28"/>
        </w:rPr>
        <w:fldChar w:fldCharType="end"/>
      </w:r>
      <w:r w:rsidRPr="003F61A8">
        <w:rPr>
          <w:szCs w:val="28"/>
        </w:rPr>
        <w:t>]. В ревизираната стратегия на НАТО от 2024 г. тази оценка е допълнително разширена, като сред приоритетите е поставена необходимостта от защита на собствените AI технологии и противодействие на заплахите, произтичащи от използването на ИИ от противници [</w:t>
      </w:r>
      <w:r w:rsidR="00D61578">
        <w:rPr>
          <w:szCs w:val="28"/>
        </w:rPr>
        <w:fldChar w:fldCharType="begin"/>
      </w:r>
      <w:r w:rsidR="00D61578">
        <w:rPr>
          <w:szCs w:val="28"/>
        </w:rPr>
        <w:instrText xml:space="preserve"> REF _Ref240276108 \r \h </w:instrText>
      </w:r>
      <w:r w:rsidR="00D61578">
        <w:rPr>
          <w:szCs w:val="28"/>
        </w:rPr>
      </w:r>
      <w:r w:rsidR="00D61578">
        <w:rPr>
          <w:szCs w:val="28"/>
        </w:rPr>
        <w:fldChar w:fldCharType="separate"/>
      </w:r>
      <w:r w:rsidR="00D61578">
        <w:rPr>
          <w:szCs w:val="28"/>
        </w:rPr>
        <w:t>2</w:t>
      </w:r>
      <w:r w:rsidR="00D61578">
        <w:rPr>
          <w:szCs w:val="28"/>
        </w:rPr>
        <w:fldChar w:fldCharType="end"/>
      </w:r>
      <w:r w:rsidRPr="003F61A8">
        <w:rPr>
          <w:szCs w:val="28"/>
        </w:rPr>
        <w:t>].</w:t>
      </w:r>
    </w:p>
    <w:p w14:paraId="286F7021" w14:textId="77777777" w:rsidR="00202896" w:rsidRDefault="00202896" w:rsidP="00202896">
      <w:pPr>
        <w:ind w:firstLine="567"/>
        <w:jc w:val="both"/>
        <w:rPr>
          <w:szCs w:val="28"/>
          <w:lang w:bidi="bg-BG"/>
        </w:rPr>
      </w:pPr>
      <w:r w:rsidRPr="00202896">
        <w:rPr>
          <w:szCs w:val="28"/>
        </w:rPr>
        <w:t>Целта на настоящия доклад е да анализира основните заплахи, които произтичат от внедряването на ИИ в системите за сигурност и отбрана, както и да очертае принципите</w:t>
      </w:r>
      <w:r w:rsidRPr="00202896">
        <w:rPr>
          <w:szCs w:val="28"/>
          <w:lang w:bidi="bg-BG"/>
        </w:rPr>
        <w:t>, чрез които тези рискове могат да бъдат управлявани.</w:t>
      </w:r>
    </w:p>
    <w:p w14:paraId="63E4C474" w14:textId="77777777" w:rsidR="00837245" w:rsidRPr="00202896" w:rsidRDefault="00837245" w:rsidP="00202896">
      <w:pPr>
        <w:ind w:firstLine="567"/>
        <w:jc w:val="both"/>
        <w:rPr>
          <w:szCs w:val="28"/>
          <w:lang w:bidi="bg-BG"/>
        </w:rPr>
      </w:pPr>
    </w:p>
    <w:p w14:paraId="35F8E446" w14:textId="5F3F600E" w:rsidR="00837245" w:rsidRDefault="00837245" w:rsidP="00837245">
      <w:pPr>
        <w:pStyle w:val="ListParagraph"/>
        <w:numPr>
          <w:ilvl w:val="0"/>
          <w:numId w:val="2"/>
        </w:numPr>
        <w:jc w:val="both"/>
        <w:rPr>
          <w:szCs w:val="28"/>
        </w:rPr>
      </w:pPr>
      <w:r w:rsidRPr="00837245">
        <w:rPr>
          <w:szCs w:val="28"/>
        </w:rPr>
        <w:t>Атаки срещу изкуствения интелект</w:t>
      </w:r>
      <w:r w:rsidR="000F24E0">
        <w:rPr>
          <w:szCs w:val="28"/>
        </w:rPr>
        <w:t>.</w:t>
      </w:r>
    </w:p>
    <w:p w14:paraId="5B344D25" w14:textId="77777777" w:rsidR="000E14CA" w:rsidRDefault="000E14CA" w:rsidP="000E14CA">
      <w:pPr>
        <w:pStyle w:val="ListParagraph"/>
        <w:ind w:left="927"/>
        <w:jc w:val="both"/>
        <w:rPr>
          <w:szCs w:val="28"/>
        </w:rPr>
      </w:pPr>
    </w:p>
    <w:p w14:paraId="53028CCA" w14:textId="1EE25211" w:rsidR="000F24E0" w:rsidRDefault="000E14CA" w:rsidP="000E14CA">
      <w:pPr>
        <w:ind w:firstLine="567"/>
        <w:jc w:val="both"/>
        <w:rPr>
          <w:szCs w:val="28"/>
        </w:rPr>
      </w:pPr>
      <w:r w:rsidRPr="000E14CA">
        <w:rPr>
          <w:szCs w:val="28"/>
        </w:rPr>
        <w:t>За да бъде правилно оценен рискът, ИИ трябва да бъде разглеждан не само като технологичен инструмент, а като част от по-</w:t>
      </w:r>
      <w:r w:rsidR="00FE0539">
        <w:rPr>
          <w:szCs w:val="28"/>
        </w:rPr>
        <w:t>всеобхватна</w:t>
      </w:r>
      <w:r w:rsidRPr="000E14CA">
        <w:rPr>
          <w:szCs w:val="28"/>
        </w:rPr>
        <w:t xml:space="preserve"> система. В нея участват алгоритми, данни, комуникационни мрежи, хардуер, оператори, командни структури и процедури. Това означава, че слабостта на AI системата невинаги се намира в самия алгоритъм. Тя може да възникне от недостатъчно качествени данни, неправилно конфигурирана инфраструктура, грешно интерпретиране на резултатите от оператора или прекомерна зависимост от автоматизираното решение. Например система за разпознаване на обекти може технически да функционира правилно, но ако обучаващите данни не представят достатъчно добре реалната оперативна среда, резултатите могат да бъдат неточни. Следователно точността на модела не е достатъчна гаранция за сигурността на цялата система. Тази особеност е особено важна във военната </w:t>
      </w:r>
      <w:r w:rsidR="007176B3">
        <w:rPr>
          <w:szCs w:val="28"/>
        </w:rPr>
        <w:t>сфера</w:t>
      </w:r>
      <w:r w:rsidRPr="000E14CA">
        <w:rPr>
          <w:szCs w:val="28"/>
        </w:rPr>
        <w:t xml:space="preserve">, където грешното решение може да има значително по-висока цена в сравнение с граждански приложения.  В научната литература и практиката все по-често се използва понятието trustworthy AI – надежден или заслужаващ доверие изкуствен интелект. </w:t>
      </w:r>
      <w:r w:rsidR="003B7B4B">
        <w:rPr>
          <w:szCs w:val="28"/>
        </w:rPr>
        <w:t>Националният</w:t>
      </w:r>
      <w:r w:rsidR="004501B9">
        <w:rPr>
          <w:szCs w:val="28"/>
        </w:rPr>
        <w:t xml:space="preserve"> Институт за стандартизация и технологии (</w:t>
      </w:r>
      <w:r w:rsidR="004501B9">
        <w:rPr>
          <w:szCs w:val="28"/>
          <w:lang w:val="en-GB"/>
        </w:rPr>
        <w:t>National</w:t>
      </w:r>
      <w:r w:rsidR="009B07D0">
        <w:rPr>
          <w:szCs w:val="28"/>
          <w:lang w:val="en-GB"/>
        </w:rPr>
        <w:t xml:space="preserve"> Institute for Standardization and Technologies </w:t>
      </w:r>
      <w:r w:rsidRPr="000E14CA">
        <w:rPr>
          <w:szCs w:val="28"/>
        </w:rPr>
        <w:t>NIST</w:t>
      </w:r>
      <w:r w:rsidR="009B07D0">
        <w:rPr>
          <w:szCs w:val="28"/>
          <w:lang w:val="en-GB"/>
        </w:rPr>
        <w:t>)</w:t>
      </w:r>
      <w:r w:rsidRPr="000E14CA">
        <w:rPr>
          <w:szCs w:val="28"/>
        </w:rPr>
        <w:t xml:space="preserve"> например разглежда управлението на AI риска като непрекъснат процес, обхващащ проектирането, разработването, внедряването, използването и оценяването на системите [</w:t>
      </w:r>
      <w:r w:rsidR="00D61578">
        <w:rPr>
          <w:szCs w:val="28"/>
        </w:rPr>
        <w:fldChar w:fldCharType="begin"/>
      </w:r>
      <w:r w:rsidR="00D61578">
        <w:rPr>
          <w:szCs w:val="28"/>
        </w:rPr>
        <w:instrText xml:space="preserve"> REF _Ref240276118 \r \h </w:instrText>
      </w:r>
      <w:r w:rsidR="00D61578">
        <w:rPr>
          <w:szCs w:val="28"/>
        </w:rPr>
      </w:r>
      <w:r w:rsidR="00D61578">
        <w:rPr>
          <w:szCs w:val="28"/>
        </w:rPr>
        <w:fldChar w:fldCharType="separate"/>
      </w:r>
      <w:r w:rsidR="00D61578">
        <w:rPr>
          <w:szCs w:val="28"/>
        </w:rPr>
        <w:t>3</w:t>
      </w:r>
      <w:r w:rsidR="00D61578">
        <w:rPr>
          <w:szCs w:val="28"/>
        </w:rPr>
        <w:fldChar w:fldCharType="end"/>
      </w:r>
      <w:r w:rsidRPr="000E14CA">
        <w:rPr>
          <w:szCs w:val="28"/>
        </w:rPr>
        <w:t>].</w:t>
      </w:r>
    </w:p>
    <w:p w14:paraId="46CE6AFA" w14:textId="35EB932C" w:rsidR="000F24E0" w:rsidRPr="00013F3E" w:rsidRDefault="00013F3E" w:rsidP="00013F3E">
      <w:pPr>
        <w:jc w:val="both"/>
        <w:rPr>
          <w:b/>
          <w:bCs/>
          <w:szCs w:val="28"/>
          <w:lang w:val="en-GB"/>
        </w:rPr>
      </w:pPr>
      <w:r w:rsidRPr="00013F3E">
        <w:rPr>
          <w:b/>
          <w:bCs/>
          <w:szCs w:val="28"/>
        </w:rPr>
        <w:t>Атаки срещу обучаващите данни</w:t>
      </w:r>
      <w:r w:rsidRPr="00013F3E">
        <w:rPr>
          <w:b/>
          <w:bCs/>
          <w:szCs w:val="28"/>
          <w:lang w:val="en-GB"/>
        </w:rPr>
        <w:t>.</w:t>
      </w:r>
    </w:p>
    <w:p w14:paraId="4C879EF0" w14:textId="38C2BAEE" w:rsidR="00374937" w:rsidRDefault="00374937" w:rsidP="00374937">
      <w:pPr>
        <w:jc w:val="both"/>
        <w:rPr>
          <w:szCs w:val="28"/>
        </w:rPr>
      </w:pPr>
      <w:r w:rsidRPr="00374937">
        <w:rPr>
          <w:szCs w:val="28"/>
        </w:rPr>
        <w:t>Един от фундаменталните рискове е свързан с данните. Машинното обучение зависи от качеството, представителността и надеждността на използваната информация. Ако атакуващият успее да промени част от обучаващите данни, той потенциално може да повлияе върху поведението на модела. Този клас атаки е известен като data poisoning. Например при система, обучавана да разпознава определени обекти от сателитни изображения, манипулирането на тренировъчните данни може да доведе до систем</w:t>
      </w:r>
      <w:r w:rsidR="009D689B">
        <w:rPr>
          <w:szCs w:val="28"/>
        </w:rPr>
        <w:t>но</w:t>
      </w:r>
      <w:r w:rsidRPr="00374937">
        <w:rPr>
          <w:szCs w:val="28"/>
        </w:rPr>
        <w:t xml:space="preserve"> неправилно разпознаване на определени характеристики. </w:t>
      </w:r>
      <w:r w:rsidRPr="00374937">
        <w:rPr>
          <w:szCs w:val="28"/>
        </w:rPr>
        <w:lastRenderedPageBreak/>
        <w:t>Опасността е особено голяма, когато данните се събират автоматично от множество външни източници. В такъв случай традиционният модел „защитаваме системата“ трябва да бъде допълнен от принципа: „защита и</w:t>
      </w:r>
      <w:r w:rsidR="00526085">
        <w:rPr>
          <w:szCs w:val="28"/>
        </w:rPr>
        <w:t xml:space="preserve"> на</w:t>
      </w:r>
      <w:r w:rsidRPr="00374937">
        <w:rPr>
          <w:szCs w:val="28"/>
        </w:rPr>
        <w:t xml:space="preserve"> информацията, върху която системата се учи“.</w:t>
      </w:r>
    </w:p>
    <w:p w14:paraId="035175C7" w14:textId="79822117" w:rsidR="001A109C" w:rsidRDefault="001A109C" w:rsidP="00374937">
      <w:pPr>
        <w:jc w:val="both"/>
        <w:rPr>
          <w:b/>
          <w:bCs/>
          <w:szCs w:val="28"/>
        </w:rPr>
      </w:pPr>
      <w:r w:rsidRPr="001A109C">
        <w:rPr>
          <w:b/>
          <w:bCs/>
          <w:szCs w:val="28"/>
        </w:rPr>
        <w:t>Adversarial атаки срещу AI модели</w:t>
      </w:r>
      <w:r w:rsidR="00882952">
        <w:rPr>
          <w:b/>
          <w:bCs/>
          <w:szCs w:val="28"/>
        </w:rPr>
        <w:t>.</w:t>
      </w:r>
    </w:p>
    <w:p w14:paraId="79E10F12" w14:textId="5328CD41" w:rsidR="00882952" w:rsidRDefault="00072397" w:rsidP="00374937">
      <w:pPr>
        <w:jc w:val="both"/>
        <w:rPr>
          <w:szCs w:val="28"/>
        </w:rPr>
      </w:pPr>
      <w:r w:rsidRPr="00072397">
        <w:rPr>
          <w:szCs w:val="28"/>
        </w:rPr>
        <w:t>Особено специфична категория са т.нар. adversarial attacks – атаки, при които се създава вход, който изглежда нормален за човека, но кара AI системата да направи неправилна класификация. NIST разработва специална таксономия на adversarial machine learning, която систематизира различните видове атаки, възможностите на нападателя и методите за ограничаване на последствията [</w:t>
      </w:r>
      <w:r w:rsidR="00D61578">
        <w:rPr>
          <w:szCs w:val="28"/>
        </w:rPr>
        <w:fldChar w:fldCharType="begin"/>
      </w:r>
      <w:r w:rsidR="00D61578">
        <w:rPr>
          <w:szCs w:val="28"/>
        </w:rPr>
        <w:instrText xml:space="preserve"> REF _Ref240276127 \r \h </w:instrText>
      </w:r>
      <w:r w:rsidR="00D61578">
        <w:rPr>
          <w:szCs w:val="28"/>
        </w:rPr>
      </w:r>
      <w:r w:rsidR="00D61578">
        <w:rPr>
          <w:szCs w:val="28"/>
        </w:rPr>
        <w:fldChar w:fldCharType="separate"/>
      </w:r>
      <w:r w:rsidR="00D61578">
        <w:rPr>
          <w:szCs w:val="28"/>
        </w:rPr>
        <w:t>4</w:t>
      </w:r>
      <w:r w:rsidR="00D61578">
        <w:rPr>
          <w:szCs w:val="28"/>
        </w:rPr>
        <w:fldChar w:fldCharType="end"/>
      </w:r>
      <w:r w:rsidRPr="00072397">
        <w:rPr>
          <w:szCs w:val="28"/>
        </w:rPr>
        <w:t>]. В системите за сигурност последствията могат да бъдат значими. Да си представим система за компютърно зрение, която анализира изображения от безпилотна платформа. Малка промяна в изображението може потенциално да доведе до неправилно класифициране на обект. Поради това AI системата трябва да бъде оценявана не само по това колко добре работи при нормални условия, а и по това как се държи при умишлено създадени неблагоприятни условия. Следователно тестовете за устойчивост трябва да бъдат част от целия жизнен цикъл.</w:t>
      </w:r>
    </w:p>
    <w:p w14:paraId="5DBCCF05" w14:textId="155ADA98" w:rsidR="00B85B65" w:rsidRDefault="00A8127C" w:rsidP="00374937">
      <w:pPr>
        <w:jc w:val="both"/>
        <w:rPr>
          <w:b/>
          <w:bCs/>
          <w:szCs w:val="28"/>
        </w:rPr>
      </w:pPr>
      <w:r w:rsidRPr="00A8127C">
        <w:rPr>
          <w:b/>
          <w:bCs/>
          <w:szCs w:val="28"/>
        </w:rPr>
        <w:t>Алгоритмични грешки и пристрастия</w:t>
      </w:r>
      <w:r w:rsidRPr="00A8127C">
        <w:rPr>
          <w:b/>
          <w:bCs/>
          <w:szCs w:val="28"/>
        </w:rPr>
        <w:t>.</w:t>
      </w:r>
    </w:p>
    <w:p w14:paraId="1FE7B8DD" w14:textId="77777777" w:rsidR="0084285B" w:rsidRPr="0084285B" w:rsidRDefault="0084285B" w:rsidP="0084285B">
      <w:pPr>
        <w:jc w:val="both"/>
        <w:rPr>
          <w:szCs w:val="28"/>
        </w:rPr>
      </w:pPr>
      <w:r w:rsidRPr="0084285B">
        <w:rPr>
          <w:szCs w:val="28"/>
        </w:rPr>
        <w:t>Друга сериозна заплаха е свързана с алгоритмичните грешки. AI системата не „разбира“ реалността по начина, по който я разбира човекът. Тя извлича статистически зависимости от данните и използва тези зависимости за формиране на прогнози или класификации. Когато данните са непълни, едностранчиви или неактуални, моделът може да произведе систематична грешка. В системата за сигурност това може да се прояви като:</w:t>
      </w:r>
    </w:p>
    <w:p w14:paraId="19B5121C" w14:textId="77777777" w:rsidR="000021DD" w:rsidRDefault="0084285B" w:rsidP="000021DD">
      <w:pPr>
        <w:pStyle w:val="ListParagraph"/>
        <w:numPr>
          <w:ilvl w:val="0"/>
          <w:numId w:val="5"/>
        </w:numPr>
        <w:jc w:val="both"/>
        <w:rPr>
          <w:szCs w:val="28"/>
        </w:rPr>
      </w:pPr>
      <w:r w:rsidRPr="000021DD">
        <w:rPr>
          <w:szCs w:val="28"/>
        </w:rPr>
        <w:t>неправилно определяне на приоритет;</w:t>
      </w:r>
    </w:p>
    <w:p w14:paraId="3D6E2AA4" w14:textId="77777777" w:rsidR="000021DD" w:rsidRDefault="0084285B" w:rsidP="000021DD">
      <w:pPr>
        <w:pStyle w:val="ListParagraph"/>
        <w:numPr>
          <w:ilvl w:val="0"/>
          <w:numId w:val="5"/>
        </w:numPr>
        <w:jc w:val="both"/>
        <w:rPr>
          <w:szCs w:val="28"/>
        </w:rPr>
      </w:pPr>
      <w:r w:rsidRPr="000021DD">
        <w:rPr>
          <w:szCs w:val="28"/>
        </w:rPr>
        <w:t>погрешна оценка на риска;</w:t>
      </w:r>
    </w:p>
    <w:p w14:paraId="1F1A4836" w14:textId="77777777" w:rsidR="000021DD" w:rsidRDefault="0084285B" w:rsidP="000021DD">
      <w:pPr>
        <w:pStyle w:val="ListParagraph"/>
        <w:numPr>
          <w:ilvl w:val="0"/>
          <w:numId w:val="5"/>
        </w:numPr>
        <w:jc w:val="both"/>
        <w:rPr>
          <w:szCs w:val="28"/>
        </w:rPr>
      </w:pPr>
      <w:r w:rsidRPr="000021DD">
        <w:rPr>
          <w:szCs w:val="28"/>
        </w:rPr>
        <w:t>пропускане на реална заплаха;</w:t>
      </w:r>
    </w:p>
    <w:p w14:paraId="7EEB1764" w14:textId="77777777" w:rsidR="000021DD" w:rsidRDefault="0084285B" w:rsidP="000021DD">
      <w:pPr>
        <w:pStyle w:val="ListParagraph"/>
        <w:numPr>
          <w:ilvl w:val="0"/>
          <w:numId w:val="5"/>
        </w:numPr>
        <w:jc w:val="both"/>
        <w:rPr>
          <w:szCs w:val="28"/>
        </w:rPr>
      </w:pPr>
      <w:r w:rsidRPr="000021DD">
        <w:rPr>
          <w:szCs w:val="28"/>
        </w:rPr>
        <w:t>генериране на фалшив сигнал;</w:t>
      </w:r>
    </w:p>
    <w:p w14:paraId="12B06530" w14:textId="16F98EE1" w:rsidR="0084285B" w:rsidRPr="000021DD" w:rsidRDefault="0084285B" w:rsidP="000021DD">
      <w:pPr>
        <w:pStyle w:val="ListParagraph"/>
        <w:numPr>
          <w:ilvl w:val="0"/>
          <w:numId w:val="5"/>
        </w:numPr>
        <w:jc w:val="both"/>
        <w:rPr>
          <w:szCs w:val="28"/>
        </w:rPr>
      </w:pPr>
      <w:r w:rsidRPr="000021DD">
        <w:rPr>
          <w:szCs w:val="28"/>
        </w:rPr>
        <w:t>неправилно класифициране на обект или събитие.</w:t>
      </w:r>
    </w:p>
    <w:p w14:paraId="38541B80" w14:textId="144397DE" w:rsidR="00A8127C" w:rsidRPr="00A8127C" w:rsidRDefault="0084285B" w:rsidP="0084285B">
      <w:pPr>
        <w:jc w:val="both"/>
        <w:rPr>
          <w:szCs w:val="28"/>
        </w:rPr>
      </w:pPr>
      <w:r w:rsidRPr="0084285B">
        <w:rPr>
          <w:szCs w:val="28"/>
        </w:rPr>
        <w:t>Проблемът се усложнява от факта, че някои съвременни AI модели са трудни за интерпретиране. Ако командният състав получи препоръка от типа „риск – висок“, но не може да разбере кои фактори са довели до този резултат, възниква проблем с доверието и отговорността. Поради тази причина НАТО включва обяснимост и проследимост сред своите принципи за отговорно използване на ИИ в отбраната [</w:t>
      </w:r>
      <w:r w:rsidR="00D61578">
        <w:rPr>
          <w:szCs w:val="28"/>
        </w:rPr>
        <w:fldChar w:fldCharType="begin"/>
      </w:r>
      <w:r w:rsidR="00D61578">
        <w:rPr>
          <w:szCs w:val="28"/>
        </w:rPr>
        <w:instrText xml:space="preserve"> REF _Ref240276063 \r \h </w:instrText>
      </w:r>
      <w:r w:rsidR="00D61578">
        <w:rPr>
          <w:szCs w:val="28"/>
        </w:rPr>
      </w:r>
      <w:r w:rsidR="00D61578">
        <w:rPr>
          <w:szCs w:val="28"/>
        </w:rPr>
        <w:fldChar w:fldCharType="separate"/>
      </w:r>
      <w:r w:rsidR="00D61578">
        <w:rPr>
          <w:szCs w:val="28"/>
        </w:rPr>
        <w:t>1</w:t>
      </w:r>
      <w:r w:rsidR="00D61578">
        <w:rPr>
          <w:szCs w:val="28"/>
        </w:rPr>
        <w:fldChar w:fldCharType="end"/>
      </w:r>
      <w:r w:rsidRPr="0084285B">
        <w:rPr>
          <w:szCs w:val="28"/>
        </w:rPr>
        <w:t>][</w:t>
      </w:r>
      <w:r w:rsidR="00D61578">
        <w:rPr>
          <w:szCs w:val="28"/>
        </w:rPr>
        <w:fldChar w:fldCharType="begin"/>
      </w:r>
      <w:r w:rsidR="00D61578">
        <w:rPr>
          <w:szCs w:val="28"/>
        </w:rPr>
        <w:instrText xml:space="preserve"> REF _Ref240276108 \r \h </w:instrText>
      </w:r>
      <w:r w:rsidR="00D61578">
        <w:rPr>
          <w:szCs w:val="28"/>
        </w:rPr>
      </w:r>
      <w:r w:rsidR="00D61578">
        <w:rPr>
          <w:szCs w:val="28"/>
        </w:rPr>
        <w:fldChar w:fldCharType="separate"/>
      </w:r>
      <w:r w:rsidR="00D61578">
        <w:rPr>
          <w:szCs w:val="28"/>
        </w:rPr>
        <w:t>2</w:t>
      </w:r>
      <w:r w:rsidR="00D61578">
        <w:rPr>
          <w:szCs w:val="28"/>
        </w:rPr>
        <w:fldChar w:fldCharType="end"/>
      </w:r>
      <w:r w:rsidRPr="0084285B">
        <w:rPr>
          <w:szCs w:val="28"/>
        </w:rPr>
        <w:t>].</w:t>
      </w:r>
    </w:p>
    <w:p w14:paraId="0694EF96" w14:textId="0FC352F0" w:rsidR="000F24E0" w:rsidRDefault="00D80A17" w:rsidP="00245BEB">
      <w:pPr>
        <w:jc w:val="both"/>
        <w:rPr>
          <w:b/>
          <w:bCs/>
          <w:szCs w:val="28"/>
        </w:rPr>
      </w:pPr>
      <w:r w:rsidRPr="004B71CA">
        <w:rPr>
          <w:b/>
          <w:bCs/>
          <w:szCs w:val="28"/>
        </w:rPr>
        <w:t>Прекомерна зависимост от алгоритмичните решения</w:t>
      </w:r>
      <w:r w:rsidR="004B71CA" w:rsidRPr="004B71CA">
        <w:rPr>
          <w:b/>
          <w:bCs/>
          <w:szCs w:val="28"/>
        </w:rPr>
        <w:t>.</w:t>
      </w:r>
    </w:p>
    <w:p w14:paraId="556E67BE" w14:textId="77777777" w:rsidR="00BD70A1" w:rsidRPr="00BD70A1" w:rsidRDefault="00BD70A1" w:rsidP="00BD70A1">
      <w:pPr>
        <w:jc w:val="both"/>
        <w:rPr>
          <w:szCs w:val="28"/>
        </w:rPr>
      </w:pPr>
      <w:r w:rsidRPr="00BD70A1">
        <w:rPr>
          <w:szCs w:val="28"/>
        </w:rPr>
        <w:t xml:space="preserve">Една от най-сериозните заплахи може да възникне не от неправилно функциониращия AI, а от неправилното доверие на човека в AI. Ако операторите приемат автоматизираните резултати като по-надеждни от собствената си преценка, може да се появи т.нар. automation bias. Това означава склонност човек да приема автоматизираното решение като правилно, дори когато има основания да се съмнява в него. В системите за сигурност този риск е особено съществен. AI трябва да подпомага човека, но не трябва да създава илюзията за абсолютна обективност. Например AI </w:t>
      </w:r>
      <w:r w:rsidRPr="00BD70A1">
        <w:rPr>
          <w:szCs w:val="28"/>
        </w:rPr>
        <w:lastRenderedPageBreak/>
        <w:t>система може да сигнализира за определена заплаха с висока степен на увереност. Операторът обаче трябва да има възможност да провери:</w:t>
      </w:r>
    </w:p>
    <w:p w14:paraId="078ECDFA" w14:textId="77777777" w:rsidR="00BD70A1" w:rsidRPr="00CB2B66" w:rsidRDefault="00BD70A1" w:rsidP="00CB2B66">
      <w:pPr>
        <w:pStyle w:val="ListParagraph"/>
        <w:numPr>
          <w:ilvl w:val="0"/>
          <w:numId w:val="7"/>
        </w:numPr>
        <w:jc w:val="both"/>
        <w:rPr>
          <w:szCs w:val="28"/>
        </w:rPr>
      </w:pPr>
      <w:r w:rsidRPr="00CB2B66">
        <w:rPr>
          <w:szCs w:val="28"/>
        </w:rPr>
        <w:t>какви данни са използвани;</w:t>
      </w:r>
    </w:p>
    <w:p w14:paraId="0C809D28" w14:textId="77777777" w:rsidR="00BD70A1" w:rsidRPr="00CB2B66" w:rsidRDefault="00BD70A1" w:rsidP="00CB2B66">
      <w:pPr>
        <w:pStyle w:val="ListParagraph"/>
        <w:numPr>
          <w:ilvl w:val="0"/>
          <w:numId w:val="7"/>
        </w:numPr>
        <w:jc w:val="both"/>
        <w:rPr>
          <w:szCs w:val="28"/>
        </w:rPr>
      </w:pPr>
      <w:r w:rsidRPr="00CB2B66">
        <w:rPr>
          <w:szCs w:val="28"/>
        </w:rPr>
        <w:t>кога са получени;</w:t>
      </w:r>
    </w:p>
    <w:p w14:paraId="3D19B6E3" w14:textId="77777777" w:rsidR="00BD70A1" w:rsidRPr="00CB2B66" w:rsidRDefault="00BD70A1" w:rsidP="00CB2B66">
      <w:pPr>
        <w:pStyle w:val="ListParagraph"/>
        <w:numPr>
          <w:ilvl w:val="0"/>
          <w:numId w:val="7"/>
        </w:numPr>
        <w:jc w:val="both"/>
        <w:rPr>
          <w:szCs w:val="28"/>
        </w:rPr>
      </w:pPr>
      <w:r w:rsidRPr="00CB2B66">
        <w:rPr>
          <w:szCs w:val="28"/>
        </w:rPr>
        <w:t>какво е качеството им;</w:t>
      </w:r>
    </w:p>
    <w:p w14:paraId="1E89F484" w14:textId="77777777" w:rsidR="00BD70A1" w:rsidRPr="00CB2B66" w:rsidRDefault="00BD70A1" w:rsidP="00CB2B66">
      <w:pPr>
        <w:pStyle w:val="ListParagraph"/>
        <w:numPr>
          <w:ilvl w:val="0"/>
          <w:numId w:val="7"/>
        </w:numPr>
        <w:jc w:val="both"/>
        <w:rPr>
          <w:szCs w:val="28"/>
        </w:rPr>
      </w:pPr>
      <w:r w:rsidRPr="00CB2B66">
        <w:rPr>
          <w:szCs w:val="28"/>
        </w:rPr>
        <w:t>какъв е моделът;</w:t>
      </w:r>
    </w:p>
    <w:p w14:paraId="2D761B76" w14:textId="77777777" w:rsidR="00BD70A1" w:rsidRPr="00CB2B66" w:rsidRDefault="00BD70A1" w:rsidP="00CB2B66">
      <w:pPr>
        <w:pStyle w:val="ListParagraph"/>
        <w:numPr>
          <w:ilvl w:val="0"/>
          <w:numId w:val="7"/>
        </w:numPr>
        <w:jc w:val="both"/>
        <w:rPr>
          <w:szCs w:val="28"/>
        </w:rPr>
      </w:pPr>
      <w:r w:rsidRPr="00CB2B66">
        <w:rPr>
          <w:szCs w:val="28"/>
        </w:rPr>
        <w:t>каква е степента на несигурност;</w:t>
      </w:r>
    </w:p>
    <w:p w14:paraId="2708377D" w14:textId="77777777" w:rsidR="00BD70A1" w:rsidRPr="00CB2B66" w:rsidRDefault="00BD70A1" w:rsidP="00CB2B66">
      <w:pPr>
        <w:pStyle w:val="ListParagraph"/>
        <w:numPr>
          <w:ilvl w:val="0"/>
          <w:numId w:val="7"/>
        </w:numPr>
        <w:jc w:val="both"/>
        <w:rPr>
          <w:szCs w:val="28"/>
        </w:rPr>
      </w:pPr>
      <w:r w:rsidRPr="00CB2B66">
        <w:rPr>
          <w:szCs w:val="28"/>
        </w:rPr>
        <w:t>какви алтернативни обяснения съществуват.</w:t>
      </w:r>
    </w:p>
    <w:p w14:paraId="7B9237CF" w14:textId="0145840A" w:rsidR="004B71CA" w:rsidRPr="004B71CA" w:rsidRDefault="00BD70A1" w:rsidP="00BD70A1">
      <w:pPr>
        <w:jc w:val="both"/>
        <w:rPr>
          <w:szCs w:val="28"/>
        </w:rPr>
      </w:pPr>
      <w:r w:rsidRPr="00BD70A1">
        <w:rPr>
          <w:szCs w:val="28"/>
        </w:rPr>
        <w:t>Следователно човешкият контрол не трябва да бъде формално присъствие на човек в процеса, а реална способност за проверка и намеса</w:t>
      </w:r>
    </w:p>
    <w:p w14:paraId="78EF58AA" w14:textId="5335C9A1" w:rsidR="004B71CA" w:rsidRDefault="00796E5C" w:rsidP="00245BEB">
      <w:pPr>
        <w:jc w:val="both"/>
        <w:rPr>
          <w:b/>
          <w:bCs/>
          <w:szCs w:val="28"/>
        </w:rPr>
      </w:pPr>
      <w:r w:rsidRPr="00796E5C">
        <w:rPr>
          <w:b/>
          <w:bCs/>
          <w:szCs w:val="28"/>
        </w:rPr>
        <w:t>Генеративен ИИ и информационните операции</w:t>
      </w:r>
      <w:r w:rsidRPr="00796E5C">
        <w:rPr>
          <w:b/>
          <w:bCs/>
          <w:szCs w:val="28"/>
        </w:rPr>
        <w:t>.</w:t>
      </w:r>
    </w:p>
    <w:p w14:paraId="2B5073BE" w14:textId="7D46B2F9" w:rsidR="00BD63ED" w:rsidRPr="00BD63ED" w:rsidRDefault="00BD63ED" w:rsidP="00BD63ED">
      <w:pPr>
        <w:jc w:val="both"/>
        <w:rPr>
          <w:szCs w:val="28"/>
        </w:rPr>
      </w:pPr>
      <w:r w:rsidRPr="00BD63ED">
        <w:rPr>
          <w:szCs w:val="28"/>
        </w:rPr>
        <w:t>Развитието на генеративния ИИ създава ново измерение на заплахата. Съвременните модели могат да генерират текст, изображения, аудио и видео с качество, което затруднява разграничаването между автентично и синтетично съдържание. НАТО изрично посочва развитието на генеративния ИИ и възможността за производство на реалистично съдържание като фактор, който има пряко значение за сигурността и отбраната [</w:t>
      </w:r>
      <w:r w:rsidR="00D61578">
        <w:rPr>
          <w:szCs w:val="28"/>
        </w:rPr>
        <w:fldChar w:fldCharType="begin"/>
      </w:r>
      <w:r w:rsidR="00D61578">
        <w:rPr>
          <w:szCs w:val="28"/>
        </w:rPr>
        <w:instrText xml:space="preserve"> REF _Ref240276108 \r \h </w:instrText>
      </w:r>
      <w:r w:rsidR="00D61578">
        <w:rPr>
          <w:szCs w:val="28"/>
        </w:rPr>
      </w:r>
      <w:r w:rsidR="00D61578">
        <w:rPr>
          <w:szCs w:val="28"/>
        </w:rPr>
        <w:fldChar w:fldCharType="separate"/>
      </w:r>
      <w:r w:rsidR="00D61578">
        <w:rPr>
          <w:szCs w:val="28"/>
        </w:rPr>
        <w:t>2</w:t>
      </w:r>
      <w:r w:rsidR="00D61578">
        <w:rPr>
          <w:szCs w:val="28"/>
        </w:rPr>
        <w:fldChar w:fldCharType="end"/>
      </w:r>
      <w:r w:rsidRPr="00BD63ED">
        <w:rPr>
          <w:szCs w:val="28"/>
        </w:rPr>
        <w:t>].</w:t>
      </w:r>
      <w:r w:rsidR="00AC7059">
        <w:rPr>
          <w:szCs w:val="28"/>
        </w:rPr>
        <w:t xml:space="preserve"> </w:t>
      </w:r>
      <w:r w:rsidRPr="00BD63ED">
        <w:rPr>
          <w:szCs w:val="28"/>
        </w:rPr>
        <w:t xml:space="preserve">Една от най-значимите последици е появата на </w:t>
      </w:r>
      <w:r w:rsidRPr="00AC7059">
        <w:rPr>
          <w:szCs w:val="28"/>
        </w:rPr>
        <w:t>deepfake</w:t>
      </w:r>
      <w:r w:rsidRPr="00BD63ED">
        <w:rPr>
          <w:szCs w:val="28"/>
        </w:rPr>
        <w:t xml:space="preserve"> съдържание. Синтетично видео или аудио може да бъде използвано за:</w:t>
      </w:r>
    </w:p>
    <w:p w14:paraId="487511B2" w14:textId="77777777" w:rsidR="00BD63ED" w:rsidRPr="00AC7059" w:rsidRDefault="00BD63ED" w:rsidP="00AC7059">
      <w:pPr>
        <w:pStyle w:val="ListParagraph"/>
        <w:numPr>
          <w:ilvl w:val="0"/>
          <w:numId w:val="9"/>
        </w:numPr>
        <w:jc w:val="both"/>
        <w:rPr>
          <w:szCs w:val="28"/>
        </w:rPr>
      </w:pPr>
      <w:r w:rsidRPr="00AC7059">
        <w:rPr>
          <w:szCs w:val="28"/>
        </w:rPr>
        <w:t>създаване на фалшиви изявления;</w:t>
      </w:r>
    </w:p>
    <w:p w14:paraId="4E34B30E" w14:textId="77777777" w:rsidR="00BD63ED" w:rsidRPr="00AC7059" w:rsidRDefault="00BD63ED" w:rsidP="00AC7059">
      <w:pPr>
        <w:pStyle w:val="ListParagraph"/>
        <w:numPr>
          <w:ilvl w:val="0"/>
          <w:numId w:val="9"/>
        </w:numPr>
        <w:jc w:val="both"/>
        <w:rPr>
          <w:szCs w:val="28"/>
        </w:rPr>
      </w:pPr>
      <w:r w:rsidRPr="00AC7059">
        <w:rPr>
          <w:szCs w:val="28"/>
        </w:rPr>
        <w:t>имитация на политически или военни лидери;</w:t>
      </w:r>
    </w:p>
    <w:p w14:paraId="56C5EE4F" w14:textId="77777777" w:rsidR="00BD63ED" w:rsidRPr="00AC7059" w:rsidRDefault="00BD63ED" w:rsidP="00AC7059">
      <w:pPr>
        <w:pStyle w:val="ListParagraph"/>
        <w:numPr>
          <w:ilvl w:val="0"/>
          <w:numId w:val="9"/>
        </w:numPr>
        <w:jc w:val="both"/>
        <w:rPr>
          <w:szCs w:val="28"/>
        </w:rPr>
      </w:pPr>
      <w:r w:rsidRPr="00AC7059">
        <w:rPr>
          <w:szCs w:val="28"/>
        </w:rPr>
        <w:t>създаване на фалшиви новини;</w:t>
      </w:r>
    </w:p>
    <w:p w14:paraId="02543ED2" w14:textId="77777777" w:rsidR="00BD63ED" w:rsidRPr="00AC7059" w:rsidRDefault="00BD63ED" w:rsidP="00AC7059">
      <w:pPr>
        <w:pStyle w:val="ListParagraph"/>
        <w:numPr>
          <w:ilvl w:val="0"/>
          <w:numId w:val="9"/>
        </w:numPr>
        <w:jc w:val="both"/>
        <w:rPr>
          <w:szCs w:val="28"/>
        </w:rPr>
      </w:pPr>
      <w:r w:rsidRPr="00AC7059">
        <w:rPr>
          <w:szCs w:val="28"/>
        </w:rPr>
        <w:t>манипулиране на общественото мнение;</w:t>
      </w:r>
    </w:p>
    <w:p w14:paraId="74FAA3E6" w14:textId="77777777" w:rsidR="00BD63ED" w:rsidRPr="00AC7059" w:rsidRDefault="00BD63ED" w:rsidP="00AC7059">
      <w:pPr>
        <w:pStyle w:val="ListParagraph"/>
        <w:numPr>
          <w:ilvl w:val="0"/>
          <w:numId w:val="9"/>
        </w:numPr>
        <w:jc w:val="both"/>
        <w:rPr>
          <w:szCs w:val="28"/>
        </w:rPr>
      </w:pPr>
      <w:r w:rsidRPr="00AC7059">
        <w:rPr>
          <w:szCs w:val="28"/>
        </w:rPr>
        <w:t>подкопаване на доверието в институциите;</w:t>
      </w:r>
    </w:p>
    <w:p w14:paraId="4E6EB5CD" w14:textId="77777777" w:rsidR="00BD63ED" w:rsidRPr="00AC7059" w:rsidRDefault="00BD63ED" w:rsidP="00AC7059">
      <w:pPr>
        <w:pStyle w:val="ListParagraph"/>
        <w:numPr>
          <w:ilvl w:val="0"/>
          <w:numId w:val="9"/>
        </w:numPr>
        <w:jc w:val="both"/>
        <w:rPr>
          <w:szCs w:val="28"/>
        </w:rPr>
      </w:pPr>
      <w:r w:rsidRPr="00AC7059">
        <w:rPr>
          <w:szCs w:val="28"/>
        </w:rPr>
        <w:t>създаване на паника;</w:t>
      </w:r>
    </w:p>
    <w:p w14:paraId="08416500" w14:textId="77777777" w:rsidR="00BD63ED" w:rsidRPr="00AC7059" w:rsidRDefault="00BD63ED" w:rsidP="00AC7059">
      <w:pPr>
        <w:pStyle w:val="ListParagraph"/>
        <w:numPr>
          <w:ilvl w:val="0"/>
          <w:numId w:val="9"/>
        </w:numPr>
        <w:jc w:val="both"/>
        <w:rPr>
          <w:szCs w:val="28"/>
        </w:rPr>
      </w:pPr>
      <w:r w:rsidRPr="00AC7059">
        <w:rPr>
          <w:szCs w:val="28"/>
        </w:rPr>
        <w:t>дискредитиране на реална информация.</w:t>
      </w:r>
    </w:p>
    <w:p w14:paraId="4FCC5736" w14:textId="77777777" w:rsidR="00BD63ED" w:rsidRPr="00BD63ED" w:rsidRDefault="00BD63ED" w:rsidP="00BD63ED">
      <w:pPr>
        <w:jc w:val="both"/>
        <w:rPr>
          <w:szCs w:val="28"/>
        </w:rPr>
      </w:pPr>
      <w:r w:rsidRPr="00BD63ED">
        <w:rPr>
          <w:szCs w:val="28"/>
        </w:rPr>
        <w:t>Особено опасен е феноменът „информационна несигурност“. Ако обществото започне да приема, че всяко видео или аудио може да бъде фалшиво, тогава не само фалшивата информация става по-ефективна. Под съмнение може да бъде поставена и истинската информация. Следователно заплахата не се състои единствено в създаването на фалшиво съдържание, а в разрушаването на доверието в самата информационна среда.</w:t>
      </w:r>
    </w:p>
    <w:p w14:paraId="74BD1CC6" w14:textId="28301213" w:rsidR="00796E5C" w:rsidRDefault="00FB5D53" w:rsidP="00245BEB">
      <w:pPr>
        <w:jc w:val="both"/>
        <w:rPr>
          <w:b/>
          <w:bCs/>
          <w:szCs w:val="28"/>
        </w:rPr>
      </w:pPr>
      <w:r w:rsidRPr="00FB5D53">
        <w:rPr>
          <w:b/>
          <w:bCs/>
          <w:szCs w:val="28"/>
        </w:rPr>
        <w:t>ИИ като средство за кибератаки</w:t>
      </w:r>
      <w:r w:rsidRPr="00FB5D53">
        <w:rPr>
          <w:b/>
          <w:bCs/>
          <w:szCs w:val="28"/>
        </w:rPr>
        <w:t>.</w:t>
      </w:r>
    </w:p>
    <w:p w14:paraId="42508807" w14:textId="5050DE05" w:rsidR="00EA2CB4" w:rsidRPr="00E24F9C" w:rsidRDefault="00EA2CB4" w:rsidP="00EA2CB4">
      <w:pPr>
        <w:jc w:val="both"/>
        <w:rPr>
          <w:szCs w:val="28"/>
          <w:lang w:val="en-US"/>
        </w:rPr>
      </w:pPr>
      <w:r w:rsidRPr="00EA2CB4">
        <w:rPr>
          <w:szCs w:val="28"/>
        </w:rPr>
        <w:t xml:space="preserve">Изкуственият интелект може да бъде използван не само за защита на киберпространството, но и за повишаване на ефективността на атакуващите. </w:t>
      </w:r>
      <w:r w:rsidR="00E24F9C">
        <w:rPr>
          <w:szCs w:val="28"/>
        </w:rPr>
        <w:t>Агенцията по киберсигурност на ЕС (</w:t>
      </w:r>
      <w:r w:rsidR="00FD7A8E" w:rsidRPr="00FD7A8E">
        <w:rPr>
          <w:szCs w:val="28"/>
          <w:lang w:val="en-US"/>
        </w:rPr>
        <w:t>European Union Agency for Cybersecurity</w:t>
      </w:r>
      <w:r w:rsidR="00E24F9C">
        <w:rPr>
          <w:szCs w:val="28"/>
        </w:rPr>
        <w:t xml:space="preserve"> </w:t>
      </w:r>
      <w:r w:rsidRPr="00EA2CB4">
        <w:rPr>
          <w:szCs w:val="28"/>
        </w:rPr>
        <w:t>ENISA</w:t>
      </w:r>
      <w:r w:rsidR="00E24F9C">
        <w:rPr>
          <w:szCs w:val="28"/>
        </w:rPr>
        <w:t>)</w:t>
      </w:r>
      <w:r w:rsidRPr="00EA2CB4">
        <w:rPr>
          <w:szCs w:val="28"/>
        </w:rPr>
        <w:t xml:space="preserve"> отчита тенденция към все по-силно съчетаване на кибероперации с автоматизация и ИИ, като разглежда AI интеграцията като фактор, който може да ускори разработването и провеждането на определени кампании [</w:t>
      </w:r>
      <w:r w:rsidR="0075693F">
        <w:rPr>
          <w:szCs w:val="28"/>
        </w:rPr>
        <w:fldChar w:fldCharType="begin"/>
      </w:r>
      <w:r w:rsidR="0075693F">
        <w:rPr>
          <w:szCs w:val="28"/>
        </w:rPr>
        <w:instrText xml:space="preserve"> REF _Ref240276182 \r \h </w:instrText>
      </w:r>
      <w:r w:rsidR="0075693F">
        <w:rPr>
          <w:szCs w:val="28"/>
        </w:rPr>
      </w:r>
      <w:r w:rsidR="0075693F">
        <w:rPr>
          <w:szCs w:val="28"/>
        </w:rPr>
        <w:fldChar w:fldCharType="separate"/>
      </w:r>
      <w:r w:rsidR="0075693F">
        <w:rPr>
          <w:szCs w:val="28"/>
        </w:rPr>
        <w:t>5</w:t>
      </w:r>
      <w:r w:rsidR="0075693F">
        <w:rPr>
          <w:szCs w:val="28"/>
        </w:rPr>
        <w:fldChar w:fldCharType="end"/>
      </w:r>
      <w:r w:rsidRPr="00EA2CB4">
        <w:rPr>
          <w:szCs w:val="28"/>
        </w:rPr>
        <w:t>]. От гледна точка на сигурността това означава, че противникът може да автоматизира части от:</w:t>
      </w:r>
    </w:p>
    <w:p w14:paraId="267F5055" w14:textId="77777777" w:rsidR="00EA2CB4" w:rsidRPr="004F5B9E" w:rsidRDefault="00EA2CB4" w:rsidP="004F5B9E">
      <w:pPr>
        <w:pStyle w:val="ListParagraph"/>
        <w:numPr>
          <w:ilvl w:val="0"/>
          <w:numId w:val="11"/>
        </w:numPr>
        <w:jc w:val="both"/>
        <w:rPr>
          <w:szCs w:val="28"/>
        </w:rPr>
      </w:pPr>
      <w:r w:rsidRPr="004F5B9E">
        <w:rPr>
          <w:szCs w:val="28"/>
        </w:rPr>
        <w:t>разузнаването на целта;</w:t>
      </w:r>
    </w:p>
    <w:p w14:paraId="7D3993E8" w14:textId="77777777" w:rsidR="00EA2CB4" w:rsidRPr="004F5B9E" w:rsidRDefault="00EA2CB4" w:rsidP="004F5B9E">
      <w:pPr>
        <w:pStyle w:val="ListParagraph"/>
        <w:numPr>
          <w:ilvl w:val="0"/>
          <w:numId w:val="11"/>
        </w:numPr>
        <w:jc w:val="both"/>
        <w:rPr>
          <w:szCs w:val="28"/>
        </w:rPr>
      </w:pPr>
      <w:r w:rsidRPr="004F5B9E">
        <w:rPr>
          <w:szCs w:val="28"/>
        </w:rPr>
        <w:t>анализа на публично достъпна информация;</w:t>
      </w:r>
    </w:p>
    <w:p w14:paraId="24EC32FA" w14:textId="77777777" w:rsidR="00EA2CB4" w:rsidRPr="004F5B9E" w:rsidRDefault="00EA2CB4" w:rsidP="004F5B9E">
      <w:pPr>
        <w:pStyle w:val="ListParagraph"/>
        <w:numPr>
          <w:ilvl w:val="0"/>
          <w:numId w:val="11"/>
        </w:numPr>
        <w:jc w:val="both"/>
        <w:rPr>
          <w:szCs w:val="28"/>
        </w:rPr>
      </w:pPr>
      <w:r w:rsidRPr="004F5B9E">
        <w:rPr>
          <w:szCs w:val="28"/>
        </w:rPr>
        <w:t>генерирането на социално-инженерно съдържание;</w:t>
      </w:r>
    </w:p>
    <w:p w14:paraId="146C78DD" w14:textId="77777777" w:rsidR="00EA2CB4" w:rsidRPr="004F5B9E" w:rsidRDefault="00EA2CB4" w:rsidP="004F5B9E">
      <w:pPr>
        <w:pStyle w:val="ListParagraph"/>
        <w:numPr>
          <w:ilvl w:val="0"/>
          <w:numId w:val="11"/>
        </w:numPr>
        <w:jc w:val="both"/>
        <w:rPr>
          <w:szCs w:val="28"/>
        </w:rPr>
      </w:pPr>
      <w:r w:rsidRPr="004F5B9E">
        <w:rPr>
          <w:szCs w:val="28"/>
        </w:rPr>
        <w:lastRenderedPageBreak/>
        <w:t>откриването на уязвимости;</w:t>
      </w:r>
    </w:p>
    <w:p w14:paraId="20657A2C" w14:textId="77777777" w:rsidR="00EA2CB4" w:rsidRPr="004F5B9E" w:rsidRDefault="00EA2CB4" w:rsidP="004F5B9E">
      <w:pPr>
        <w:pStyle w:val="ListParagraph"/>
        <w:numPr>
          <w:ilvl w:val="0"/>
          <w:numId w:val="11"/>
        </w:numPr>
        <w:jc w:val="both"/>
        <w:rPr>
          <w:szCs w:val="28"/>
        </w:rPr>
      </w:pPr>
      <w:r w:rsidRPr="004F5B9E">
        <w:rPr>
          <w:szCs w:val="28"/>
        </w:rPr>
        <w:t>адаптирането на комуникационни стратегии;</w:t>
      </w:r>
    </w:p>
    <w:p w14:paraId="700CB330" w14:textId="77777777" w:rsidR="00EA2CB4" w:rsidRPr="004F5B9E" w:rsidRDefault="00EA2CB4" w:rsidP="004F5B9E">
      <w:pPr>
        <w:pStyle w:val="ListParagraph"/>
        <w:numPr>
          <w:ilvl w:val="0"/>
          <w:numId w:val="11"/>
        </w:numPr>
        <w:jc w:val="both"/>
        <w:rPr>
          <w:szCs w:val="28"/>
        </w:rPr>
      </w:pPr>
      <w:r w:rsidRPr="004F5B9E">
        <w:rPr>
          <w:szCs w:val="28"/>
        </w:rPr>
        <w:t>мащабирането на информационни операции.</w:t>
      </w:r>
    </w:p>
    <w:p w14:paraId="32432409" w14:textId="5906F61E" w:rsidR="00EA2CB4" w:rsidRPr="00EA2CB4" w:rsidRDefault="00EA2CB4" w:rsidP="00EA2CB4">
      <w:pPr>
        <w:jc w:val="both"/>
        <w:rPr>
          <w:szCs w:val="28"/>
        </w:rPr>
      </w:pPr>
      <w:r w:rsidRPr="00EA2CB4">
        <w:rPr>
          <w:szCs w:val="28"/>
        </w:rPr>
        <w:t xml:space="preserve">Така се променя </w:t>
      </w:r>
      <w:r w:rsidR="00C929DE">
        <w:rPr>
          <w:szCs w:val="28"/>
        </w:rPr>
        <w:t>стратегията</w:t>
      </w:r>
      <w:r w:rsidRPr="00EA2CB4">
        <w:rPr>
          <w:szCs w:val="28"/>
        </w:rPr>
        <w:t xml:space="preserve"> на кибератаката. Това, което преди е изисквало значителен човешки ресурс, може да бъде частично автоматизирано. Следователно защитните системи трябва да се развиват едновременно с нападателните способности.</w:t>
      </w:r>
    </w:p>
    <w:p w14:paraId="380CF35A" w14:textId="34F216DC" w:rsidR="00FB5D53" w:rsidRDefault="000F0C9D" w:rsidP="00245BEB">
      <w:pPr>
        <w:jc w:val="both"/>
        <w:rPr>
          <w:b/>
          <w:bCs/>
          <w:szCs w:val="28"/>
        </w:rPr>
      </w:pPr>
      <w:r w:rsidRPr="00246B78">
        <w:rPr>
          <w:b/>
          <w:bCs/>
          <w:szCs w:val="28"/>
        </w:rPr>
        <w:t>Заплахи за автономните и полуавтономните системи</w:t>
      </w:r>
      <w:r w:rsidR="00246B78" w:rsidRPr="00246B78">
        <w:rPr>
          <w:b/>
          <w:bCs/>
          <w:szCs w:val="28"/>
        </w:rPr>
        <w:t>.</w:t>
      </w:r>
    </w:p>
    <w:p w14:paraId="6FAA3280" w14:textId="188E9007" w:rsidR="00FA1C58" w:rsidRPr="00FA1C58" w:rsidRDefault="00FA1C58" w:rsidP="00FA1C58">
      <w:pPr>
        <w:jc w:val="both"/>
        <w:rPr>
          <w:szCs w:val="28"/>
        </w:rPr>
      </w:pPr>
      <w:r w:rsidRPr="00FA1C58">
        <w:rPr>
          <w:szCs w:val="28"/>
        </w:rPr>
        <w:t>Особено чувствителна област е интегрирането на ИИ в автономни или полуавтономни системи.Тук рискът е качествено различен, защото AI системата може да не се ограничава</w:t>
      </w:r>
      <w:r w:rsidR="002D1717">
        <w:rPr>
          <w:szCs w:val="28"/>
        </w:rPr>
        <w:t xml:space="preserve"> само</w:t>
      </w:r>
      <w:r w:rsidRPr="00FA1C58">
        <w:rPr>
          <w:szCs w:val="28"/>
        </w:rPr>
        <w:t xml:space="preserve"> до анализ и препоръка, а да участва в реалното управление на физическа платформа. При автономни системи възникват въпроси като:</w:t>
      </w:r>
    </w:p>
    <w:p w14:paraId="6F6057BA" w14:textId="77777777" w:rsidR="00FA1C58" w:rsidRPr="004C666E" w:rsidRDefault="00FA1C58" w:rsidP="004C666E">
      <w:pPr>
        <w:pStyle w:val="ListParagraph"/>
        <w:numPr>
          <w:ilvl w:val="0"/>
          <w:numId w:val="13"/>
        </w:numPr>
        <w:jc w:val="both"/>
        <w:rPr>
          <w:szCs w:val="28"/>
        </w:rPr>
      </w:pPr>
      <w:r w:rsidRPr="004C666E">
        <w:rPr>
          <w:szCs w:val="28"/>
        </w:rPr>
        <w:t>Какво се случва при неправилна класификация?</w:t>
      </w:r>
    </w:p>
    <w:p w14:paraId="5E1264E4" w14:textId="77777777" w:rsidR="00FA1C58" w:rsidRPr="004C666E" w:rsidRDefault="00FA1C58" w:rsidP="004C666E">
      <w:pPr>
        <w:pStyle w:val="ListParagraph"/>
        <w:numPr>
          <w:ilvl w:val="0"/>
          <w:numId w:val="13"/>
        </w:numPr>
        <w:jc w:val="both"/>
        <w:rPr>
          <w:szCs w:val="28"/>
        </w:rPr>
      </w:pPr>
      <w:r w:rsidRPr="004C666E">
        <w:rPr>
          <w:szCs w:val="28"/>
        </w:rPr>
        <w:t>Как системата реагира при загуба на комуникация?</w:t>
      </w:r>
    </w:p>
    <w:p w14:paraId="02B57572" w14:textId="77777777" w:rsidR="00FA1C58" w:rsidRPr="004C666E" w:rsidRDefault="00FA1C58" w:rsidP="004C666E">
      <w:pPr>
        <w:pStyle w:val="ListParagraph"/>
        <w:numPr>
          <w:ilvl w:val="0"/>
          <w:numId w:val="13"/>
        </w:numPr>
        <w:jc w:val="both"/>
        <w:rPr>
          <w:szCs w:val="28"/>
        </w:rPr>
      </w:pPr>
      <w:r w:rsidRPr="004C666E">
        <w:rPr>
          <w:szCs w:val="28"/>
        </w:rPr>
        <w:t>Може ли операторът да прекрати действието?</w:t>
      </w:r>
    </w:p>
    <w:p w14:paraId="06673823" w14:textId="77777777" w:rsidR="00FA1C58" w:rsidRPr="004C666E" w:rsidRDefault="00FA1C58" w:rsidP="004C666E">
      <w:pPr>
        <w:pStyle w:val="ListParagraph"/>
        <w:numPr>
          <w:ilvl w:val="0"/>
          <w:numId w:val="13"/>
        </w:numPr>
        <w:jc w:val="both"/>
        <w:rPr>
          <w:szCs w:val="28"/>
        </w:rPr>
      </w:pPr>
      <w:r w:rsidRPr="004C666E">
        <w:rPr>
          <w:szCs w:val="28"/>
        </w:rPr>
        <w:t>Как системата разпознава необичайна ситуация?</w:t>
      </w:r>
    </w:p>
    <w:p w14:paraId="40E14027" w14:textId="77777777" w:rsidR="00FA1C58" w:rsidRPr="004C666E" w:rsidRDefault="00FA1C58" w:rsidP="004C666E">
      <w:pPr>
        <w:pStyle w:val="ListParagraph"/>
        <w:numPr>
          <w:ilvl w:val="0"/>
          <w:numId w:val="13"/>
        </w:numPr>
        <w:jc w:val="both"/>
        <w:rPr>
          <w:szCs w:val="28"/>
        </w:rPr>
      </w:pPr>
      <w:r w:rsidRPr="004C666E">
        <w:rPr>
          <w:szCs w:val="28"/>
        </w:rPr>
        <w:t>Как се доказва защо е взето определено решение?</w:t>
      </w:r>
    </w:p>
    <w:p w14:paraId="1C66F3CC" w14:textId="77777777" w:rsidR="00FA1C58" w:rsidRPr="004C666E" w:rsidRDefault="00FA1C58" w:rsidP="004C666E">
      <w:pPr>
        <w:pStyle w:val="ListParagraph"/>
        <w:numPr>
          <w:ilvl w:val="0"/>
          <w:numId w:val="13"/>
        </w:numPr>
        <w:jc w:val="both"/>
        <w:rPr>
          <w:szCs w:val="28"/>
        </w:rPr>
      </w:pPr>
      <w:r w:rsidRPr="004C666E">
        <w:rPr>
          <w:szCs w:val="28"/>
        </w:rPr>
        <w:t>Как се предотвратява неочакваното поведение?</w:t>
      </w:r>
    </w:p>
    <w:p w14:paraId="7EDE353B" w14:textId="57BBBA8A" w:rsidR="00246B78" w:rsidRPr="000B4F94" w:rsidRDefault="00FA1C58" w:rsidP="00FA1C58">
      <w:pPr>
        <w:jc w:val="both"/>
        <w:rPr>
          <w:szCs w:val="28"/>
        </w:rPr>
      </w:pPr>
      <w:r w:rsidRPr="00FA1C58">
        <w:rPr>
          <w:szCs w:val="28"/>
        </w:rPr>
        <w:t>Тези въпроси са причина НАТО да поставя специален акцент върху управл</w:t>
      </w:r>
      <w:r w:rsidR="005B645A">
        <w:rPr>
          <w:szCs w:val="28"/>
        </w:rPr>
        <w:t>ението</w:t>
      </w:r>
      <w:r w:rsidRPr="00FA1C58">
        <w:rPr>
          <w:szCs w:val="28"/>
        </w:rPr>
        <w:t xml:space="preserve"> на AI системите. Според принципите на Алианса системите трябва да позволяват подходящо взаимодействие човек</w:t>
      </w:r>
      <w:r w:rsidR="005B645A">
        <w:rPr>
          <w:szCs w:val="28"/>
        </w:rPr>
        <w:t xml:space="preserve">- </w:t>
      </w:r>
      <w:r w:rsidRPr="00FA1C58">
        <w:rPr>
          <w:szCs w:val="28"/>
        </w:rPr>
        <w:t>машина, откриване на непредвидени последствия и възможност за прекратяване или деактивиране при нежелано поведение [</w:t>
      </w:r>
      <w:r w:rsidR="0075693F">
        <w:rPr>
          <w:szCs w:val="28"/>
        </w:rPr>
        <w:fldChar w:fldCharType="begin"/>
      </w:r>
      <w:r w:rsidR="0075693F">
        <w:rPr>
          <w:szCs w:val="28"/>
        </w:rPr>
        <w:instrText xml:space="preserve"> REF _Ref240276063 \r \h </w:instrText>
      </w:r>
      <w:r w:rsidR="0075693F">
        <w:rPr>
          <w:szCs w:val="28"/>
        </w:rPr>
      </w:r>
      <w:r w:rsidR="0075693F">
        <w:rPr>
          <w:szCs w:val="28"/>
        </w:rPr>
        <w:fldChar w:fldCharType="separate"/>
      </w:r>
      <w:r w:rsidR="0075693F">
        <w:rPr>
          <w:szCs w:val="28"/>
        </w:rPr>
        <w:t>1</w:t>
      </w:r>
      <w:r w:rsidR="0075693F">
        <w:rPr>
          <w:szCs w:val="28"/>
        </w:rPr>
        <w:fldChar w:fldCharType="end"/>
      </w:r>
      <w:r w:rsidRPr="00FA1C58">
        <w:rPr>
          <w:szCs w:val="28"/>
        </w:rPr>
        <w:t>].</w:t>
      </w:r>
    </w:p>
    <w:p w14:paraId="480ED58E" w14:textId="33B8F946" w:rsidR="00A178A5" w:rsidRPr="00A178A5" w:rsidRDefault="00A178A5" w:rsidP="00A178A5">
      <w:pPr>
        <w:jc w:val="both"/>
        <w:rPr>
          <w:b/>
          <w:bCs/>
          <w:szCs w:val="28"/>
        </w:rPr>
      </w:pPr>
      <w:r w:rsidRPr="00A178A5">
        <w:rPr>
          <w:b/>
          <w:bCs/>
          <w:szCs w:val="28"/>
        </w:rPr>
        <w:t>Риск от „скоростна ескалация“</w:t>
      </w:r>
      <w:r w:rsidRPr="00A178A5">
        <w:rPr>
          <w:b/>
          <w:bCs/>
          <w:szCs w:val="28"/>
        </w:rPr>
        <w:t>.</w:t>
      </w:r>
    </w:p>
    <w:p w14:paraId="10B24A7A" w14:textId="2E0F69F4" w:rsidR="004E74E3" w:rsidRPr="004E74E3" w:rsidRDefault="004E74E3" w:rsidP="004E74E3">
      <w:pPr>
        <w:jc w:val="both"/>
        <w:rPr>
          <w:szCs w:val="28"/>
        </w:rPr>
      </w:pPr>
      <w:r w:rsidRPr="004E74E3">
        <w:rPr>
          <w:szCs w:val="28"/>
        </w:rPr>
        <w:t xml:space="preserve">Една от по-малко очевидните заплахи е свързана със скоростта. AI може да анализира огромни масиви от информация за секунди. Това е предимство при нормални условия, но може да се превърне в риск при криза. Ако две страни използват автоматизирани системи за откриване на заплахи, оценка на риска, прогнозиране, генериране на варианти или реакция, тогава времето между сигнал -  оценка -  решение -  действие може значително да се съкрати. Това създава опасност за сериозно компресиране на времето за вземане на решение. Човешкият оператор може да бъде поставен под натиск да реагира в темпо, зададено от машините. Парадоксът е очевиден - </w:t>
      </w:r>
      <w:r w:rsidR="00DF0AA8">
        <w:rPr>
          <w:szCs w:val="28"/>
        </w:rPr>
        <w:t>с</w:t>
      </w:r>
      <w:r w:rsidRPr="004E74E3">
        <w:rPr>
          <w:szCs w:val="28"/>
        </w:rPr>
        <w:t>истемата може да стане по-бърза, но не непременно по-разумна. В кризисна ситуация това може да увеличи риска от неправилно интерпретиране на непълна информация и от преждевременна реакция.</w:t>
      </w:r>
    </w:p>
    <w:p w14:paraId="7E7E76AE" w14:textId="629234E8" w:rsidR="004B71CA" w:rsidRDefault="008A16C5" w:rsidP="00245BEB">
      <w:pPr>
        <w:jc w:val="both"/>
        <w:rPr>
          <w:b/>
          <w:bCs/>
          <w:szCs w:val="28"/>
        </w:rPr>
      </w:pPr>
      <w:r w:rsidRPr="008A16C5">
        <w:rPr>
          <w:b/>
          <w:bCs/>
          <w:szCs w:val="28"/>
        </w:rPr>
        <w:t>Уязвимост на AI веригата за доставки</w:t>
      </w:r>
      <w:r w:rsidRPr="008A16C5">
        <w:rPr>
          <w:b/>
          <w:bCs/>
          <w:szCs w:val="28"/>
        </w:rPr>
        <w:t>.</w:t>
      </w:r>
    </w:p>
    <w:p w14:paraId="320B8261" w14:textId="2480EAD5" w:rsidR="008A16C5" w:rsidRDefault="00A229EE" w:rsidP="00245BEB">
      <w:pPr>
        <w:jc w:val="both"/>
        <w:rPr>
          <w:szCs w:val="28"/>
        </w:rPr>
      </w:pPr>
      <w:r w:rsidRPr="00A229EE">
        <w:rPr>
          <w:szCs w:val="28"/>
        </w:rPr>
        <w:t xml:space="preserve">AI системите рядко се изграждат изцяло от една организация. Обикновено се използват: външни модели, библиотеки, хардуер, облачна инфраструктура, набори от данни, софтуерни компоненти и др. Това създава риск за „веригата за доставки“ или т.нар., AI supply-chain risk. Ако един компонент бъде компрометиран, уязвимостта може да се прехвърли към множество системи. Проблемът е особено сериозен при отбранителните системи, защото технологичната зависимост може да има стратегически </w:t>
      </w:r>
      <w:r w:rsidRPr="00A229EE">
        <w:rPr>
          <w:szCs w:val="28"/>
        </w:rPr>
        <w:lastRenderedPageBreak/>
        <w:t>измерения. Следователно националната сигурност постепенно започва да включва не само защитата на информационните системи, но и технологичния суверенитет, т.е. способността на държавата да разбира, контролира и при необходимост замества критични технологични компоненти.</w:t>
      </w:r>
    </w:p>
    <w:p w14:paraId="410EC159" w14:textId="5676573A" w:rsidR="004D41FA" w:rsidRDefault="004D41FA" w:rsidP="004D41FA">
      <w:pPr>
        <w:jc w:val="both"/>
        <w:rPr>
          <w:b/>
          <w:bCs/>
          <w:szCs w:val="28"/>
        </w:rPr>
      </w:pPr>
      <w:r w:rsidRPr="004D41FA">
        <w:rPr>
          <w:b/>
          <w:bCs/>
          <w:szCs w:val="28"/>
        </w:rPr>
        <w:t>Човекът като критичен елемент на AI системата</w:t>
      </w:r>
      <w:r w:rsidR="00FB0044">
        <w:rPr>
          <w:b/>
          <w:bCs/>
          <w:szCs w:val="28"/>
        </w:rPr>
        <w:t>.</w:t>
      </w:r>
    </w:p>
    <w:p w14:paraId="55590326" w14:textId="77777777" w:rsidR="009E0BEE" w:rsidRPr="009E0BEE" w:rsidRDefault="009E0BEE" w:rsidP="009E0BEE">
      <w:pPr>
        <w:jc w:val="both"/>
        <w:rPr>
          <w:szCs w:val="28"/>
        </w:rPr>
      </w:pPr>
      <w:r w:rsidRPr="009E0BEE">
        <w:rPr>
          <w:szCs w:val="28"/>
        </w:rPr>
        <w:t>Понякога се допуска грешката човекът да бъде разглеждан като слабия елемент, който трябва постепенно да бъде заменен от автоматизация. От гледна точка на сигурността това разбиране е неправилно. Човекът притежава способности, които трудно се формализират напълно:</w:t>
      </w:r>
    </w:p>
    <w:p w14:paraId="52DA9FB8" w14:textId="77777777" w:rsidR="009E0BEE" w:rsidRPr="0064295E" w:rsidRDefault="009E0BEE" w:rsidP="0064295E">
      <w:pPr>
        <w:pStyle w:val="ListParagraph"/>
        <w:numPr>
          <w:ilvl w:val="0"/>
          <w:numId w:val="15"/>
        </w:numPr>
        <w:jc w:val="both"/>
        <w:rPr>
          <w:szCs w:val="28"/>
        </w:rPr>
      </w:pPr>
      <w:r w:rsidRPr="0064295E">
        <w:rPr>
          <w:szCs w:val="28"/>
        </w:rPr>
        <w:t>контекстуално разбиране;</w:t>
      </w:r>
    </w:p>
    <w:p w14:paraId="282E4AA9" w14:textId="77777777" w:rsidR="009E0BEE" w:rsidRPr="0064295E" w:rsidRDefault="009E0BEE" w:rsidP="0064295E">
      <w:pPr>
        <w:pStyle w:val="ListParagraph"/>
        <w:numPr>
          <w:ilvl w:val="0"/>
          <w:numId w:val="15"/>
        </w:numPr>
        <w:jc w:val="both"/>
        <w:rPr>
          <w:szCs w:val="28"/>
        </w:rPr>
      </w:pPr>
      <w:r w:rsidRPr="0064295E">
        <w:rPr>
          <w:szCs w:val="28"/>
        </w:rPr>
        <w:t>интуитивна оценка;</w:t>
      </w:r>
    </w:p>
    <w:p w14:paraId="12F2EFB1" w14:textId="77777777" w:rsidR="009E0BEE" w:rsidRPr="0064295E" w:rsidRDefault="009E0BEE" w:rsidP="0064295E">
      <w:pPr>
        <w:pStyle w:val="ListParagraph"/>
        <w:numPr>
          <w:ilvl w:val="0"/>
          <w:numId w:val="15"/>
        </w:numPr>
        <w:jc w:val="both"/>
        <w:rPr>
          <w:szCs w:val="28"/>
        </w:rPr>
      </w:pPr>
      <w:r w:rsidRPr="0064295E">
        <w:rPr>
          <w:szCs w:val="28"/>
        </w:rPr>
        <w:t>морална преценка;</w:t>
      </w:r>
    </w:p>
    <w:p w14:paraId="0CE218EB" w14:textId="77777777" w:rsidR="009E0BEE" w:rsidRPr="0064295E" w:rsidRDefault="009E0BEE" w:rsidP="0064295E">
      <w:pPr>
        <w:pStyle w:val="ListParagraph"/>
        <w:numPr>
          <w:ilvl w:val="0"/>
          <w:numId w:val="15"/>
        </w:numPr>
        <w:jc w:val="both"/>
        <w:rPr>
          <w:szCs w:val="28"/>
        </w:rPr>
      </w:pPr>
      <w:r w:rsidRPr="0064295E">
        <w:rPr>
          <w:szCs w:val="28"/>
        </w:rPr>
        <w:t>способност за адаптация;</w:t>
      </w:r>
    </w:p>
    <w:p w14:paraId="58E2AB03" w14:textId="77777777" w:rsidR="009E0BEE" w:rsidRPr="0064295E" w:rsidRDefault="009E0BEE" w:rsidP="0064295E">
      <w:pPr>
        <w:pStyle w:val="ListParagraph"/>
        <w:numPr>
          <w:ilvl w:val="0"/>
          <w:numId w:val="15"/>
        </w:numPr>
        <w:jc w:val="both"/>
        <w:rPr>
          <w:szCs w:val="28"/>
        </w:rPr>
      </w:pPr>
      <w:r w:rsidRPr="0064295E">
        <w:rPr>
          <w:szCs w:val="28"/>
        </w:rPr>
        <w:t>разбиране на политическия контекст;</w:t>
      </w:r>
    </w:p>
    <w:p w14:paraId="0AC78269" w14:textId="77777777" w:rsidR="009E0BEE" w:rsidRPr="0064295E" w:rsidRDefault="009E0BEE" w:rsidP="0064295E">
      <w:pPr>
        <w:pStyle w:val="ListParagraph"/>
        <w:numPr>
          <w:ilvl w:val="0"/>
          <w:numId w:val="15"/>
        </w:numPr>
        <w:jc w:val="both"/>
        <w:rPr>
          <w:szCs w:val="28"/>
        </w:rPr>
      </w:pPr>
      <w:r w:rsidRPr="0064295E">
        <w:rPr>
          <w:szCs w:val="28"/>
        </w:rPr>
        <w:t>оценка на последствията извън математическия модел.</w:t>
      </w:r>
    </w:p>
    <w:p w14:paraId="5081663C" w14:textId="2557EBA2" w:rsidR="00FB0044" w:rsidRPr="00FB0044" w:rsidRDefault="009E0BEE" w:rsidP="009E0BEE">
      <w:pPr>
        <w:jc w:val="both"/>
        <w:rPr>
          <w:szCs w:val="28"/>
        </w:rPr>
      </w:pPr>
      <w:r w:rsidRPr="009E0BEE">
        <w:rPr>
          <w:szCs w:val="28"/>
        </w:rPr>
        <w:t xml:space="preserve">Следователно оптималната архитектура не е </w:t>
      </w:r>
      <w:r w:rsidRPr="00CB574C">
        <w:rPr>
          <w:szCs w:val="28"/>
        </w:rPr>
        <w:t>„човек заменен от ИИ</w:t>
      </w:r>
      <w:r w:rsidR="00CB574C">
        <w:rPr>
          <w:szCs w:val="28"/>
        </w:rPr>
        <w:t>“</w:t>
      </w:r>
      <w:r w:rsidRPr="00CB574C">
        <w:rPr>
          <w:szCs w:val="28"/>
        </w:rPr>
        <w:t xml:space="preserve">, а </w:t>
      </w:r>
      <w:r w:rsidR="00CB574C">
        <w:rPr>
          <w:szCs w:val="28"/>
        </w:rPr>
        <w:t>„</w:t>
      </w:r>
      <w:r w:rsidRPr="00CB574C">
        <w:rPr>
          <w:szCs w:val="28"/>
        </w:rPr>
        <w:t>човек и ИИ</w:t>
      </w:r>
      <w:r w:rsidR="00CB574C">
        <w:rPr>
          <w:szCs w:val="28"/>
        </w:rPr>
        <w:t>“, които водят до</w:t>
      </w:r>
      <w:r w:rsidRPr="00CB574C">
        <w:rPr>
          <w:szCs w:val="28"/>
        </w:rPr>
        <w:t xml:space="preserve"> по-висока информационна и аналитична способност.</w:t>
      </w:r>
      <w:r w:rsidRPr="009E0BEE">
        <w:rPr>
          <w:szCs w:val="28"/>
        </w:rPr>
        <w:t xml:space="preserve"> Именно този подход е заложен и в принципите на НАТО, които изискват ясна човешка отговорност и подходящо взаимодействие човек</w:t>
      </w:r>
      <w:r w:rsidR="0093703E">
        <w:rPr>
          <w:szCs w:val="28"/>
        </w:rPr>
        <w:t xml:space="preserve"> - </w:t>
      </w:r>
      <w:r w:rsidRPr="009E0BEE">
        <w:rPr>
          <w:szCs w:val="28"/>
        </w:rPr>
        <w:t>машина [</w:t>
      </w:r>
      <w:r w:rsidR="0075693F">
        <w:rPr>
          <w:szCs w:val="28"/>
        </w:rPr>
        <w:fldChar w:fldCharType="begin"/>
      </w:r>
      <w:r w:rsidR="0075693F">
        <w:rPr>
          <w:szCs w:val="28"/>
        </w:rPr>
        <w:instrText xml:space="preserve"> REF _Ref240276063 \r \h </w:instrText>
      </w:r>
      <w:r w:rsidR="0075693F">
        <w:rPr>
          <w:szCs w:val="28"/>
        </w:rPr>
      </w:r>
      <w:r w:rsidR="0075693F">
        <w:rPr>
          <w:szCs w:val="28"/>
        </w:rPr>
        <w:fldChar w:fldCharType="separate"/>
      </w:r>
      <w:r w:rsidR="0075693F">
        <w:rPr>
          <w:szCs w:val="28"/>
        </w:rPr>
        <w:t>1</w:t>
      </w:r>
      <w:r w:rsidR="0075693F">
        <w:rPr>
          <w:szCs w:val="28"/>
        </w:rPr>
        <w:fldChar w:fldCharType="end"/>
      </w:r>
      <w:r w:rsidRPr="009E0BEE">
        <w:rPr>
          <w:szCs w:val="28"/>
        </w:rPr>
        <w:t>][</w:t>
      </w:r>
      <w:r w:rsidR="0075693F">
        <w:rPr>
          <w:szCs w:val="28"/>
        </w:rPr>
        <w:fldChar w:fldCharType="begin"/>
      </w:r>
      <w:r w:rsidR="0075693F">
        <w:rPr>
          <w:szCs w:val="28"/>
        </w:rPr>
        <w:instrText xml:space="preserve"> REF _Ref240276108 \r \h </w:instrText>
      </w:r>
      <w:r w:rsidR="0075693F">
        <w:rPr>
          <w:szCs w:val="28"/>
        </w:rPr>
      </w:r>
      <w:r w:rsidR="0075693F">
        <w:rPr>
          <w:szCs w:val="28"/>
        </w:rPr>
        <w:fldChar w:fldCharType="separate"/>
      </w:r>
      <w:r w:rsidR="0075693F">
        <w:rPr>
          <w:szCs w:val="28"/>
        </w:rPr>
        <w:t>2</w:t>
      </w:r>
      <w:r w:rsidR="0075693F">
        <w:rPr>
          <w:szCs w:val="28"/>
        </w:rPr>
        <w:fldChar w:fldCharType="end"/>
      </w:r>
      <w:r w:rsidRPr="009E0BEE">
        <w:rPr>
          <w:szCs w:val="28"/>
        </w:rPr>
        <w:t>].</w:t>
      </w:r>
    </w:p>
    <w:p w14:paraId="3C5F31EB" w14:textId="77777777" w:rsidR="00183283" w:rsidRPr="008A16C5" w:rsidRDefault="00183283" w:rsidP="00245BEB">
      <w:pPr>
        <w:jc w:val="both"/>
        <w:rPr>
          <w:szCs w:val="28"/>
          <w:lang w:val="en-GB"/>
        </w:rPr>
      </w:pPr>
    </w:p>
    <w:p w14:paraId="5BA52ED4" w14:textId="7098C09E" w:rsidR="000F24E0" w:rsidRDefault="0093703E" w:rsidP="00837245">
      <w:pPr>
        <w:pStyle w:val="ListParagraph"/>
        <w:numPr>
          <w:ilvl w:val="0"/>
          <w:numId w:val="2"/>
        </w:numPr>
        <w:jc w:val="both"/>
        <w:rPr>
          <w:szCs w:val="28"/>
        </w:rPr>
      </w:pPr>
      <w:r>
        <w:rPr>
          <w:szCs w:val="28"/>
        </w:rPr>
        <w:t>Заключение.</w:t>
      </w:r>
    </w:p>
    <w:p w14:paraId="65893E61" w14:textId="77777777" w:rsidR="00B2742F" w:rsidRPr="00B2742F" w:rsidRDefault="00B2742F" w:rsidP="00B2742F">
      <w:pPr>
        <w:ind w:firstLine="567"/>
        <w:jc w:val="both"/>
        <w:rPr>
          <w:szCs w:val="28"/>
        </w:rPr>
      </w:pPr>
      <w:r w:rsidRPr="00B2742F">
        <w:rPr>
          <w:szCs w:val="28"/>
        </w:rPr>
        <w:t>Изкуственият интелект е една от технологиите, които имат потенциал да окажат най-съществено въздействие върху развитието на системите за сигурност и отбрана през XXI век. Неговите способности за обработка на огромни информационни масиви, откриване на закономерности, прогнозиране и автоматизация могат да повишат значително ефективността на разузнаването, киберзащитата, ситуационната осведоменост и процесите за вземане на решения. Същевременно именно тези способности създават нови категории заплахи. Основният извод от изложеното до тук е, че изкуственият интелект не трябва да бъде разглеждан нито единствено като заплаха, нито единствено като средство за защита. Той е технологичен фактор с двойна употреба, който може да увеличава както защитните, така и нападателните способности. Заплахите могат да възникнат в целия жизнен цикъл на AI системата, а именно от данните и обучението до внедряването, експлоатацията и взаимодействието с човека. Особено значение имат манипулирането на данни, adversarial атаките, алгоритмичните грешки, deepfake съдържанието, кибератаките, компрометирането на AI веригата за доставки, прекомерната автоматизация и зависимостта от алгоритмични решения.</w:t>
      </w:r>
    </w:p>
    <w:p w14:paraId="56BC7FBA" w14:textId="0454997C" w:rsidR="0093703E" w:rsidRPr="0093703E" w:rsidRDefault="00B2742F" w:rsidP="00265D57">
      <w:pPr>
        <w:ind w:firstLine="567"/>
        <w:jc w:val="both"/>
        <w:rPr>
          <w:szCs w:val="28"/>
        </w:rPr>
      </w:pPr>
      <w:r w:rsidRPr="00B2742F">
        <w:rPr>
          <w:szCs w:val="28"/>
        </w:rPr>
        <w:t xml:space="preserve">В системата за сигурност и отбрана последствията от тези рискове могат да бъдат значително по-сериозни, отколкото в обикновени информационни системи. Причината е, че AI може да бъде включен в процеси, които засягат националната сигурност, разузнаването, критичната </w:t>
      </w:r>
      <w:r w:rsidRPr="00B2742F">
        <w:rPr>
          <w:szCs w:val="28"/>
        </w:rPr>
        <w:lastRenderedPageBreak/>
        <w:t>инфраструктура, командването и управлението. Поради това внедряването на ИИ трябва да бъде основано на принципа:</w:t>
      </w:r>
      <w:r w:rsidR="00567237">
        <w:rPr>
          <w:szCs w:val="28"/>
        </w:rPr>
        <w:t xml:space="preserve"> </w:t>
      </w:r>
      <w:r w:rsidRPr="00B2742F">
        <w:rPr>
          <w:szCs w:val="28"/>
        </w:rPr>
        <w:t>Висока технологична способност, съчетана с висока степен на човешки контрол и управление на риска.</w:t>
      </w:r>
    </w:p>
    <w:p w14:paraId="3EEA3D3A" w14:textId="77777777" w:rsidR="001F6E53" w:rsidRDefault="001F6E53" w:rsidP="000E26E4">
      <w:pPr>
        <w:jc w:val="both"/>
        <w:rPr>
          <w:szCs w:val="28"/>
        </w:rPr>
      </w:pPr>
    </w:p>
    <w:p w14:paraId="522CCB66" w14:textId="77777777" w:rsidR="00CF23FD" w:rsidRDefault="007E2105" w:rsidP="00CF23FD">
      <w:pPr>
        <w:ind w:firstLine="567"/>
        <w:jc w:val="both"/>
        <w:rPr>
          <w:b/>
          <w:szCs w:val="28"/>
        </w:rPr>
      </w:pPr>
      <w:r w:rsidRPr="0022685B">
        <w:rPr>
          <w:b/>
          <w:szCs w:val="28"/>
        </w:rPr>
        <w:t>ЛИТЕРАТУРА:</w:t>
      </w:r>
    </w:p>
    <w:p w14:paraId="58DBED7A" w14:textId="77777777" w:rsidR="004F3560" w:rsidRPr="004F3560" w:rsidRDefault="006C101A" w:rsidP="004F3560">
      <w:pPr>
        <w:pStyle w:val="ListParagraph"/>
        <w:numPr>
          <w:ilvl w:val="0"/>
          <w:numId w:val="18"/>
        </w:numPr>
        <w:tabs>
          <w:tab w:val="left" w:pos="810"/>
        </w:tabs>
        <w:ind w:left="0" w:firstLine="540"/>
        <w:jc w:val="both"/>
        <w:rPr>
          <w:b/>
          <w:szCs w:val="28"/>
        </w:rPr>
      </w:pPr>
      <w:bookmarkStart w:id="0" w:name="_Ref240276063"/>
      <w:r w:rsidRPr="00CF23FD">
        <w:rPr>
          <w:szCs w:val="28"/>
          <w:lang w:bidi="bg-BG"/>
        </w:rPr>
        <w:t xml:space="preserve">NATO. </w:t>
      </w:r>
      <w:r w:rsidRPr="00CF23FD">
        <w:rPr>
          <w:i/>
          <w:iCs/>
          <w:szCs w:val="28"/>
          <w:lang w:bidi="bg-BG"/>
        </w:rPr>
        <w:t>Summary of the NATO Artificial Intelligence Strategy</w:t>
      </w:r>
      <w:r w:rsidRPr="00CF23FD">
        <w:rPr>
          <w:szCs w:val="28"/>
          <w:lang w:bidi="bg-BG"/>
        </w:rPr>
        <w:t>. NATO, 2021.</w:t>
      </w:r>
      <w:r w:rsidR="00C63BE3" w:rsidRPr="00CF23FD">
        <w:rPr>
          <w:rFonts w:asciiTheme="minorHAnsi" w:eastAsiaTheme="minorHAnsi" w:hAnsiTheme="minorHAnsi" w:cstheme="minorBidi"/>
          <w:kern w:val="2"/>
          <w:sz w:val="24"/>
          <w:lang w:val="en-US" w:eastAsia="en-US"/>
          <w14:ligatures w14:val="standardContextual"/>
        </w:rPr>
        <w:t xml:space="preserve"> </w:t>
      </w:r>
      <w:hyperlink r:id="rId8" w:tooltip="Summary of the NATO Artificial Intelligence Strategy | NATO Official text" w:history="1">
        <w:r w:rsidR="00C63BE3" w:rsidRPr="00CF23FD">
          <w:rPr>
            <w:rStyle w:val="Hyperlink"/>
            <w:szCs w:val="28"/>
            <w:lang w:bidi="bg-BG"/>
          </w:rPr>
          <w:t>NATO</w:t>
        </w:r>
      </w:hyperlink>
      <w:r w:rsidR="00D96FFC" w:rsidRPr="00CF23FD">
        <w:rPr>
          <w:szCs w:val="28"/>
          <w:lang w:bidi="bg-BG"/>
        </w:rPr>
        <w:t>.</w:t>
      </w:r>
      <w:bookmarkEnd w:id="0"/>
    </w:p>
    <w:p w14:paraId="329FAF79" w14:textId="77777777" w:rsidR="004F3560" w:rsidRPr="004F3560" w:rsidRDefault="000D72A7" w:rsidP="004F3560">
      <w:pPr>
        <w:pStyle w:val="ListParagraph"/>
        <w:numPr>
          <w:ilvl w:val="0"/>
          <w:numId w:val="18"/>
        </w:numPr>
        <w:tabs>
          <w:tab w:val="left" w:pos="810"/>
        </w:tabs>
        <w:ind w:left="0" w:firstLine="540"/>
        <w:jc w:val="both"/>
        <w:rPr>
          <w:b/>
          <w:szCs w:val="28"/>
        </w:rPr>
      </w:pPr>
      <w:bookmarkStart w:id="1" w:name="_Ref240276108"/>
      <w:r w:rsidRPr="004F3560">
        <w:rPr>
          <w:bCs/>
          <w:szCs w:val="28"/>
        </w:rPr>
        <w:t>NATO</w:t>
      </w:r>
      <w:r w:rsidRPr="004F3560">
        <w:rPr>
          <w:bCs/>
          <w:i/>
          <w:iCs/>
          <w:szCs w:val="28"/>
        </w:rPr>
        <w:t xml:space="preserve">. Summary of NATO's Revised Artificial Intelligence Strategy. </w:t>
      </w:r>
      <w:r w:rsidRPr="004F3560">
        <w:rPr>
          <w:bCs/>
          <w:szCs w:val="28"/>
        </w:rPr>
        <w:t>NATO, 2024</w:t>
      </w:r>
      <w:r w:rsidRPr="004F3560">
        <w:rPr>
          <w:bCs/>
          <w:i/>
          <w:iCs/>
          <w:szCs w:val="28"/>
        </w:rPr>
        <w:t xml:space="preserve">. </w:t>
      </w:r>
      <w:hyperlink r:id="rId9" w:tooltip="Summary of NATO's revised Artificial Intelligence (AI) strategy | NATO Official text" w:history="1">
        <w:r w:rsidR="00121783" w:rsidRPr="004F3560">
          <w:rPr>
            <w:rStyle w:val="Hyperlink"/>
            <w:bCs/>
            <w:szCs w:val="28"/>
          </w:rPr>
          <w:t>NATO</w:t>
        </w:r>
      </w:hyperlink>
      <w:r w:rsidR="00D96FFC" w:rsidRPr="004F3560">
        <w:rPr>
          <w:bCs/>
          <w:szCs w:val="28"/>
        </w:rPr>
        <w:t>.</w:t>
      </w:r>
      <w:bookmarkEnd w:id="1"/>
    </w:p>
    <w:p w14:paraId="13FC80C2" w14:textId="77777777" w:rsidR="004F3560" w:rsidRPr="004F3560" w:rsidRDefault="00D96FFC" w:rsidP="004F3560">
      <w:pPr>
        <w:pStyle w:val="ListParagraph"/>
        <w:numPr>
          <w:ilvl w:val="0"/>
          <w:numId w:val="18"/>
        </w:numPr>
        <w:tabs>
          <w:tab w:val="left" w:pos="810"/>
        </w:tabs>
        <w:ind w:left="0" w:firstLine="540"/>
        <w:jc w:val="both"/>
        <w:rPr>
          <w:b/>
          <w:szCs w:val="28"/>
        </w:rPr>
      </w:pPr>
      <w:bookmarkStart w:id="2" w:name="_Ref240276118"/>
      <w:r w:rsidRPr="004F3560">
        <w:rPr>
          <w:bCs/>
          <w:iCs/>
          <w:szCs w:val="28"/>
        </w:rPr>
        <w:t>TABASSI</w:t>
      </w:r>
      <w:r w:rsidR="008D7DC5" w:rsidRPr="004F3560">
        <w:rPr>
          <w:bCs/>
          <w:iCs/>
          <w:szCs w:val="28"/>
        </w:rPr>
        <w:t>, E</w:t>
      </w:r>
      <w:r w:rsidR="008D7DC5" w:rsidRPr="004F3560">
        <w:rPr>
          <w:bCs/>
          <w:i/>
          <w:szCs w:val="28"/>
        </w:rPr>
        <w:t xml:space="preserve">. </w:t>
      </w:r>
      <w:r w:rsidR="008D7DC5" w:rsidRPr="004F3560">
        <w:rPr>
          <w:bCs/>
          <w:i/>
          <w:iCs/>
          <w:szCs w:val="28"/>
        </w:rPr>
        <w:t>Artificial Intelligence Risk Management Framework (AI RMF 1.0)</w:t>
      </w:r>
      <w:r w:rsidR="008D7DC5" w:rsidRPr="004F3560">
        <w:rPr>
          <w:bCs/>
          <w:i/>
          <w:szCs w:val="28"/>
        </w:rPr>
        <w:t xml:space="preserve">. </w:t>
      </w:r>
      <w:r w:rsidR="008D7DC5" w:rsidRPr="004F3560">
        <w:rPr>
          <w:bCs/>
          <w:iCs/>
          <w:szCs w:val="28"/>
        </w:rPr>
        <w:t>NIST AI 100-1. National Institute of Standards and Technology</w:t>
      </w:r>
      <w:r w:rsidR="008D7DC5" w:rsidRPr="004F3560">
        <w:rPr>
          <w:bCs/>
          <w:i/>
          <w:szCs w:val="28"/>
        </w:rPr>
        <w:t xml:space="preserve">, </w:t>
      </w:r>
      <w:r w:rsidR="008D7DC5" w:rsidRPr="004F3560">
        <w:rPr>
          <w:bCs/>
          <w:iCs/>
          <w:szCs w:val="28"/>
        </w:rPr>
        <w:t>2023</w:t>
      </w:r>
      <w:r w:rsidR="007973BD" w:rsidRPr="004F3560">
        <w:rPr>
          <w:bCs/>
          <w:iCs/>
          <w:szCs w:val="28"/>
          <w:lang w:val="en-US"/>
        </w:rPr>
        <w:t>.</w:t>
      </w:r>
      <w:r w:rsidR="00BE5534" w:rsidRPr="004F3560">
        <w:rPr>
          <w:rFonts w:asciiTheme="minorHAnsi" w:eastAsiaTheme="minorHAnsi" w:hAnsiTheme="minorHAnsi" w:cstheme="minorBidi"/>
          <w:kern w:val="2"/>
          <w:sz w:val="24"/>
          <w:lang w:val="en-US" w:eastAsia="en-US"/>
          <w14:ligatures w14:val="standardContextual"/>
        </w:rPr>
        <w:t xml:space="preserve"> </w:t>
      </w:r>
      <w:hyperlink r:id="rId10" w:tooltip="Artificial Intelligence Risk Management Framework (AI RMF 1.0) | NIST" w:history="1">
        <w:r w:rsidR="00BE5534" w:rsidRPr="004F3560">
          <w:rPr>
            <w:rStyle w:val="Hyperlink"/>
            <w:bCs/>
            <w:iCs/>
            <w:szCs w:val="28"/>
          </w:rPr>
          <w:t>NIST</w:t>
        </w:r>
      </w:hyperlink>
      <w:r w:rsidRPr="004F3560">
        <w:rPr>
          <w:bCs/>
          <w:iCs/>
          <w:szCs w:val="28"/>
        </w:rPr>
        <w:t>.</w:t>
      </w:r>
      <w:bookmarkEnd w:id="2"/>
    </w:p>
    <w:p w14:paraId="5B3487AC" w14:textId="77777777" w:rsidR="004F3560" w:rsidRPr="004F3560" w:rsidRDefault="00E372ED" w:rsidP="004F3560">
      <w:pPr>
        <w:pStyle w:val="ListParagraph"/>
        <w:numPr>
          <w:ilvl w:val="0"/>
          <w:numId w:val="18"/>
        </w:numPr>
        <w:tabs>
          <w:tab w:val="left" w:pos="810"/>
        </w:tabs>
        <w:ind w:left="0" w:firstLine="540"/>
        <w:jc w:val="both"/>
        <w:rPr>
          <w:b/>
          <w:szCs w:val="28"/>
        </w:rPr>
      </w:pPr>
      <w:bookmarkStart w:id="3" w:name="_Ref240276127"/>
      <w:r w:rsidRPr="004F3560">
        <w:rPr>
          <w:bCs/>
          <w:szCs w:val="28"/>
        </w:rPr>
        <w:t>VASSILEV</w:t>
      </w:r>
      <w:r w:rsidRPr="004F3560">
        <w:rPr>
          <w:bCs/>
          <w:szCs w:val="28"/>
        </w:rPr>
        <w:t xml:space="preserve">, A., </w:t>
      </w:r>
      <w:r w:rsidRPr="004F3560">
        <w:rPr>
          <w:bCs/>
          <w:szCs w:val="28"/>
        </w:rPr>
        <w:t>OPREA</w:t>
      </w:r>
      <w:r w:rsidRPr="004F3560">
        <w:rPr>
          <w:bCs/>
          <w:szCs w:val="28"/>
        </w:rPr>
        <w:t xml:space="preserve">, A., </w:t>
      </w:r>
      <w:r w:rsidRPr="004F3560">
        <w:rPr>
          <w:bCs/>
          <w:szCs w:val="28"/>
        </w:rPr>
        <w:t>FORDYCE</w:t>
      </w:r>
      <w:r w:rsidRPr="004F3560">
        <w:rPr>
          <w:bCs/>
          <w:szCs w:val="28"/>
        </w:rPr>
        <w:t xml:space="preserve">, A., </w:t>
      </w:r>
      <w:r w:rsidRPr="004F3560">
        <w:rPr>
          <w:bCs/>
          <w:szCs w:val="28"/>
        </w:rPr>
        <w:t>ANDERSON</w:t>
      </w:r>
      <w:r w:rsidRPr="004F3560">
        <w:rPr>
          <w:bCs/>
          <w:szCs w:val="28"/>
        </w:rPr>
        <w:t xml:space="preserve">, H. </w:t>
      </w:r>
      <w:r w:rsidRPr="004F3560">
        <w:rPr>
          <w:bCs/>
          <w:i/>
          <w:iCs/>
          <w:szCs w:val="28"/>
        </w:rPr>
        <w:t>Adversarial Machine Learning: A Taxonomy and Terminology of Attacks and Mitigations</w:t>
      </w:r>
      <w:r w:rsidRPr="004F3560">
        <w:rPr>
          <w:bCs/>
          <w:szCs w:val="28"/>
        </w:rPr>
        <w:t xml:space="preserve">. NIST AI 100-2 E2023, 2024. </w:t>
      </w:r>
      <w:hyperlink r:id="rId11" w:tooltip="AI 100-2 E2023, Adversarial Machine Learning: A Taxonomy and Terminology of Attacks and Mitigations | CSRC" w:history="1">
        <w:r w:rsidRPr="004F3560">
          <w:rPr>
            <w:rStyle w:val="Hyperlink"/>
            <w:bCs/>
            <w:szCs w:val="28"/>
          </w:rPr>
          <w:t>NIST Computer Security Resource Center</w:t>
        </w:r>
      </w:hyperlink>
      <w:r w:rsidR="00C84257" w:rsidRPr="004F3560">
        <w:rPr>
          <w:bCs/>
          <w:szCs w:val="28"/>
        </w:rPr>
        <w:t>.</w:t>
      </w:r>
      <w:bookmarkEnd w:id="3"/>
    </w:p>
    <w:p w14:paraId="4C7A45F0" w14:textId="34A93A76" w:rsidR="00CD7AAF" w:rsidRPr="004F3560" w:rsidRDefault="00CD7AAF" w:rsidP="004F3560">
      <w:pPr>
        <w:pStyle w:val="ListParagraph"/>
        <w:numPr>
          <w:ilvl w:val="0"/>
          <w:numId w:val="18"/>
        </w:numPr>
        <w:tabs>
          <w:tab w:val="left" w:pos="810"/>
        </w:tabs>
        <w:ind w:left="0" w:firstLine="540"/>
        <w:jc w:val="both"/>
        <w:rPr>
          <w:b/>
          <w:szCs w:val="28"/>
        </w:rPr>
      </w:pPr>
      <w:bookmarkStart w:id="4" w:name="_Ref240276182"/>
      <w:r w:rsidRPr="004F3560">
        <w:rPr>
          <w:bCs/>
          <w:szCs w:val="28"/>
        </w:rPr>
        <w:t xml:space="preserve">ENISA. </w:t>
      </w:r>
      <w:r w:rsidRPr="004F3560">
        <w:rPr>
          <w:bCs/>
          <w:i/>
          <w:iCs/>
          <w:szCs w:val="28"/>
        </w:rPr>
        <w:t>ENISA Threat Landscape 2025</w:t>
      </w:r>
      <w:r w:rsidRPr="004F3560">
        <w:rPr>
          <w:bCs/>
          <w:szCs w:val="28"/>
        </w:rPr>
        <w:t xml:space="preserve">. </w:t>
      </w:r>
      <w:hyperlink r:id="rId12" w:tooltip="ENISA THREAT LANDSCAPE 2025" w:history="1">
        <w:r w:rsidRPr="004F3560">
          <w:rPr>
            <w:rStyle w:val="Hyperlink"/>
            <w:bCs/>
            <w:szCs w:val="28"/>
          </w:rPr>
          <w:t>ENISA</w:t>
        </w:r>
      </w:hyperlink>
      <w:r w:rsidRPr="004F3560">
        <w:rPr>
          <w:bCs/>
          <w:szCs w:val="28"/>
        </w:rPr>
        <w:t>.</w:t>
      </w:r>
      <w:bookmarkEnd w:id="4"/>
    </w:p>
    <w:p w14:paraId="4C831275" w14:textId="09D9D9F0" w:rsidR="00C84257" w:rsidRPr="00C84257" w:rsidRDefault="00C84257" w:rsidP="00E372ED">
      <w:pPr>
        <w:ind w:firstLine="567"/>
        <w:jc w:val="both"/>
        <w:rPr>
          <w:bCs/>
          <w:szCs w:val="28"/>
        </w:rPr>
      </w:pPr>
    </w:p>
    <w:p w14:paraId="0D5CFBC0" w14:textId="4F556F39" w:rsidR="007973BD" w:rsidRPr="00694543" w:rsidRDefault="007973BD" w:rsidP="00694543">
      <w:pPr>
        <w:ind w:firstLine="567"/>
        <w:jc w:val="both"/>
        <w:rPr>
          <w:szCs w:val="28"/>
        </w:rPr>
      </w:pPr>
    </w:p>
    <w:p w14:paraId="5B72EEFF" w14:textId="469D2642" w:rsidR="007B5909" w:rsidRDefault="007B5909" w:rsidP="003004BD">
      <w:pPr>
        <w:ind w:firstLine="567"/>
        <w:jc w:val="both"/>
        <w:rPr>
          <w:szCs w:val="28"/>
        </w:rPr>
      </w:pPr>
    </w:p>
    <w:p w14:paraId="7C3FA055" w14:textId="31835549" w:rsidR="007B5909" w:rsidRDefault="00007F27" w:rsidP="003004BD">
      <w:pPr>
        <w:ind w:firstLine="567"/>
        <w:jc w:val="both"/>
        <w:rPr>
          <w:i/>
          <w:iCs/>
          <w:sz w:val="24"/>
        </w:rPr>
      </w:pPr>
      <w:r>
        <w:rPr>
          <w:i/>
          <w:iCs/>
          <w:sz w:val="24"/>
        </w:rPr>
        <w:t>Деян Иванов Иванов</w:t>
      </w:r>
    </w:p>
    <w:p w14:paraId="27805E87" w14:textId="25BF6FD5" w:rsidR="007B5909" w:rsidRDefault="00007F27" w:rsidP="003004BD">
      <w:pPr>
        <w:ind w:firstLine="567"/>
        <w:jc w:val="both"/>
        <w:rPr>
          <w:i/>
          <w:iCs/>
          <w:sz w:val="24"/>
        </w:rPr>
      </w:pPr>
      <w:r>
        <w:rPr>
          <w:i/>
          <w:iCs/>
          <w:sz w:val="24"/>
        </w:rPr>
        <w:t>Сухопътно командване на НАТО</w:t>
      </w:r>
    </w:p>
    <w:p w14:paraId="289ED9F7" w14:textId="2DEBBF72" w:rsidR="00D1767C" w:rsidRPr="007823FA" w:rsidRDefault="00A33A05" w:rsidP="003004BD">
      <w:pPr>
        <w:ind w:firstLine="567"/>
        <w:jc w:val="both"/>
        <w:rPr>
          <w:szCs w:val="28"/>
          <w:lang w:val="en-GB"/>
        </w:rPr>
      </w:pPr>
      <w:r>
        <w:rPr>
          <w:i/>
          <w:iCs/>
          <w:sz w:val="24"/>
        </w:rPr>
        <w:t>Гр. Измир, Турция</w:t>
      </w:r>
      <w:r w:rsidR="007823FA">
        <w:rPr>
          <w:i/>
          <w:iCs/>
          <w:sz w:val="24"/>
        </w:rPr>
        <w:t>. Телефон за контакт +359887930005. Е-мейл:</w:t>
      </w:r>
      <w:r w:rsidR="00BE2E76">
        <w:rPr>
          <w:i/>
          <w:iCs/>
          <w:sz w:val="24"/>
          <w:lang w:val="en-GB"/>
        </w:rPr>
        <w:t xml:space="preserve"> </w:t>
      </w:r>
      <w:r w:rsidR="007823FA">
        <w:rPr>
          <w:i/>
          <w:iCs/>
          <w:sz w:val="24"/>
          <w:lang w:val="en-GB"/>
        </w:rPr>
        <w:t>deyan_ivanov@abv.bg</w:t>
      </w:r>
    </w:p>
    <w:sectPr w:rsidR="00D1767C" w:rsidRPr="007823FA" w:rsidSect="009605D7">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F9FBE" w14:textId="77777777" w:rsidR="00A23ACC" w:rsidRDefault="00A23ACC" w:rsidP="00A0193A">
      <w:r>
        <w:separator/>
      </w:r>
    </w:p>
  </w:endnote>
  <w:endnote w:type="continuationSeparator" w:id="0">
    <w:p w14:paraId="50F3C0B8" w14:textId="77777777" w:rsidR="00A23ACC" w:rsidRDefault="00A23ACC"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412B" w14:textId="77777777" w:rsidR="00611A36" w:rsidRDefault="00611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25D3" w14:textId="77777777" w:rsidR="00611A36" w:rsidRDefault="00611A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ABCD" w14:textId="77777777" w:rsidR="00611A36" w:rsidRDefault="00611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A9B97" w14:textId="77777777" w:rsidR="00A23ACC" w:rsidRDefault="00A23ACC" w:rsidP="00A0193A">
      <w:r>
        <w:separator/>
      </w:r>
    </w:p>
  </w:footnote>
  <w:footnote w:type="continuationSeparator" w:id="0">
    <w:p w14:paraId="24F056CB" w14:textId="77777777" w:rsidR="00A23ACC" w:rsidRDefault="00A23ACC" w:rsidP="00A01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147B" w14:textId="77777777" w:rsidR="00611A36" w:rsidRDefault="00611A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95C0" w14:textId="77777777" w:rsidR="00611A36" w:rsidRDefault="00611A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4BF93" w14:textId="77777777" w:rsidR="00611A36" w:rsidRDefault="00611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67AF"/>
    <w:multiLevelType w:val="multilevel"/>
    <w:tmpl w:val="FF78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40375"/>
    <w:multiLevelType w:val="hybridMultilevel"/>
    <w:tmpl w:val="A0126758"/>
    <w:lvl w:ilvl="0" w:tplc="CD02505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232E4E09"/>
    <w:multiLevelType w:val="multilevel"/>
    <w:tmpl w:val="EBC2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B10E8"/>
    <w:multiLevelType w:val="hybridMultilevel"/>
    <w:tmpl w:val="E4F2C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8C523E"/>
    <w:multiLevelType w:val="hybridMultilevel"/>
    <w:tmpl w:val="A440C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61154D"/>
    <w:multiLevelType w:val="multilevel"/>
    <w:tmpl w:val="D3087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862A33"/>
    <w:multiLevelType w:val="hybridMultilevel"/>
    <w:tmpl w:val="511E4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932D88"/>
    <w:multiLevelType w:val="hybridMultilevel"/>
    <w:tmpl w:val="3D36ADFC"/>
    <w:lvl w:ilvl="0" w:tplc="2F960CF4">
      <w:start w:val="1"/>
      <w:numFmt w:val="decimal"/>
      <w:lvlText w:val="%1."/>
      <w:lvlJc w:val="left"/>
      <w:pPr>
        <w:ind w:left="1287" w:hanging="360"/>
      </w:pPr>
      <w:rPr>
        <w:b w:val="0"/>
        <w:b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15:restartNumberingAfterBreak="0">
    <w:nsid w:val="4E9D1BF7"/>
    <w:multiLevelType w:val="multilevel"/>
    <w:tmpl w:val="FCAABAD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F6A5C76"/>
    <w:multiLevelType w:val="multilevel"/>
    <w:tmpl w:val="CB30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48705E"/>
    <w:multiLevelType w:val="hybridMultilevel"/>
    <w:tmpl w:val="C2A85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6411F5"/>
    <w:multiLevelType w:val="hybridMultilevel"/>
    <w:tmpl w:val="277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1C6F62"/>
    <w:multiLevelType w:val="hybridMultilevel"/>
    <w:tmpl w:val="BDC4A8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FB72D4E"/>
    <w:multiLevelType w:val="multilevel"/>
    <w:tmpl w:val="AA368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9288D"/>
    <w:multiLevelType w:val="multilevel"/>
    <w:tmpl w:val="AE50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FF30E2"/>
    <w:multiLevelType w:val="hybridMultilevel"/>
    <w:tmpl w:val="9BD27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210F4B"/>
    <w:multiLevelType w:val="hybridMultilevel"/>
    <w:tmpl w:val="CC100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9363235">
    <w:abstractNumId w:val="2"/>
  </w:num>
  <w:num w:numId="2" w16cid:durableId="2069180808">
    <w:abstractNumId w:val="1"/>
  </w:num>
  <w:num w:numId="3" w16cid:durableId="388114853">
    <w:abstractNumId w:val="9"/>
  </w:num>
  <w:num w:numId="4" w16cid:durableId="943029026">
    <w:abstractNumId w:val="0"/>
  </w:num>
  <w:num w:numId="5" w16cid:durableId="1198467379">
    <w:abstractNumId w:val="7"/>
  </w:num>
  <w:num w:numId="6" w16cid:durableId="186988613">
    <w:abstractNumId w:val="3"/>
  </w:num>
  <w:num w:numId="7" w16cid:durableId="623384824">
    <w:abstractNumId w:val="4"/>
  </w:num>
  <w:num w:numId="8" w16cid:durableId="1245258068">
    <w:abstractNumId w:val="14"/>
  </w:num>
  <w:num w:numId="9" w16cid:durableId="1260024385">
    <w:abstractNumId w:val="16"/>
  </w:num>
  <w:num w:numId="10" w16cid:durableId="1825319686">
    <w:abstractNumId w:val="10"/>
  </w:num>
  <w:num w:numId="11" w16cid:durableId="306476765">
    <w:abstractNumId w:val="12"/>
  </w:num>
  <w:num w:numId="12" w16cid:durableId="1097946665">
    <w:abstractNumId w:val="6"/>
  </w:num>
  <w:num w:numId="13" w16cid:durableId="597175464">
    <w:abstractNumId w:val="11"/>
  </w:num>
  <w:num w:numId="14" w16cid:durableId="335770186">
    <w:abstractNumId w:val="15"/>
  </w:num>
  <w:num w:numId="15" w16cid:durableId="1241057518">
    <w:abstractNumId w:val="5"/>
  </w:num>
  <w:num w:numId="16" w16cid:durableId="242687673">
    <w:abstractNumId w:val="13"/>
  </w:num>
  <w:num w:numId="17" w16cid:durableId="1296061345">
    <w:abstractNumId w:val="17"/>
  </w:num>
  <w:num w:numId="18" w16cid:durableId="20297179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21DD"/>
    <w:rsid w:val="00007F27"/>
    <w:rsid w:val="00013F3E"/>
    <w:rsid w:val="00034BB0"/>
    <w:rsid w:val="00051D66"/>
    <w:rsid w:val="00072397"/>
    <w:rsid w:val="0007387D"/>
    <w:rsid w:val="000B2FA3"/>
    <w:rsid w:val="000B4F94"/>
    <w:rsid w:val="000C04A3"/>
    <w:rsid w:val="000D72A7"/>
    <w:rsid w:val="000E14CA"/>
    <w:rsid w:val="000E26E4"/>
    <w:rsid w:val="000F0C9D"/>
    <w:rsid w:val="000F24E0"/>
    <w:rsid w:val="00121783"/>
    <w:rsid w:val="00121F6A"/>
    <w:rsid w:val="00124CF7"/>
    <w:rsid w:val="00127C45"/>
    <w:rsid w:val="001537E6"/>
    <w:rsid w:val="00155CA9"/>
    <w:rsid w:val="00161A20"/>
    <w:rsid w:val="001712CF"/>
    <w:rsid w:val="00183283"/>
    <w:rsid w:val="001A109C"/>
    <w:rsid w:val="001B5649"/>
    <w:rsid w:val="001D2E3D"/>
    <w:rsid w:val="001E6585"/>
    <w:rsid w:val="001F6E53"/>
    <w:rsid w:val="00202896"/>
    <w:rsid w:val="002078F6"/>
    <w:rsid w:val="00226429"/>
    <w:rsid w:val="0022685B"/>
    <w:rsid w:val="00237706"/>
    <w:rsid w:val="00241969"/>
    <w:rsid w:val="00245689"/>
    <w:rsid w:val="00245BEB"/>
    <w:rsid w:val="00246B78"/>
    <w:rsid w:val="002521A9"/>
    <w:rsid w:val="002565CF"/>
    <w:rsid w:val="0026135C"/>
    <w:rsid w:val="00261DCD"/>
    <w:rsid w:val="00265D57"/>
    <w:rsid w:val="00274819"/>
    <w:rsid w:val="00276C0F"/>
    <w:rsid w:val="00286A91"/>
    <w:rsid w:val="002A7C9B"/>
    <w:rsid w:val="002B00F1"/>
    <w:rsid w:val="002B1FEE"/>
    <w:rsid w:val="002D1717"/>
    <w:rsid w:val="003004BD"/>
    <w:rsid w:val="00323D7C"/>
    <w:rsid w:val="00371186"/>
    <w:rsid w:val="00374937"/>
    <w:rsid w:val="00386A6A"/>
    <w:rsid w:val="003B1F44"/>
    <w:rsid w:val="003B7B4B"/>
    <w:rsid w:val="003E4E40"/>
    <w:rsid w:val="003F61A8"/>
    <w:rsid w:val="00401ABD"/>
    <w:rsid w:val="00415DF1"/>
    <w:rsid w:val="00445814"/>
    <w:rsid w:val="004501B9"/>
    <w:rsid w:val="004B71CA"/>
    <w:rsid w:val="004C666E"/>
    <w:rsid w:val="004D41FA"/>
    <w:rsid w:val="004E74E3"/>
    <w:rsid w:val="004F3560"/>
    <w:rsid w:val="004F589D"/>
    <w:rsid w:val="004F5B9E"/>
    <w:rsid w:val="00503623"/>
    <w:rsid w:val="00526085"/>
    <w:rsid w:val="00534842"/>
    <w:rsid w:val="00567237"/>
    <w:rsid w:val="005B645A"/>
    <w:rsid w:val="005C35F1"/>
    <w:rsid w:val="005E449A"/>
    <w:rsid w:val="00611A36"/>
    <w:rsid w:val="00626D60"/>
    <w:rsid w:val="0064295E"/>
    <w:rsid w:val="0068049F"/>
    <w:rsid w:val="0068074F"/>
    <w:rsid w:val="00686EAC"/>
    <w:rsid w:val="00694543"/>
    <w:rsid w:val="006A7C1E"/>
    <w:rsid w:val="006C101A"/>
    <w:rsid w:val="006D7048"/>
    <w:rsid w:val="006F2052"/>
    <w:rsid w:val="007041A3"/>
    <w:rsid w:val="00710DE2"/>
    <w:rsid w:val="007176B3"/>
    <w:rsid w:val="0075693F"/>
    <w:rsid w:val="00763C2E"/>
    <w:rsid w:val="0077663F"/>
    <w:rsid w:val="007823FA"/>
    <w:rsid w:val="00796E5C"/>
    <w:rsid w:val="007973BD"/>
    <w:rsid w:val="007B5909"/>
    <w:rsid w:val="007B686C"/>
    <w:rsid w:val="007E2105"/>
    <w:rsid w:val="008129C2"/>
    <w:rsid w:val="00837245"/>
    <w:rsid w:val="0084285B"/>
    <w:rsid w:val="008464E2"/>
    <w:rsid w:val="008652CB"/>
    <w:rsid w:val="00877F5E"/>
    <w:rsid w:val="00882952"/>
    <w:rsid w:val="008A16C5"/>
    <w:rsid w:val="008B22A4"/>
    <w:rsid w:val="008B7B8F"/>
    <w:rsid w:val="008C7A58"/>
    <w:rsid w:val="008D1109"/>
    <w:rsid w:val="008D7DC5"/>
    <w:rsid w:val="009003B5"/>
    <w:rsid w:val="00901270"/>
    <w:rsid w:val="0091243D"/>
    <w:rsid w:val="00925081"/>
    <w:rsid w:val="0093703E"/>
    <w:rsid w:val="009375B6"/>
    <w:rsid w:val="00940E4A"/>
    <w:rsid w:val="00957EAF"/>
    <w:rsid w:val="009605D7"/>
    <w:rsid w:val="00967173"/>
    <w:rsid w:val="0098344D"/>
    <w:rsid w:val="00996456"/>
    <w:rsid w:val="009B07D0"/>
    <w:rsid w:val="009B47A1"/>
    <w:rsid w:val="009D689B"/>
    <w:rsid w:val="009E0BEE"/>
    <w:rsid w:val="009E6451"/>
    <w:rsid w:val="009F29F2"/>
    <w:rsid w:val="009F6B0F"/>
    <w:rsid w:val="00A0193A"/>
    <w:rsid w:val="00A178A5"/>
    <w:rsid w:val="00A229EE"/>
    <w:rsid w:val="00A23ACC"/>
    <w:rsid w:val="00A33A05"/>
    <w:rsid w:val="00A8127C"/>
    <w:rsid w:val="00A86955"/>
    <w:rsid w:val="00A86F3A"/>
    <w:rsid w:val="00A8717A"/>
    <w:rsid w:val="00AC7059"/>
    <w:rsid w:val="00B245AD"/>
    <w:rsid w:val="00B2742F"/>
    <w:rsid w:val="00B3091F"/>
    <w:rsid w:val="00B37CC2"/>
    <w:rsid w:val="00B41AF1"/>
    <w:rsid w:val="00B601CF"/>
    <w:rsid w:val="00B85B65"/>
    <w:rsid w:val="00B9272E"/>
    <w:rsid w:val="00B9433C"/>
    <w:rsid w:val="00B97CDE"/>
    <w:rsid w:val="00BC2FB1"/>
    <w:rsid w:val="00BD084C"/>
    <w:rsid w:val="00BD63ED"/>
    <w:rsid w:val="00BD70A1"/>
    <w:rsid w:val="00BE2E76"/>
    <w:rsid w:val="00BE5534"/>
    <w:rsid w:val="00C46C28"/>
    <w:rsid w:val="00C63BE3"/>
    <w:rsid w:val="00C84257"/>
    <w:rsid w:val="00C929DE"/>
    <w:rsid w:val="00CA7C37"/>
    <w:rsid w:val="00CB2B66"/>
    <w:rsid w:val="00CB574C"/>
    <w:rsid w:val="00CB7B8B"/>
    <w:rsid w:val="00CD7AAF"/>
    <w:rsid w:val="00CF19F3"/>
    <w:rsid w:val="00CF23FD"/>
    <w:rsid w:val="00D049DC"/>
    <w:rsid w:val="00D1767C"/>
    <w:rsid w:val="00D61578"/>
    <w:rsid w:val="00D80A17"/>
    <w:rsid w:val="00D87D99"/>
    <w:rsid w:val="00D940F8"/>
    <w:rsid w:val="00D96FFC"/>
    <w:rsid w:val="00DF0AA8"/>
    <w:rsid w:val="00DF315E"/>
    <w:rsid w:val="00E019C5"/>
    <w:rsid w:val="00E0218D"/>
    <w:rsid w:val="00E0714D"/>
    <w:rsid w:val="00E16576"/>
    <w:rsid w:val="00E24F9C"/>
    <w:rsid w:val="00E26ABF"/>
    <w:rsid w:val="00E372ED"/>
    <w:rsid w:val="00E746D1"/>
    <w:rsid w:val="00E766EE"/>
    <w:rsid w:val="00E8797D"/>
    <w:rsid w:val="00EA28F3"/>
    <w:rsid w:val="00EA2CB4"/>
    <w:rsid w:val="00EA48CD"/>
    <w:rsid w:val="00ED1FBC"/>
    <w:rsid w:val="00EF5F53"/>
    <w:rsid w:val="00F0297C"/>
    <w:rsid w:val="00F43811"/>
    <w:rsid w:val="00F64D1C"/>
    <w:rsid w:val="00F814FB"/>
    <w:rsid w:val="00F930D7"/>
    <w:rsid w:val="00FA1C58"/>
    <w:rsid w:val="00FB0044"/>
    <w:rsid w:val="00FB5D53"/>
    <w:rsid w:val="00FD7A8E"/>
    <w:rsid w:val="00FE053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styleId="Header">
    <w:name w:val="header"/>
    <w:basedOn w:val="Normal"/>
    <w:link w:val="HeaderChar"/>
    <w:uiPriority w:val="99"/>
    <w:unhideWhenUsed/>
    <w:rsid w:val="00611A36"/>
    <w:pPr>
      <w:tabs>
        <w:tab w:val="center" w:pos="4680"/>
        <w:tab w:val="right" w:pos="9360"/>
      </w:tabs>
    </w:pPr>
  </w:style>
  <w:style w:type="character" w:customStyle="1" w:styleId="HeaderChar">
    <w:name w:val="Header Char"/>
    <w:basedOn w:val="DefaultParagraphFont"/>
    <w:link w:val="Header"/>
    <w:uiPriority w:val="99"/>
    <w:rsid w:val="00611A36"/>
    <w:rPr>
      <w:rFonts w:ascii="Times New Roman" w:hAnsi="Times New Roman" w:cs="Times New Roman"/>
      <w:sz w:val="28"/>
      <w:szCs w:val="24"/>
      <w:lang w:eastAsia="bg-BG"/>
    </w:rPr>
  </w:style>
  <w:style w:type="paragraph" w:styleId="Footer">
    <w:name w:val="footer"/>
    <w:basedOn w:val="Normal"/>
    <w:link w:val="FooterChar"/>
    <w:uiPriority w:val="99"/>
    <w:unhideWhenUsed/>
    <w:rsid w:val="00611A36"/>
    <w:pPr>
      <w:tabs>
        <w:tab w:val="center" w:pos="4680"/>
        <w:tab w:val="right" w:pos="9360"/>
      </w:tabs>
    </w:pPr>
  </w:style>
  <w:style w:type="character" w:customStyle="1" w:styleId="FooterChar">
    <w:name w:val="Footer Char"/>
    <w:basedOn w:val="DefaultParagraphFont"/>
    <w:link w:val="Footer"/>
    <w:uiPriority w:val="99"/>
    <w:rsid w:val="00611A36"/>
    <w:rPr>
      <w:rFonts w:ascii="Times New Roman" w:hAnsi="Times New Roman" w:cs="Times New Roman"/>
      <w:sz w:val="28"/>
      <w:szCs w:val="24"/>
      <w:lang w:eastAsia="bg-BG"/>
    </w:rPr>
  </w:style>
  <w:style w:type="character" w:styleId="UnresolvedMention">
    <w:name w:val="Unresolved Mention"/>
    <w:basedOn w:val="DefaultParagraphFont"/>
    <w:uiPriority w:val="99"/>
    <w:semiHidden/>
    <w:unhideWhenUsed/>
    <w:rsid w:val="00072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o.int/en/about-us/official-texts-and-resources/official-texts/2021/10/22/summary-of-the-nato-artificial-intelligence-strategy?utm_source=chatgpt.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nisa.europa.eu/sites/default/files/2025-10/ENISA%20Threat%20Landscape%202025_0.pdf?utm_source=chatgpt.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rc.nist.gov/pubs/ai/100/2/e2023/final?utm_source=chatgpt.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ist.gov/publications/artificial-intelligence-risk-management-framework-ai-rmf-10?utm_source=chatgpt.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ato.int/en/about-us/official-texts-and-resources/official-texts/2024/07/10/summary-of-natos-revised-artificial-intelligence-ai-strategy?utm_source=chatgpt.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2601</Words>
  <Characters>14829</Characters>
  <Application>Microsoft Office Word</Application>
  <DocSecurity>0</DocSecurity>
  <Lines>123</Lines>
  <Paragraphs>34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HQ LANDCOM | IVANOV Deyan</cp:lastModifiedBy>
  <cp:revision>94</cp:revision>
  <dcterms:created xsi:type="dcterms:W3CDTF">2026-09-14T06:25:00Z</dcterms:created>
  <dcterms:modified xsi:type="dcterms:W3CDTF">2026-09-14T08:05:00Z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a92e2f-2324-4e33-828f-bfcf646a7190_Enabled">
    <vt:lpwstr>true</vt:lpwstr>
  </property>
  <property fmtid="{D5CDD505-2E9C-101B-9397-08002B2CF9AE}" pid="3" name="MSIP_Label_15a92e2f-2324-4e33-828f-bfcf646a7190_SetDate">
    <vt:lpwstr>2026-09-14T06:25:20Z</vt:lpwstr>
  </property>
  <property fmtid="{D5CDD505-2E9C-101B-9397-08002B2CF9AE}" pid="4" name="MSIP_Label_15a92e2f-2324-4e33-828f-bfcf646a7190_Method">
    <vt:lpwstr>Standard</vt:lpwstr>
  </property>
  <property fmtid="{D5CDD505-2E9C-101B-9397-08002B2CF9AE}" pid="5" name="MSIP_Label_15a92e2f-2324-4e33-828f-bfcf646a7190_Name">
    <vt:lpwstr>NATO Unclassified</vt:lpwstr>
  </property>
  <property fmtid="{D5CDD505-2E9C-101B-9397-08002B2CF9AE}" pid="6" name="MSIP_Label_15a92e2f-2324-4e33-828f-bfcf646a7190_SiteId">
    <vt:lpwstr>8da330ea-224e-4f1c-bd9d-32d86614e6cf</vt:lpwstr>
  </property>
  <property fmtid="{D5CDD505-2E9C-101B-9397-08002B2CF9AE}" pid="7" name="MSIP_Label_15a92e2f-2324-4e33-828f-bfcf646a7190_ActionId">
    <vt:lpwstr>120b2948-218c-4f04-9bef-d2acccad325a</vt:lpwstr>
  </property>
  <property fmtid="{D5CDD505-2E9C-101B-9397-08002B2CF9AE}" pid="8" name="MSIP_Label_15a92e2f-2324-4e33-828f-bfcf646a7190_ContentBits">
    <vt:lpwstr>3</vt:lpwstr>
  </property>
  <property fmtid="{D5CDD505-2E9C-101B-9397-08002B2CF9AE}" pid="9" name="MSIP_Label_15a92e2f-2324-4e33-828f-bfcf646a7190_Tag">
    <vt:lpwstr>10, 3, 0, 1</vt:lpwstr>
  </property>
</Properties>
</file>