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97D" w:rsidRDefault="008C6C6D" w:rsidP="00E019C5">
      <w:pPr>
        <w:jc w:val="center"/>
        <w:rPr>
          <w:b/>
          <w:bCs/>
          <w:sz w:val="32"/>
          <w:szCs w:val="32"/>
        </w:rPr>
      </w:pPr>
      <w:r>
        <w:rPr>
          <w:b/>
          <w:bCs/>
          <w:sz w:val="32"/>
          <w:szCs w:val="32"/>
        </w:rPr>
        <w:t xml:space="preserve">НОВАТА ПАРАДИГМА ЗА СИГУРНОСТ: СЪЮЗИ И СТРАТЕГИИ </w:t>
      </w:r>
    </w:p>
    <w:p w:rsidR="008D1109" w:rsidRDefault="008D1109" w:rsidP="00E019C5">
      <w:pPr>
        <w:jc w:val="center"/>
        <w:rPr>
          <w:szCs w:val="28"/>
        </w:rPr>
      </w:pPr>
    </w:p>
    <w:p w:rsidR="008D1109" w:rsidRPr="008C6C6D" w:rsidRDefault="008C6C6D" w:rsidP="008C6C6D">
      <w:pPr>
        <w:jc w:val="center"/>
        <w:rPr>
          <w:b/>
          <w:bCs/>
          <w:sz w:val="32"/>
          <w:szCs w:val="32"/>
        </w:rPr>
      </w:pPr>
      <w:r>
        <w:rPr>
          <w:b/>
          <w:bCs/>
          <w:sz w:val="32"/>
          <w:szCs w:val="32"/>
        </w:rPr>
        <w:t xml:space="preserve"> </w:t>
      </w:r>
      <w:r w:rsidRPr="003720C6">
        <w:rPr>
          <w:b/>
          <w:bCs/>
          <w:sz w:val="32"/>
          <w:szCs w:val="32"/>
        </w:rPr>
        <w:t>Екатерина</w:t>
      </w:r>
      <w:r>
        <w:rPr>
          <w:b/>
          <w:bCs/>
          <w:sz w:val="32"/>
          <w:szCs w:val="32"/>
        </w:rPr>
        <w:t xml:space="preserve"> Петрова</w:t>
      </w:r>
    </w:p>
    <w:p w:rsidR="00121F6A" w:rsidRDefault="00121F6A" w:rsidP="00E019C5">
      <w:pPr>
        <w:jc w:val="center"/>
        <w:rPr>
          <w:szCs w:val="28"/>
        </w:rPr>
      </w:pPr>
    </w:p>
    <w:p w:rsidR="008D1109" w:rsidRDefault="00D210BB" w:rsidP="00E019C5">
      <w:pPr>
        <w:jc w:val="center"/>
        <w:rPr>
          <w:b/>
          <w:bCs/>
          <w:sz w:val="32"/>
          <w:szCs w:val="32"/>
          <w:lang w:val="en-US"/>
        </w:rPr>
      </w:pPr>
      <w:r>
        <w:rPr>
          <w:b/>
          <w:bCs/>
          <w:sz w:val="32"/>
          <w:szCs w:val="32"/>
          <w:lang w:val="en-US"/>
        </w:rPr>
        <w:t xml:space="preserve">THE NEW SECURITY PARADIGM: ALLIANCES AND STRATEGIES </w:t>
      </w:r>
    </w:p>
    <w:p w:rsidR="008D1109" w:rsidRPr="003720C6" w:rsidRDefault="008D1109" w:rsidP="00E019C5">
      <w:pPr>
        <w:jc w:val="center"/>
        <w:rPr>
          <w:sz w:val="32"/>
          <w:szCs w:val="32"/>
          <w:lang w:val="en-US"/>
        </w:rPr>
      </w:pPr>
    </w:p>
    <w:p w:rsidR="00274819" w:rsidRPr="003720C6" w:rsidRDefault="00082C59" w:rsidP="00E019C5">
      <w:pPr>
        <w:jc w:val="center"/>
        <w:rPr>
          <w:sz w:val="32"/>
          <w:szCs w:val="32"/>
          <w:lang w:val="en-US"/>
        </w:rPr>
      </w:pPr>
      <w:r w:rsidRPr="003720C6">
        <w:rPr>
          <w:b/>
          <w:bCs/>
          <w:sz w:val="32"/>
          <w:szCs w:val="32"/>
          <w:lang w:val="en-US"/>
        </w:rPr>
        <w:t xml:space="preserve">Ekaterina </w:t>
      </w:r>
      <w:proofErr w:type="spellStart"/>
      <w:r w:rsidRPr="003720C6">
        <w:rPr>
          <w:b/>
          <w:bCs/>
          <w:sz w:val="32"/>
          <w:szCs w:val="32"/>
          <w:lang w:val="en-US"/>
        </w:rPr>
        <w:t>Petrova</w:t>
      </w:r>
      <w:proofErr w:type="spellEnd"/>
      <w:r w:rsidR="00D210BB" w:rsidRPr="003720C6">
        <w:rPr>
          <w:b/>
          <w:bCs/>
          <w:sz w:val="32"/>
          <w:szCs w:val="32"/>
          <w:lang w:val="en-US"/>
        </w:rPr>
        <w:t xml:space="preserve"> </w:t>
      </w:r>
    </w:p>
    <w:p w:rsidR="00274819" w:rsidRDefault="00274819" w:rsidP="00E019C5">
      <w:pPr>
        <w:jc w:val="center"/>
        <w:rPr>
          <w:szCs w:val="28"/>
          <w:lang w:val="en-US"/>
        </w:rPr>
      </w:pPr>
    </w:p>
    <w:p w:rsidR="00D210BB" w:rsidRPr="00D210BB" w:rsidRDefault="00274819" w:rsidP="00D210BB">
      <w:pPr>
        <w:pStyle w:val="af0"/>
        <w:spacing w:before="0" w:beforeAutospacing="0" w:after="0" w:afterAutospacing="0" w:line="343" w:lineRule="atLeast"/>
        <w:jc w:val="both"/>
        <w:rPr>
          <w:i/>
        </w:rPr>
      </w:pPr>
      <w:r w:rsidRPr="003720C6">
        <w:rPr>
          <w:b/>
          <w:bCs/>
          <w:i/>
          <w:iCs/>
          <w:sz w:val="28"/>
          <w:szCs w:val="28"/>
        </w:rPr>
        <w:t>Резюме:</w:t>
      </w:r>
      <w:r>
        <w:rPr>
          <w:i/>
          <w:iCs/>
        </w:rPr>
        <w:t xml:space="preserve"> </w:t>
      </w:r>
      <w:r w:rsidR="00D210BB" w:rsidRPr="00D210BB">
        <w:rPr>
          <w:i/>
        </w:rPr>
        <w:t>Процесът на създаване и на функциониране на нови съюзи в резултат на нови стратегии с икономическо и военно политическо значение е интегриран резултат от краха на съществуващата парадигма в областта на международната сигурност установена след края на ВСВ и нейната военно - политическа и икономическа трансформация след края на 1991 година. Тази трансформация обособи нови глобални съюзи, нови субекти, които съвместно изграждат военно - икономически и политически организации. Характеристиката на тази трансформация е, че се характеризира с регионални, международни конфликти и/или военни операции в резултат на които се прегрупират геополитическите съюзи и се създават нови международни норми. Целта на доклада е да анализира новите доктрини и съответни политики (създадени и функциониращи съюзи) на значимите субекти, които са предпоставка за новата международна сигурност и стабилност в геополитическото пространство, но в условията на нови технологии, които се прилагат във военно - промишлените дейности.</w:t>
      </w:r>
    </w:p>
    <w:p w:rsidR="00274819" w:rsidRDefault="00274819" w:rsidP="003004BD">
      <w:pPr>
        <w:ind w:firstLine="567"/>
        <w:jc w:val="both"/>
        <w:rPr>
          <w:szCs w:val="28"/>
        </w:rPr>
      </w:pPr>
    </w:p>
    <w:p w:rsidR="00D210BB" w:rsidRPr="00D210BB" w:rsidRDefault="00274819" w:rsidP="00D210BB">
      <w:pPr>
        <w:pStyle w:val="af0"/>
        <w:shd w:val="clear" w:color="auto" w:fill="FFFFFF"/>
        <w:spacing w:before="0" w:beforeAutospacing="0" w:after="0" w:afterAutospacing="0" w:line="343" w:lineRule="atLeast"/>
        <w:jc w:val="both"/>
        <w:rPr>
          <w:rFonts w:ascii="Arial" w:hAnsi="Arial" w:cs="Arial"/>
        </w:rPr>
      </w:pPr>
      <w:r w:rsidRPr="003720C6">
        <w:rPr>
          <w:b/>
          <w:bCs/>
          <w:i/>
          <w:iCs/>
          <w:sz w:val="28"/>
          <w:szCs w:val="28"/>
        </w:rPr>
        <w:t>Ключови думи</w:t>
      </w:r>
      <w:r>
        <w:rPr>
          <w:b/>
          <w:bCs/>
          <w:i/>
          <w:iCs/>
        </w:rPr>
        <w:t>:</w:t>
      </w:r>
      <w:r>
        <w:rPr>
          <w:i/>
          <w:iCs/>
        </w:rPr>
        <w:t xml:space="preserve"> </w:t>
      </w:r>
      <w:r w:rsidR="00D210BB" w:rsidRPr="00D210BB">
        <w:rPr>
          <w:i/>
        </w:rPr>
        <w:t>военни доктрини, международна сигурност, военно - политически съюзи</w:t>
      </w:r>
    </w:p>
    <w:p w:rsidR="00274819" w:rsidRDefault="00274819" w:rsidP="003004BD">
      <w:pPr>
        <w:ind w:firstLine="567"/>
        <w:jc w:val="both"/>
        <w:rPr>
          <w:szCs w:val="28"/>
        </w:rPr>
      </w:pPr>
    </w:p>
    <w:p w:rsidR="00274819" w:rsidRPr="009D2367" w:rsidRDefault="00274819" w:rsidP="00082C59">
      <w:pPr>
        <w:jc w:val="both"/>
        <w:rPr>
          <w:i/>
          <w:iCs/>
          <w:sz w:val="24"/>
        </w:rPr>
      </w:pPr>
      <w:r>
        <w:rPr>
          <w:b/>
          <w:bCs/>
          <w:i/>
          <w:iCs/>
          <w:sz w:val="24"/>
          <w:lang w:val="en-US"/>
        </w:rPr>
        <w:t>Abstract:</w:t>
      </w:r>
      <w:r>
        <w:rPr>
          <w:i/>
          <w:iCs/>
          <w:sz w:val="24"/>
          <w:lang w:val="en-US"/>
        </w:rPr>
        <w:t xml:space="preserve"> </w:t>
      </w:r>
      <w:r w:rsidR="00082C59" w:rsidRPr="00082C59">
        <w:rPr>
          <w:i/>
          <w:iCs/>
          <w:sz w:val="24"/>
          <w:lang w:val="en-US"/>
        </w:rPr>
        <w:t xml:space="preserve">The process of creating and functioning of new alliances as a result of new strategies of economic and military political importance is an integrated result of the collapse of the existing paradigm in the field of international security, established after the end of the Second World War and its military-political and economic transformation after the end of 1991. This transformation has created new global alliances, new entities that jointly build military-economic and political organizations. The characteristic of this transformation is that it is characterized by regional, international conflicts and/or military operations, as a result of which geopolitical alliances are regrouped and new international </w:t>
      </w:r>
      <w:proofErr w:type="gramStart"/>
      <w:r w:rsidR="00082C59" w:rsidRPr="00082C59">
        <w:rPr>
          <w:i/>
          <w:iCs/>
          <w:sz w:val="24"/>
          <w:lang w:val="en-US"/>
        </w:rPr>
        <w:t>norms</w:t>
      </w:r>
      <w:proofErr w:type="gramEnd"/>
      <w:r w:rsidR="00082C59" w:rsidRPr="00082C59">
        <w:rPr>
          <w:i/>
          <w:iCs/>
          <w:sz w:val="24"/>
          <w:lang w:val="en-US"/>
        </w:rPr>
        <w:t xml:space="preserve"> are created. The purpose of the report is to analyze the new doctrines and relevant policies (established and functioning alliances) of the significant entities that are a prerequisite for the new international security and stability in the geopolitical space, but in the conditions of new technologies that are applied in military-industrial activities.</w:t>
      </w:r>
      <w:r w:rsidR="00082C59">
        <w:rPr>
          <w:i/>
          <w:iCs/>
          <w:sz w:val="24"/>
          <w:lang w:val="en-US"/>
        </w:rPr>
        <w:t xml:space="preserve"> </w:t>
      </w:r>
      <w:proofErr w:type="gramStart"/>
      <w:r>
        <w:rPr>
          <w:i/>
          <w:iCs/>
          <w:sz w:val="24"/>
          <w:lang w:val="en-US"/>
        </w:rPr>
        <w:t>Text of the abstract up to 500 characters</w:t>
      </w:r>
      <w:r w:rsidR="009D2367">
        <w:rPr>
          <w:i/>
          <w:iCs/>
          <w:sz w:val="24"/>
        </w:rPr>
        <w:t>.</w:t>
      </w:r>
      <w:proofErr w:type="gramEnd"/>
    </w:p>
    <w:p w:rsidR="00274819" w:rsidRPr="00274819" w:rsidRDefault="00274819" w:rsidP="003004BD">
      <w:pPr>
        <w:ind w:firstLine="567"/>
        <w:jc w:val="both"/>
        <w:rPr>
          <w:szCs w:val="28"/>
          <w:lang w:val="en-US"/>
        </w:rPr>
      </w:pPr>
    </w:p>
    <w:p w:rsidR="00274819" w:rsidRPr="00082C59" w:rsidRDefault="00274819" w:rsidP="00082C59">
      <w:pPr>
        <w:jc w:val="both"/>
        <w:rPr>
          <w:i/>
          <w:iCs/>
          <w:sz w:val="24"/>
          <w:lang w:val="en-US"/>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082C59">
        <w:rPr>
          <w:i/>
          <w:iCs/>
          <w:sz w:val="24"/>
          <w:lang w:val="en-US"/>
        </w:rPr>
        <w:t>military doctrines, international security, military – political alliances</w:t>
      </w:r>
    </w:p>
    <w:p w:rsidR="00274819" w:rsidRPr="009605D7" w:rsidRDefault="00274819" w:rsidP="003004BD">
      <w:pPr>
        <w:ind w:firstLine="567"/>
        <w:rPr>
          <w:szCs w:val="28"/>
          <w:lang w:val="ru-RU"/>
        </w:rPr>
      </w:pPr>
    </w:p>
    <w:p w:rsidR="00A86955" w:rsidRPr="009605D7" w:rsidRDefault="00A86955" w:rsidP="003004BD">
      <w:pPr>
        <w:ind w:firstLine="567"/>
        <w:rPr>
          <w:szCs w:val="28"/>
          <w:lang w:val="ru-RU"/>
        </w:rPr>
      </w:pPr>
    </w:p>
    <w:p w:rsidR="00082C59" w:rsidRPr="00082C59" w:rsidRDefault="00082C59" w:rsidP="003004BD">
      <w:pPr>
        <w:ind w:firstLine="567"/>
        <w:jc w:val="both"/>
        <w:rPr>
          <w:szCs w:val="28"/>
        </w:rPr>
      </w:pPr>
    </w:p>
    <w:p w:rsidR="00082C59" w:rsidRDefault="00082C59" w:rsidP="005D7A3D">
      <w:pPr>
        <w:tabs>
          <w:tab w:val="left" w:pos="426"/>
        </w:tabs>
        <w:ind w:right="-141"/>
        <w:jc w:val="both"/>
        <w:rPr>
          <w:szCs w:val="28"/>
        </w:rPr>
      </w:pPr>
      <w:r>
        <w:rPr>
          <w:szCs w:val="28"/>
        </w:rPr>
        <w:lastRenderedPageBreak/>
        <w:t>Увод</w:t>
      </w:r>
    </w:p>
    <w:p w:rsidR="00082C59" w:rsidRDefault="00082C59" w:rsidP="005D7A3D">
      <w:pPr>
        <w:tabs>
          <w:tab w:val="left" w:pos="426"/>
        </w:tabs>
        <w:ind w:right="-141"/>
        <w:jc w:val="both"/>
        <w:rPr>
          <w:szCs w:val="28"/>
        </w:rPr>
      </w:pPr>
      <w:r>
        <w:rPr>
          <w:szCs w:val="28"/>
        </w:rPr>
        <w:t>• Актуалност на темата</w:t>
      </w:r>
    </w:p>
    <w:p w:rsidR="001D0461" w:rsidRDefault="001D0461" w:rsidP="005D7A3D">
      <w:pPr>
        <w:tabs>
          <w:tab w:val="left" w:pos="426"/>
          <w:tab w:val="left" w:pos="567"/>
        </w:tabs>
        <w:ind w:right="-141"/>
        <w:jc w:val="both"/>
        <w:rPr>
          <w:szCs w:val="28"/>
        </w:rPr>
      </w:pPr>
      <w:r>
        <w:rPr>
          <w:szCs w:val="28"/>
        </w:rPr>
        <w:t>Докладът е формулиран на основание транс</w:t>
      </w:r>
      <w:r w:rsidR="0080317B">
        <w:rPr>
          <w:szCs w:val="28"/>
        </w:rPr>
        <w:t xml:space="preserve">формация на еднополярния свят в геополитически смисъл във времеви хоризонт </w:t>
      </w:r>
      <w:r>
        <w:rPr>
          <w:szCs w:val="28"/>
        </w:rPr>
        <w:t>след 1991 г.</w:t>
      </w:r>
      <w:r w:rsidR="00556264">
        <w:rPr>
          <w:szCs w:val="28"/>
        </w:rPr>
        <w:t xml:space="preserve"> и появата </w:t>
      </w:r>
      <w:r>
        <w:rPr>
          <w:szCs w:val="28"/>
        </w:rPr>
        <w:t xml:space="preserve">на </w:t>
      </w:r>
      <w:proofErr w:type="spellStart"/>
      <w:r>
        <w:rPr>
          <w:szCs w:val="28"/>
        </w:rPr>
        <w:t>полицентрична</w:t>
      </w:r>
      <w:proofErr w:type="spellEnd"/>
      <w:r>
        <w:rPr>
          <w:szCs w:val="28"/>
        </w:rPr>
        <w:t xml:space="preserve"> международна система. Актуалността на темата се доказва с наличие на </w:t>
      </w:r>
      <w:r w:rsidR="0080317B">
        <w:rPr>
          <w:szCs w:val="28"/>
        </w:rPr>
        <w:t xml:space="preserve">международни конфликти, но </w:t>
      </w:r>
      <w:r w:rsidR="00556264">
        <w:rPr>
          <w:szCs w:val="28"/>
        </w:rPr>
        <w:t>и с политическо</w:t>
      </w:r>
      <w:r>
        <w:rPr>
          <w:szCs w:val="28"/>
        </w:rPr>
        <w:t xml:space="preserve"> конструиране на нови съюзи</w:t>
      </w:r>
      <w:r w:rsidR="0080317B">
        <w:rPr>
          <w:szCs w:val="28"/>
        </w:rPr>
        <w:t>, които определят</w:t>
      </w:r>
      <w:r>
        <w:rPr>
          <w:szCs w:val="28"/>
        </w:rPr>
        <w:t xml:space="preserve"> бъдещата конюнктура на международните отношения. </w:t>
      </w:r>
    </w:p>
    <w:p w:rsidR="00556264" w:rsidRDefault="00556264" w:rsidP="005D7A3D">
      <w:pPr>
        <w:tabs>
          <w:tab w:val="left" w:pos="426"/>
        </w:tabs>
        <w:ind w:right="-141"/>
        <w:jc w:val="both"/>
        <w:rPr>
          <w:szCs w:val="28"/>
        </w:rPr>
      </w:pPr>
      <w:r>
        <w:rPr>
          <w:szCs w:val="28"/>
        </w:rPr>
        <w:t xml:space="preserve">• Обект и предмет </w:t>
      </w:r>
    </w:p>
    <w:p w:rsidR="00556264" w:rsidRDefault="00556264" w:rsidP="009D2367">
      <w:pPr>
        <w:tabs>
          <w:tab w:val="left" w:pos="426"/>
        </w:tabs>
        <w:ind w:right="-141"/>
        <w:jc w:val="both"/>
        <w:rPr>
          <w:szCs w:val="28"/>
        </w:rPr>
      </w:pPr>
      <w:r>
        <w:rPr>
          <w:szCs w:val="28"/>
        </w:rPr>
        <w:t>Обект на доклада е новата па</w:t>
      </w:r>
      <w:r w:rsidR="009D2367">
        <w:rPr>
          <w:szCs w:val="28"/>
        </w:rPr>
        <w:t xml:space="preserve">радигма за сигурност в света на основание   стратегически документи за двустранни и многостранни отношения в  </w:t>
      </w:r>
      <w:r>
        <w:rPr>
          <w:szCs w:val="28"/>
        </w:rPr>
        <w:t xml:space="preserve">международните отношения). </w:t>
      </w:r>
      <w:r w:rsidR="00726E6B">
        <w:rPr>
          <w:szCs w:val="28"/>
        </w:rPr>
        <w:t xml:space="preserve">Докладът има предмет </w:t>
      </w:r>
      <w:r>
        <w:rPr>
          <w:szCs w:val="28"/>
        </w:rPr>
        <w:t>определен от съ</w:t>
      </w:r>
      <w:r w:rsidR="00726E6B">
        <w:rPr>
          <w:szCs w:val="28"/>
        </w:rPr>
        <w:t>перничеството между регионални</w:t>
      </w:r>
      <w:r>
        <w:rPr>
          <w:szCs w:val="28"/>
        </w:rPr>
        <w:t xml:space="preserve"> и глобални субекти, които дефинират своя индивидуален, респективно</w:t>
      </w:r>
      <w:r w:rsidR="005A37EE">
        <w:rPr>
          <w:szCs w:val="28"/>
        </w:rPr>
        <w:t xml:space="preserve"> съюзен статут, т.е. интереси, </w:t>
      </w:r>
      <w:r>
        <w:rPr>
          <w:szCs w:val="28"/>
        </w:rPr>
        <w:t xml:space="preserve">които трябва да се постигнат чрез конкретни политики. </w:t>
      </w:r>
    </w:p>
    <w:p w:rsidR="00556264" w:rsidRDefault="00556264" w:rsidP="009D2367">
      <w:pPr>
        <w:tabs>
          <w:tab w:val="left" w:pos="426"/>
        </w:tabs>
        <w:ind w:right="-141"/>
        <w:jc w:val="both"/>
        <w:rPr>
          <w:szCs w:val="28"/>
        </w:rPr>
      </w:pPr>
      <w:r>
        <w:rPr>
          <w:szCs w:val="28"/>
        </w:rPr>
        <w:t>• Цел</w:t>
      </w:r>
      <w:r w:rsidR="008154B1">
        <w:rPr>
          <w:szCs w:val="28"/>
        </w:rPr>
        <w:t>и</w:t>
      </w:r>
      <w:r>
        <w:rPr>
          <w:szCs w:val="28"/>
        </w:rPr>
        <w:t xml:space="preserve"> и задачи</w:t>
      </w:r>
    </w:p>
    <w:p w:rsidR="008154B1" w:rsidRDefault="00B34E5F" w:rsidP="009D2367">
      <w:pPr>
        <w:tabs>
          <w:tab w:val="left" w:pos="426"/>
        </w:tabs>
        <w:ind w:right="-143"/>
        <w:jc w:val="both"/>
        <w:rPr>
          <w:szCs w:val="28"/>
        </w:rPr>
      </w:pPr>
      <w:r>
        <w:rPr>
          <w:szCs w:val="28"/>
        </w:rPr>
        <w:t>Докладът има за цел</w:t>
      </w:r>
      <w:r w:rsidR="008154B1">
        <w:rPr>
          <w:szCs w:val="28"/>
        </w:rPr>
        <w:t>и, които са формулирани в конкретни направления. Първото направление е</w:t>
      </w:r>
      <w:r>
        <w:rPr>
          <w:szCs w:val="28"/>
        </w:rPr>
        <w:t xml:space="preserve"> анализ</w:t>
      </w:r>
      <w:r w:rsidR="008154B1">
        <w:rPr>
          <w:szCs w:val="28"/>
        </w:rPr>
        <w:t xml:space="preserve"> на</w:t>
      </w:r>
      <w:r>
        <w:rPr>
          <w:szCs w:val="28"/>
        </w:rPr>
        <w:t xml:space="preserve"> новите икономически и военно – политически стратегии на регионални и </w:t>
      </w:r>
      <w:r w:rsidR="00726E6B">
        <w:rPr>
          <w:szCs w:val="28"/>
        </w:rPr>
        <w:t>глобални</w:t>
      </w:r>
      <w:r w:rsidR="008154B1">
        <w:rPr>
          <w:szCs w:val="28"/>
        </w:rPr>
        <w:t xml:space="preserve"> </w:t>
      </w:r>
      <w:r>
        <w:rPr>
          <w:szCs w:val="28"/>
        </w:rPr>
        <w:t>субекти</w:t>
      </w:r>
      <w:r w:rsidR="00726E6B">
        <w:rPr>
          <w:szCs w:val="28"/>
        </w:rPr>
        <w:t xml:space="preserve"> в областта на </w:t>
      </w:r>
      <w:r w:rsidR="009D2367">
        <w:rPr>
          <w:szCs w:val="28"/>
        </w:rPr>
        <w:t xml:space="preserve">прилагани политики, за да се постигат стратегически цели чрез нови целеви съюзи. Този метод позволява да се определят, кои държавни субекти и съюзни организации са геополитически значими и кои субекти са т.н. „сиви зони” (държавни, географски региони, които са буферни зони и са в обсега на геополитическо съперничество). По същество метода Геополитическо моделиране назовава конкретните „сиви зони” в глобалното световно пространство (Арктика, Африка: </w:t>
      </w:r>
      <w:proofErr w:type="spellStart"/>
      <w:r w:rsidR="009D2367">
        <w:rPr>
          <w:szCs w:val="28"/>
        </w:rPr>
        <w:t>Сахел</w:t>
      </w:r>
      <w:proofErr w:type="spellEnd"/>
      <w:r w:rsidR="009D2367">
        <w:rPr>
          <w:szCs w:val="28"/>
        </w:rPr>
        <w:t xml:space="preserve">, Балканите: Косово, Босна и Херцеговина, региона на Черно море, Близкия изток и Червено море, Централна Азия, Южно китайско море и Тайванския проток и космическото пространство) и  политиките, които се реализират спрямо тях. Другата специфика на метода в доклада е, че назовава характеристиките на политиките реализирани в конкретните региони: 1) на тяхна територия се провеждат СВО (специални военни операции); 2) изтощение на противника (провалят инфраструктурни, стратегически проекти, провеждане на концесионни политики върху ресурси, провеждане на конкретни фискални и монетарни политики; 3) в областта на дипломацията: обявяват се дипломати за „персона </w:t>
      </w:r>
      <w:proofErr w:type="spellStart"/>
      <w:r w:rsidR="009D2367">
        <w:rPr>
          <w:szCs w:val="28"/>
        </w:rPr>
        <w:t>нон</w:t>
      </w:r>
      <w:proofErr w:type="spellEnd"/>
      <w:r w:rsidR="009D2367">
        <w:rPr>
          <w:szCs w:val="28"/>
        </w:rPr>
        <w:t xml:space="preserve"> </w:t>
      </w:r>
      <w:proofErr w:type="spellStart"/>
      <w:r w:rsidR="009D2367">
        <w:rPr>
          <w:szCs w:val="28"/>
        </w:rPr>
        <w:t>грата</w:t>
      </w:r>
      <w:proofErr w:type="spellEnd"/>
      <w:r w:rsidR="009D2367">
        <w:rPr>
          <w:szCs w:val="28"/>
        </w:rPr>
        <w:t>”, отзоваване на посланик, закриване на дипломатически представителства, понижаване на ранга на двустранните отношения, или комбинация от действия; 4) ограничаване на информационната свобода, недопускане на пряка демокрация, определяне на политиките, за които няма поискано одобрение на гражданите в областта на култура, на образование, на здравеопазване, на отбрана и сигурност);</w:t>
      </w:r>
      <w:r w:rsidR="00726E6B">
        <w:rPr>
          <w:szCs w:val="28"/>
        </w:rPr>
        <w:t>сигурността</w:t>
      </w:r>
      <w:r w:rsidR="008154B1">
        <w:rPr>
          <w:szCs w:val="28"/>
        </w:rPr>
        <w:t xml:space="preserve">. Второто </w:t>
      </w:r>
      <w:r w:rsidR="00180FD5">
        <w:rPr>
          <w:szCs w:val="28"/>
        </w:rPr>
        <w:t>направление</w:t>
      </w:r>
      <w:r w:rsidR="008154B1">
        <w:rPr>
          <w:szCs w:val="28"/>
        </w:rPr>
        <w:t xml:space="preserve"> е: </w:t>
      </w:r>
      <w:r w:rsidR="00180FD5">
        <w:rPr>
          <w:szCs w:val="28"/>
        </w:rPr>
        <w:t>анализ</w:t>
      </w:r>
      <w:r w:rsidR="008154B1">
        <w:rPr>
          <w:szCs w:val="28"/>
        </w:rPr>
        <w:t xml:space="preserve"> на политиките в областта на </w:t>
      </w:r>
      <w:r w:rsidR="00180FD5">
        <w:rPr>
          <w:szCs w:val="28"/>
        </w:rPr>
        <w:t xml:space="preserve"> </w:t>
      </w:r>
      <w:proofErr w:type="spellStart"/>
      <w:r w:rsidR="00180FD5">
        <w:rPr>
          <w:szCs w:val="28"/>
        </w:rPr>
        <w:t>Минлатерализма</w:t>
      </w:r>
      <w:proofErr w:type="spellEnd"/>
      <w:r w:rsidR="008154B1">
        <w:rPr>
          <w:szCs w:val="28"/>
        </w:rPr>
        <w:t>.</w:t>
      </w:r>
      <w:r w:rsidR="00180FD5">
        <w:rPr>
          <w:szCs w:val="28"/>
        </w:rPr>
        <w:t xml:space="preserve"> </w:t>
      </w:r>
      <w:r w:rsidR="008154B1">
        <w:rPr>
          <w:szCs w:val="28"/>
        </w:rPr>
        <w:t>По отношение на третото направление на целите на доклада е да се осъществи</w:t>
      </w:r>
      <w:r w:rsidR="00906D75">
        <w:rPr>
          <w:szCs w:val="28"/>
        </w:rPr>
        <w:t xml:space="preserve"> анализ на мрежовата сигурност, която се осигурява от съществуващи съюзи</w:t>
      </w:r>
      <w:r w:rsidR="008154B1">
        <w:rPr>
          <w:szCs w:val="28"/>
        </w:rPr>
        <w:t xml:space="preserve"> между конкретни субекти</w:t>
      </w:r>
      <w:r w:rsidR="00906D75">
        <w:rPr>
          <w:szCs w:val="28"/>
        </w:rPr>
        <w:t xml:space="preserve">, които адаптират своите политики </w:t>
      </w:r>
      <w:r w:rsidR="008154B1">
        <w:rPr>
          <w:szCs w:val="28"/>
        </w:rPr>
        <w:t xml:space="preserve">в областта на сигурността. </w:t>
      </w:r>
      <w:r w:rsidR="008154B1">
        <w:rPr>
          <w:szCs w:val="28"/>
        </w:rPr>
        <w:lastRenderedPageBreak/>
        <w:t>Докладът</w:t>
      </w:r>
      <w:r w:rsidR="009D2367">
        <w:rPr>
          <w:szCs w:val="28"/>
        </w:rPr>
        <w:t xml:space="preserve"> </w:t>
      </w:r>
      <w:r w:rsidR="008154B1">
        <w:rPr>
          <w:szCs w:val="28"/>
        </w:rPr>
        <w:t xml:space="preserve">формулира своите задачи в следните направления: да констатира при какви икономически и военно – политически реалности ще се реализират политики, които гарантират мира на регионално и/или на глобално равнище, като назове т.н. „буферни” зони обособени в резултат на </w:t>
      </w:r>
      <w:r w:rsidR="00355F33">
        <w:rPr>
          <w:szCs w:val="28"/>
        </w:rPr>
        <w:t xml:space="preserve">политическо „парцелиране” на политическото влияние върху държавни субекти и географски райони по отношение на стратегически проекти. </w:t>
      </w:r>
    </w:p>
    <w:p w:rsidR="00906D75" w:rsidRDefault="008154B1" w:rsidP="009D2367">
      <w:pPr>
        <w:tabs>
          <w:tab w:val="center" w:pos="4394"/>
        </w:tabs>
        <w:ind w:right="-143"/>
        <w:jc w:val="both"/>
        <w:rPr>
          <w:szCs w:val="28"/>
        </w:rPr>
      </w:pPr>
      <w:r>
        <w:rPr>
          <w:szCs w:val="28"/>
        </w:rPr>
        <w:t xml:space="preserve"> </w:t>
      </w:r>
      <w:r w:rsidR="00906D75">
        <w:rPr>
          <w:szCs w:val="28"/>
        </w:rPr>
        <w:t>•</w:t>
      </w:r>
      <w:r w:rsidR="00874123">
        <w:rPr>
          <w:szCs w:val="28"/>
        </w:rPr>
        <w:t xml:space="preserve"> Методи</w:t>
      </w:r>
      <w:r w:rsidR="003720C6">
        <w:rPr>
          <w:szCs w:val="28"/>
        </w:rPr>
        <w:tab/>
      </w:r>
    </w:p>
    <w:p w:rsidR="003B2B37" w:rsidRDefault="00874123" w:rsidP="009D2367">
      <w:pPr>
        <w:tabs>
          <w:tab w:val="left" w:pos="9214"/>
        </w:tabs>
        <w:ind w:right="-143"/>
        <w:jc w:val="both"/>
        <w:rPr>
          <w:szCs w:val="28"/>
        </w:rPr>
      </w:pPr>
      <w:r>
        <w:rPr>
          <w:szCs w:val="28"/>
        </w:rPr>
        <w:t xml:space="preserve">Докладът на тема „Новата парадигма за сигурност: съюзи и стратегии” прилага три метода: системен, сравнителен и геополитическо моделиране. Системният метод разглежда международната архитектура за сигурност, като динамична система, която зависи от много фактори и как </w:t>
      </w:r>
      <w:r w:rsidR="00355F33">
        <w:rPr>
          <w:szCs w:val="28"/>
        </w:rPr>
        <w:t>изменението на конкретен</w:t>
      </w:r>
      <w:r>
        <w:rPr>
          <w:szCs w:val="28"/>
        </w:rPr>
        <w:t xml:space="preserve"> фактор </w:t>
      </w:r>
      <w:r w:rsidR="00355F33">
        <w:rPr>
          <w:szCs w:val="28"/>
        </w:rPr>
        <w:t xml:space="preserve">се отразява на </w:t>
      </w:r>
      <w:r>
        <w:rPr>
          <w:szCs w:val="28"/>
        </w:rPr>
        <w:t>регионалната, респективно геополитическата сигурност. Този метод е приложен, защото чрез него доклада дава информация за предизвикателствата пред сигурността, както и политиките, които се разработват, адаптират и прилагат чрез създадени целеви съюзи. Вторият метод е Сравнителен</w:t>
      </w:r>
      <w:r w:rsidR="00B63EA3">
        <w:rPr>
          <w:szCs w:val="28"/>
        </w:rPr>
        <w:t xml:space="preserve">. </w:t>
      </w:r>
      <w:r w:rsidR="00355F33">
        <w:rPr>
          <w:szCs w:val="28"/>
        </w:rPr>
        <w:t xml:space="preserve">Чрез този метод се придобива </w:t>
      </w:r>
      <w:r w:rsidR="00B63EA3">
        <w:rPr>
          <w:szCs w:val="28"/>
        </w:rPr>
        <w:t xml:space="preserve">информация </w:t>
      </w:r>
      <w:r w:rsidR="00355F33">
        <w:rPr>
          <w:szCs w:val="28"/>
        </w:rPr>
        <w:t xml:space="preserve">за политики, които </w:t>
      </w:r>
      <w:r w:rsidR="00B63EA3">
        <w:rPr>
          <w:szCs w:val="28"/>
        </w:rPr>
        <w:t>реализират конкретните субекти в областта на сигурността, при промяна на конкретен фактор</w:t>
      </w:r>
      <w:r w:rsidR="00355F33">
        <w:rPr>
          <w:szCs w:val="28"/>
        </w:rPr>
        <w:t>. Третият метод, който ползва</w:t>
      </w:r>
      <w:r w:rsidR="00B63EA3">
        <w:rPr>
          <w:szCs w:val="28"/>
        </w:rPr>
        <w:t xml:space="preserve"> доклада е метода на Геополитическо моделиране. Методът Геополитическо моделиране дава възможност да се определят т.н. критични зони (тъждествено равни на кризисни теми), да се съчетае географската реалност с разр</w:t>
      </w:r>
      <w:r w:rsidR="00AB4C54">
        <w:rPr>
          <w:szCs w:val="28"/>
        </w:rPr>
        <w:t xml:space="preserve">аботваните и </w:t>
      </w:r>
    </w:p>
    <w:p w:rsidR="00923FF2" w:rsidRDefault="00923FF2" w:rsidP="009D2367">
      <w:pPr>
        <w:ind w:left="142" w:right="-143" w:hanging="142"/>
        <w:jc w:val="both"/>
        <w:rPr>
          <w:szCs w:val="28"/>
        </w:rPr>
      </w:pPr>
      <w:r>
        <w:rPr>
          <w:szCs w:val="28"/>
        </w:rPr>
        <w:t>Глава първа</w:t>
      </w:r>
    </w:p>
    <w:p w:rsidR="008F26FF" w:rsidRDefault="009D2367" w:rsidP="009D2367">
      <w:pPr>
        <w:ind w:right="-143" w:hanging="142"/>
        <w:jc w:val="both"/>
        <w:rPr>
          <w:szCs w:val="28"/>
        </w:rPr>
      </w:pPr>
      <w:r>
        <w:rPr>
          <w:szCs w:val="28"/>
        </w:rPr>
        <w:t xml:space="preserve">  </w:t>
      </w:r>
      <w:r w:rsidR="008F26FF">
        <w:rPr>
          <w:szCs w:val="28"/>
        </w:rPr>
        <w:t>Политически и военно – икономически контури на новата парадигма за сигурност</w:t>
      </w:r>
    </w:p>
    <w:p w:rsidR="00C63AB7" w:rsidRPr="009D2367" w:rsidRDefault="009D2367" w:rsidP="009D2367">
      <w:pPr>
        <w:ind w:right="-143"/>
        <w:jc w:val="both"/>
        <w:rPr>
          <w:szCs w:val="28"/>
        </w:rPr>
      </w:pPr>
      <w:r w:rsidRPr="009D2367">
        <w:rPr>
          <w:szCs w:val="28"/>
        </w:rPr>
        <w:t>1.</w:t>
      </w:r>
      <w:r w:rsidR="00C63AB7" w:rsidRPr="009D2367">
        <w:rPr>
          <w:szCs w:val="28"/>
        </w:rPr>
        <w:t>Новата парадигма за сигурност в Африка</w:t>
      </w:r>
    </w:p>
    <w:p w:rsidR="00C63AB7" w:rsidRDefault="008669E6" w:rsidP="009D2367">
      <w:pPr>
        <w:pStyle w:val="a3"/>
        <w:numPr>
          <w:ilvl w:val="1"/>
          <w:numId w:val="2"/>
        </w:numPr>
        <w:ind w:left="142" w:right="-143" w:hanging="142"/>
        <w:jc w:val="both"/>
        <w:rPr>
          <w:szCs w:val="28"/>
        </w:rPr>
      </w:pPr>
      <w:r>
        <w:rPr>
          <w:szCs w:val="28"/>
        </w:rPr>
        <w:t>Р</w:t>
      </w:r>
      <w:r w:rsidR="00C63AB7">
        <w:rPr>
          <w:szCs w:val="28"/>
        </w:rPr>
        <w:t>еалност</w:t>
      </w:r>
      <w:r>
        <w:rPr>
          <w:szCs w:val="28"/>
        </w:rPr>
        <w:t>та</w:t>
      </w:r>
      <w:r w:rsidR="00C63AB7">
        <w:rPr>
          <w:szCs w:val="28"/>
        </w:rPr>
        <w:t xml:space="preserve"> в Африка </w:t>
      </w:r>
    </w:p>
    <w:p w:rsidR="008669E6" w:rsidRDefault="009D2367" w:rsidP="009D2367">
      <w:pPr>
        <w:ind w:right="-143" w:hanging="142"/>
        <w:jc w:val="both"/>
        <w:rPr>
          <w:szCs w:val="28"/>
        </w:rPr>
      </w:pPr>
      <w:r>
        <w:rPr>
          <w:szCs w:val="28"/>
        </w:rPr>
        <w:t xml:space="preserve">  </w:t>
      </w:r>
      <w:r w:rsidR="008669E6">
        <w:rPr>
          <w:szCs w:val="28"/>
        </w:rPr>
        <w:t>Политическата реалност се характеризира с факта, че държавите от региона отхвърлят еднопосочното влияние на бившата метрополия (пример: влиянието на Франция в Западна Африка), като реализират много векторна дипломация, за да превърнат региона в самостоятелен субект, т.е да постигнат стратегическа автономия в</w:t>
      </w:r>
      <w:r>
        <w:rPr>
          <w:szCs w:val="28"/>
        </w:rPr>
        <w:t xml:space="preserve"> конкретни направления:</w:t>
      </w:r>
    </w:p>
    <w:p w:rsidR="008E2FA4" w:rsidRPr="009D2367" w:rsidRDefault="008669E6" w:rsidP="009D2367">
      <w:pPr>
        <w:ind w:right="-143"/>
        <w:jc w:val="both"/>
        <w:rPr>
          <w:szCs w:val="28"/>
        </w:rPr>
      </w:pPr>
      <w:r w:rsidRPr="009D2367">
        <w:rPr>
          <w:szCs w:val="28"/>
        </w:rPr>
        <w:t xml:space="preserve">военно – политическа автономия: </w:t>
      </w:r>
    </w:p>
    <w:p w:rsidR="008669E6" w:rsidRPr="008E2FA4" w:rsidRDefault="009D2367" w:rsidP="009D2367">
      <w:pPr>
        <w:ind w:right="-143" w:hanging="142"/>
        <w:jc w:val="both"/>
        <w:rPr>
          <w:szCs w:val="28"/>
        </w:rPr>
      </w:pPr>
      <w:r>
        <w:rPr>
          <w:szCs w:val="28"/>
        </w:rPr>
        <w:t xml:space="preserve">  </w:t>
      </w:r>
      <w:r w:rsidR="008E2FA4">
        <w:rPr>
          <w:szCs w:val="28"/>
        </w:rPr>
        <w:t>Д</w:t>
      </w:r>
      <w:r w:rsidR="008669E6" w:rsidRPr="008E2FA4">
        <w:rPr>
          <w:szCs w:val="28"/>
        </w:rPr>
        <w:t xml:space="preserve">ържавите от региона на </w:t>
      </w:r>
      <w:proofErr w:type="spellStart"/>
      <w:r w:rsidR="008669E6" w:rsidRPr="008E2FA4">
        <w:rPr>
          <w:szCs w:val="28"/>
        </w:rPr>
        <w:t>Сахел</w:t>
      </w:r>
      <w:proofErr w:type="spellEnd"/>
      <w:r w:rsidR="008669E6" w:rsidRPr="008E2FA4">
        <w:rPr>
          <w:szCs w:val="28"/>
        </w:rPr>
        <w:t xml:space="preserve"> (Мали, </w:t>
      </w:r>
      <w:r>
        <w:rPr>
          <w:szCs w:val="28"/>
        </w:rPr>
        <w:t xml:space="preserve">Нигер и Буркина Фасо) прекратиха </w:t>
      </w:r>
      <w:r w:rsidR="008669E6" w:rsidRPr="008E2FA4">
        <w:rPr>
          <w:szCs w:val="28"/>
        </w:rPr>
        <w:t>военно – отбранителните си съюзи с Франция;</w:t>
      </w:r>
    </w:p>
    <w:p w:rsidR="003720C6" w:rsidRDefault="009D2367" w:rsidP="009D2367">
      <w:pPr>
        <w:ind w:right="-143"/>
        <w:jc w:val="both"/>
        <w:rPr>
          <w:szCs w:val="28"/>
        </w:rPr>
      </w:pPr>
      <w:r>
        <w:rPr>
          <w:szCs w:val="28"/>
        </w:rPr>
        <w:t xml:space="preserve">Държавите от Африка провеждат политики за постигане на </w:t>
      </w:r>
      <w:r w:rsidR="008669E6">
        <w:rPr>
          <w:szCs w:val="28"/>
        </w:rPr>
        <w:t>автономия по отношение на регионалната сигурност:</w:t>
      </w:r>
    </w:p>
    <w:p w:rsidR="003720C6" w:rsidRDefault="009D2367" w:rsidP="009D2367">
      <w:pPr>
        <w:ind w:right="-143" w:hanging="142"/>
        <w:jc w:val="both"/>
        <w:rPr>
          <w:szCs w:val="28"/>
        </w:rPr>
      </w:pPr>
      <w:r>
        <w:rPr>
          <w:szCs w:val="28"/>
        </w:rPr>
        <w:t xml:space="preserve">  </w:t>
      </w:r>
      <w:r w:rsidR="003720C6">
        <w:rPr>
          <w:szCs w:val="28"/>
        </w:rPr>
        <w:t>1.2.</w:t>
      </w:r>
      <w:r w:rsidR="003720C6" w:rsidRPr="003720C6">
        <w:rPr>
          <w:szCs w:val="28"/>
        </w:rPr>
        <w:t xml:space="preserve">Стратегическо влияние в Африка </w:t>
      </w:r>
    </w:p>
    <w:p w:rsidR="003720C6" w:rsidRPr="003720C6" w:rsidRDefault="009D2367" w:rsidP="009D2367">
      <w:pPr>
        <w:ind w:right="-143" w:hanging="142"/>
        <w:jc w:val="both"/>
        <w:rPr>
          <w:szCs w:val="28"/>
          <w:vertAlign w:val="superscript"/>
        </w:rPr>
      </w:pPr>
      <w:r>
        <w:rPr>
          <w:szCs w:val="28"/>
        </w:rPr>
        <w:t xml:space="preserve">  </w:t>
      </w:r>
      <w:r w:rsidR="003720C6">
        <w:rPr>
          <w:szCs w:val="28"/>
        </w:rPr>
        <w:t>1.2.1. Политики на Китайската народна република (КНР) в Африка</w:t>
      </w:r>
      <w:r w:rsidR="005D7A3D" w:rsidRPr="00925962">
        <w:rPr>
          <w:bCs/>
          <w:szCs w:val="28"/>
        </w:rPr>
        <w:t>[</w:t>
      </w:r>
      <w:r w:rsidR="005D7A3D">
        <w:rPr>
          <w:bCs/>
          <w:szCs w:val="28"/>
        </w:rPr>
        <w:t>3</w:t>
      </w:r>
      <w:r w:rsidR="005D7A3D" w:rsidRPr="00925962">
        <w:rPr>
          <w:bCs/>
          <w:szCs w:val="28"/>
        </w:rPr>
        <w:t>]</w:t>
      </w:r>
    </w:p>
    <w:p w:rsidR="003720C6" w:rsidRPr="00B55C16" w:rsidRDefault="009D2367" w:rsidP="009D2367">
      <w:pPr>
        <w:tabs>
          <w:tab w:val="left" w:pos="567"/>
        </w:tabs>
        <w:ind w:right="-143" w:hanging="142"/>
        <w:jc w:val="both"/>
        <w:rPr>
          <w:szCs w:val="28"/>
        </w:rPr>
      </w:pPr>
      <w:r>
        <w:rPr>
          <w:szCs w:val="28"/>
        </w:rPr>
        <w:t xml:space="preserve">  Китай о</w:t>
      </w:r>
      <w:r w:rsidR="00B55C16">
        <w:rPr>
          <w:szCs w:val="28"/>
        </w:rPr>
        <w:t xml:space="preserve">съществява сътрудничество с </w:t>
      </w:r>
      <w:r w:rsidR="008669E6" w:rsidRPr="00B55C16">
        <w:rPr>
          <w:szCs w:val="28"/>
        </w:rPr>
        <w:t>Алианса</w:t>
      </w:r>
      <w:r w:rsidR="00B55C16">
        <w:rPr>
          <w:szCs w:val="28"/>
        </w:rPr>
        <w:t xml:space="preserve"> на държавите от </w:t>
      </w:r>
      <w:proofErr w:type="spellStart"/>
      <w:r w:rsidR="00B55C16">
        <w:rPr>
          <w:szCs w:val="28"/>
        </w:rPr>
        <w:t>Сахел</w:t>
      </w:r>
      <w:proofErr w:type="spellEnd"/>
      <w:r w:rsidR="00B55C16">
        <w:rPr>
          <w:szCs w:val="28"/>
        </w:rPr>
        <w:t xml:space="preserve"> (AES)</w:t>
      </w:r>
      <w:r w:rsidR="005D7A3D" w:rsidRPr="00925962">
        <w:rPr>
          <w:bCs/>
          <w:szCs w:val="28"/>
        </w:rPr>
        <w:t>[</w:t>
      </w:r>
      <w:r w:rsidR="005D7A3D">
        <w:rPr>
          <w:bCs/>
          <w:szCs w:val="28"/>
        </w:rPr>
        <w:t>27]</w:t>
      </w:r>
      <w:r w:rsidR="00B55C16">
        <w:rPr>
          <w:szCs w:val="28"/>
        </w:rPr>
        <w:t>, кои</w:t>
      </w:r>
      <w:r w:rsidR="008669E6" w:rsidRPr="00B55C16">
        <w:rPr>
          <w:szCs w:val="28"/>
        </w:rPr>
        <w:t>то преустановява</w:t>
      </w:r>
      <w:r w:rsidR="00B55C16">
        <w:rPr>
          <w:szCs w:val="28"/>
        </w:rPr>
        <w:t>т зависимостите от</w:t>
      </w:r>
      <w:r w:rsidR="008669E6" w:rsidRPr="00B55C16">
        <w:rPr>
          <w:szCs w:val="28"/>
        </w:rPr>
        <w:t xml:space="preserve"> „старите”</w:t>
      </w:r>
      <w:r>
        <w:rPr>
          <w:szCs w:val="28"/>
        </w:rPr>
        <w:t xml:space="preserve"> съюзи, като: ECOWAS</w:t>
      </w:r>
      <w:r w:rsidR="005D7A3D" w:rsidRPr="00925962">
        <w:rPr>
          <w:bCs/>
          <w:szCs w:val="28"/>
        </w:rPr>
        <w:t>[</w:t>
      </w:r>
      <w:r w:rsidR="005D7A3D">
        <w:rPr>
          <w:bCs/>
          <w:szCs w:val="28"/>
        </w:rPr>
        <w:t>30]</w:t>
      </w:r>
      <w:r w:rsidR="00D5449F">
        <w:rPr>
          <w:szCs w:val="28"/>
        </w:rPr>
        <w:t>,</w:t>
      </w:r>
      <w:r w:rsidR="00D5449F">
        <w:rPr>
          <w:szCs w:val="28"/>
          <w:lang w:val="en-US"/>
        </w:rPr>
        <w:t xml:space="preserve"> </w:t>
      </w:r>
      <w:r>
        <w:rPr>
          <w:szCs w:val="28"/>
        </w:rPr>
        <w:t>EAC</w:t>
      </w:r>
      <w:r w:rsidR="005D7A3D" w:rsidRPr="00925962">
        <w:rPr>
          <w:bCs/>
          <w:szCs w:val="28"/>
        </w:rPr>
        <w:t>[</w:t>
      </w:r>
      <w:r w:rsidR="005D7A3D">
        <w:rPr>
          <w:bCs/>
          <w:szCs w:val="28"/>
        </w:rPr>
        <w:t>29</w:t>
      </w:r>
      <w:r w:rsidR="005D7A3D" w:rsidRPr="00925962">
        <w:rPr>
          <w:bCs/>
          <w:szCs w:val="28"/>
        </w:rPr>
        <w:t xml:space="preserve">] </w:t>
      </w:r>
      <w:r>
        <w:rPr>
          <w:szCs w:val="28"/>
        </w:rPr>
        <w:t xml:space="preserve">. </w:t>
      </w:r>
      <w:r w:rsidR="003720C6" w:rsidRPr="00B55C16">
        <w:rPr>
          <w:szCs w:val="28"/>
        </w:rPr>
        <w:t xml:space="preserve">Друга характеристика е, че КНР реализира данъчна политика в конкретни държави от континента Африка: от 01.05.2026 г. КНР има 0% тарифи за 100 % от вноса за 53 държави ( с изключение на </w:t>
      </w:r>
      <w:proofErr w:type="spellStart"/>
      <w:r w:rsidR="003720C6" w:rsidRPr="00B55C16">
        <w:rPr>
          <w:szCs w:val="28"/>
        </w:rPr>
        <w:t>Есватини</w:t>
      </w:r>
      <w:proofErr w:type="spellEnd"/>
      <w:r w:rsidR="003720C6" w:rsidRPr="00B55C16">
        <w:rPr>
          <w:szCs w:val="28"/>
        </w:rPr>
        <w:t>);</w:t>
      </w:r>
    </w:p>
    <w:p w:rsidR="003720C6" w:rsidRPr="003720C6" w:rsidRDefault="003720C6" w:rsidP="009D2367">
      <w:pPr>
        <w:ind w:right="-143"/>
        <w:jc w:val="both"/>
        <w:rPr>
          <w:szCs w:val="28"/>
        </w:rPr>
      </w:pPr>
      <w:r w:rsidRPr="003720C6">
        <w:rPr>
          <w:szCs w:val="28"/>
        </w:rPr>
        <w:t>КНР реализира инвестиции в 1000 проекта в Африк</w:t>
      </w:r>
      <w:r w:rsidR="005A37EE">
        <w:rPr>
          <w:szCs w:val="28"/>
        </w:rPr>
        <w:t>а</w:t>
      </w:r>
      <w:r w:rsidR="009D2367">
        <w:rPr>
          <w:szCs w:val="28"/>
        </w:rPr>
        <w:t xml:space="preserve">. </w:t>
      </w:r>
    </w:p>
    <w:p w:rsidR="003720C6" w:rsidRPr="003720C6" w:rsidRDefault="009D2367" w:rsidP="009D2367">
      <w:pPr>
        <w:tabs>
          <w:tab w:val="left" w:pos="0"/>
        </w:tabs>
        <w:ind w:right="-143" w:hanging="567"/>
        <w:jc w:val="both"/>
        <w:rPr>
          <w:szCs w:val="28"/>
        </w:rPr>
      </w:pPr>
      <w:r>
        <w:rPr>
          <w:szCs w:val="28"/>
        </w:rPr>
        <w:lastRenderedPageBreak/>
        <w:t xml:space="preserve">        </w:t>
      </w:r>
      <w:r w:rsidR="003720C6">
        <w:rPr>
          <w:szCs w:val="28"/>
        </w:rPr>
        <w:t xml:space="preserve">Целта е </w:t>
      </w:r>
      <w:r w:rsidR="003720C6" w:rsidRPr="00B55C16">
        <w:rPr>
          <w:szCs w:val="28"/>
        </w:rPr>
        <w:t>да се постигне свързаност между китайски</w:t>
      </w:r>
      <w:r w:rsidR="003720C6">
        <w:rPr>
          <w:szCs w:val="28"/>
        </w:rPr>
        <w:t>те</w:t>
      </w:r>
      <w:r w:rsidR="003720C6" w:rsidRPr="00B55C16">
        <w:rPr>
          <w:szCs w:val="28"/>
        </w:rPr>
        <w:t xml:space="preserve"> пристанища и африкански</w:t>
      </w:r>
      <w:r>
        <w:rPr>
          <w:szCs w:val="28"/>
        </w:rPr>
        <w:t>те</w:t>
      </w:r>
      <w:r w:rsidR="003720C6" w:rsidRPr="00B55C16">
        <w:rPr>
          <w:szCs w:val="28"/>
        </w:rPr>
        <w:t xml:space="preserve"> </w:t>
      </w:r>
      <w:proofErr w:type="spellStart"/>
      <w:r w:rsidR="003720C6" w:rsidRPr="00B55C16">
        <w:rPr>
          <w:szCs w:val="28"/>
        </w:rPr>
        <w:t>хъбове</w:t>
      </w:r>
      <w:proofErr w:type="spellEnd"/>
      <w:r w:rsidR="003720C6" w:rsidRPr="00B55C16">
        <w:rPr>
          <w:szCs w:val="28"/>
        </w:rPr>
        <w:t xml:space="preserve">, </w:t>
      </w:r>
      <w:r w:rsidR="003720C6">
        <w:rPr>
          <w:szCs w:val="28"/>
        </w:rPr>
        <w:t xml:space="preserve">за да се </w:t>
      </w:r>
      <w:r w:rsidR="003720C6" w:rsidRPr="00B55C16">
        <w:rPr>
          <w:szCs w:val="28"/>
        </w:rPr>
        <w:t>реализ</w:t>
      </w:r>
      <w:r w:rsidR="003720C6">
        <w:rPr>
          <w:szCs w:val="28"/>
        </w:rPr>
        <w:t>ира китайския</w:t>
      </w:r>
      <w:r>
        <w:rPr>
          <w:szCs w:val="28"/>
        </w:rPr>
        <w:t>, стратегически</w:t>
      </w:r>
      <w:r w:rsidR="003720C6">
        <w:rPr>
          <w:szCs w:val="28"/>
        </w:rPr>
        <w:t xml:space="preserve"> проект</w:t>
      </w:r>
      <w:r w:rsidR="003720C6" w:rsidRPr="00B55C16">
        <w:rPr>
          <w:szCs w:val="28"/>
        </w:rPr>
        <w:t xml:space="preserve"> „Един пояс, </w:t>
      </w:r>
      <w:r w:rsidR="003720C6">
        <w:rPr>
          <w:szCs w:val="28"/>
        </w:rPr>
        <w:t>един път”.</w:t>
      </w:r>
    </w:p>
    <w:p w:rsidR="003720C6" w:rsidRDefault="003720C6" w:rsidP="009D2367">
      <w:pPr>
        <w:pStyle w:val="a3"/>
        <w:tabs>
          <w:tab w:val="left" w:pos="0"/>
        </w:tabs>
        <w:ind w:left="0" w:right="-143"/>
        <w:jc w:val="both"/>
        <w:rPr>
          <w:szCs w:val="28"/>
        </w:rPr>
      </w:pPr>
      <w:r>
        <w:rPr>
          <w:szCs w:val="28"/>
        </w:rPr>
        <w:t>КНР реализира проекти в областта на „Зелената енергия”;</w:t>
      </w:r>
    </w:p>
    <w:p w:rsidR="003720C6" w:rsidRPr="00B55C16" w:rsidRDefault="003720C6" w:rsidP="009D2367">
      <w:pPr>
        <w:pStyle w:val="a3"/>
        <w:tabs>
          <w:tab w:val="left" w:pos="0"/>
        </w:tabs>
        <w:ind w:left="0" w:right="-143" w:hanging="567"/>
        <w:jc w:val="both"/>
        <w:rPr>
          <w:szCs w:val="28"/>
        </w:rPr>
      </w:pPr>
      <w:r>
        <w:rPr>
          <w:szCs w:val="28"/>
        </w:rPr>
        <w:t xml:space="preserve">        КНР изгра</w:t>
      </w:r>
      <w:r w:rsidR="009D2367">
        <w:rPr>
          <w:szCs w:val="28"/>
        </w:rPr>
        <w:t xml:space="preserve">жда заводи в държави от Африка, в това число заводи, които </w:t>
      </w:r>
      <w:r w:rsidRPr="00B55C16">
        <w:rPr>
          <w:szCs w:val="28"/>
        </w:rPr>
        <w:t>преработват на мяст</w:t>
      </w:r>
      <w:r>
        <w:rPr>
          <w:szCs w:val="28"/>
        </w:rPr>
        <w:t xml:space="preserve">о суровините до краен продукт, за </w:t>
      </w:r>
      <w:r w:rsidRPr="00B55C16">
        <w:rPr>
          <w:szCs w:val="28"/>
        </w:rPr>
        <w:t>да се постигне добавена стойност в държавите</w:t>
      </w:r>
      <w:r>
        <w:rPr>
          <w:szCs w:val="28"/>
        </w:rPr>
        <w:t xml:space="preserve"> от Африка</w:t>
      </w:r>
      <w:r w:rsidRPr="00B55C16">
        <w:rPr>
          <w:szCs w:val="28"/>
        </w:rPr>
        <w:t>;</w:t>
      </w:r>
    </w:p>
    <w:p w:rsidR="003720C6" w:rsidRDefault="003720C6" w:rsidP="009D2367">
      <w:pPr>
        <w:pStyle w:val="a3"/>
        <w:tabs>
          <w:tab w:val="left" w:pos="0"/>
        </w:tabs>
        <w:ind w:left="0" w:right="-143"/>
        <w:jc w:val="both"/>
        <w:rPr>
          <w:szCs w:val="28"/>
        </w:rPr>
      </w:pPr>
      <w:r>
        <w:rPr>
          <w:szCs w:val="28"/>
        </w:rPr>
        <w:t>КНР предоставя нови софтуерни продукти и изкуствен интелект(ИИ);</w:t>
      </w:r>
    </w:p>
    <w:p w:rsidR="003720C6" w:rsidRDefault="003720C6" w:rsidP="009D2367">
      <w:pPr>
        <w:pStyle w:val="a3"/>
        <w:tabs>
          <w:tab w:val="left" w:pos="0"/>
        </w:tabs>
        <w:ind w:left="0" w:right="-143"/>
        <w:jc w:val="both"/>
        <w:rPr>
          <w:szCs w:val="28"/>
        </w:rPr>
      </w:pPr>
      <w:r>
        <w:rPr>
          <w:szCs w:val="28"/>
        </w:rPr>
        <w:t>КНР предоставя валутна алтернатива на държавите от Африка:</w:t>
      </w:r>
    </w:p>
    <w:p w:rsidR="003720C6" w:rsidRPr="007D35B4" w:rsidRDefault="009D2367" w:rsidP="009D2367">
      <w:pPr>
        <w:tabs>
          <w:tab w:val="left" w:pos="0"/>
        </w:tabs>
        <w:ind w:right="-143" w:hanging="567"/>
        <w:jc w:val="both"/>
        <w:rPr>
          <w:szCs w:val="28"/>
        </w:rPr>
      </w:pPr>
      <w:r>
        <w:rPr>
          <w:szCs w:val="28"/>
        </w:rPr>
        <w:t xml:space="preserve">       </w:t>
      </w:r>
      <w:r w:rsidR="003720C6">
        <w:rPr>
          <w:szCs w:val="28"/>
        </w:rPr>
        <w:t>Същността на тази политика е да предостави</w:t>
      </w:r>
      <w:r w:rsidR="003720C6" w:rsidRPr="007D35B4">
        <w:rPr>
          <w:szCs w:val="28"/>
        </w:rPr>
        <w:t xml:space="preserve"> възможност </w:t>
      </w:r>
      <w:r w:rsidR="003720C6">
        <w:rPr>
          <w:szCs w:val="28"/>
        </w:rPr>
        <w:t xml:space="preserve">държавите </w:t>
      </w:r>
      <w:r w:rsidR="003720C6" w:rsidRPr="007D35B4">
        <w:rPr>
          <w:szCs w:val="28"/>
        </w:rPr>
        <w:t>да ползват китайската банкова система „CIPS”</w:t>
      </w:r>
      <w:r w:rsidR="005D7A3D" w:rsidRPr="005D7A3D">
        <w:rPr>
          <w:bCs/>
          <w:szCs w:val="28"/>
        </w:rPr>
        <w:t xml:space="preserve"> </w:t>
      </w:r>
      <w:r w:rsidR="005D7A3D" w:rsidRPr="00925962">
        <w:rPr>
          <w:bCs/>
          <w:szCs w:val="28"/>
        </w:rPr>
        <w:t>[</w:t>
      </w:r>
      <w:r w:rsidR="005D7A3D">
        <w:rPr>
          <w:bCs/>
          <w:szCs w:val="28"/>
        </w:rPr>
        <w:t xml:space="preserve">28] </w:t>
      </w:r>
      <w:r w:rsidR="003720C6" w:rsidRPr="007D35B4">
        <w:rPr>
          <w:szCs w:val="28"/>
        </w:rPr>
        <w:t>(алтернатива на SWIFT)</w:t>
      </w:r>
      <w:r w:rsidR="005D7A3D">
        <w:rPr>
          <w:szCs w:val="28"/>
        </w:rPr>
        <w:t xml:space="preserve"> </w:t>
      </w:r>
      <w:r w:rsidR="003720C6" w:rsidRPr="007D35B4">
        <w:rPr>
          <w:szCs w:val="28"/>
        </w:rPr>
        <w:t>;</w:t>
      </w:r>
    </w:p>
    <w:p w:rsidR="003720C6" w:rsidRDefault="003720C6" w:rsidP="009D2367">
      <w:pPr>
        <w:pStyle w:val="a3"/>
        <w:tabs>
          <w:tab w:val="left" w:pos="0"/>
        </w:tabs>
        <w:ind w:left="0" w:right="-143"/>
        <w:jc w:val="both"/>
        <w:rPr>
          <w:szCs w:val="28"/>
        </w:rPr>
      </w:pPr>
      <w:r>
        <w:rPr>
          <w:szCs w:val="28"/>
        </w:rPr>
        <w:t>КНР предоставя военно сътрудничество на държавите от Африка:</w:t>
      </w:r>
    </w:p>
    <w:p w:rsidR="003720C6" w:rsidRPr="007D35B4" w:rsidRDefault="009D2367" w:rsidP="009D2367">
      <w:pPr>
        <w:tabs>
          <w:tab w:val="left" w:pos="0"/>
        </w:tabs>
        <w:ind w:right="-143" w:hanging="567"/>
        <w:jc w:val="both"/>
        <w:rPr>
          <w:szCs w:val="28"/>
        </w:rPr>
      </w:pPr>
      <w:r>
        <w:rPr>
          <w:szCs w:val="28"/>
        </w:rPr>
        <w:t xml:space="preserve">       </w:t>
      </w:r>
      <w:r w:rsidR="005D7A3D">
        <w:rPr>
          <w:szCs w:val="28"/>
        </w:rPr>
        <w:t xml:space="preserve"> </w:t>
      </w:r>
      <w:r w:rsidR="003720C6">
        <w:rPr>
          <w:szCs w:val="28"/>
        </w:rPr>
        <w:t xml:space="preserve">Това сътрудничество се осъществява чрез </w:t>
      </w:r>
      <w:r w:rsidR="003720C6" w:rsidRPr="007D35B4">
        <w:rPr>
          <w:szCs w:val="28"/>
        </w:rPr>
        <w:t>провеждане на съвместни военни</w:t>
      </w:r>
      <w:r>
        <w:rPr>
          <w:szCs w:val="28"/>
        </w:rPr>
        <w:t xml:space="preserve"> </w:t>
      </w:r>
      <w:r w:rsidR="003720C6" w:rsidRPr="007D35B4">
        <w:rPr>
          <w:szCs w:val="28"/>
        </w:rPr>
        <w:t>/антитерористични обучения, за да се осигури охрана на критична инфраструктура. КНР продава военна техника на държави от Африка (Египет: продажба на самолети)</w:t>
      </w:r>
      <w:r w:rsidR="003720C6">
        <w:rPr>
          <w:szCs w:val="28"/>
        </w:rPr>
        <w:t>, за да се осигури стратегическо икономическо и военно сътрудничество</w:t>
      </w:r>
      <w:r w:rsidR="003720C6" w:rsidRPr="007D35B4">
        <w:rPr>
          <w:szCs w:val="28"/>
        </w:rPr>
        <w:t>;</w:t>
      </w:r>
    </w:p>
    <w:p w:rsidR="003720C6" w:rsidRDefault="003720C6" w:rsidP="009D2367">
      <w:pPr>
        <w:pStyle w:val="a3"/>
        <w:tabs>
          <w:tab w:val="left" w:pos="0"/>
        </w:tabs>
        <w:ind w:left="0" w:right="-143"/>
        <w:jc w:val="both"/>
        <w:rPr>
          <w:szCs w:val="28"/>
        </w:rPr>
      </w:pPr>
      <w:r>
        <w:rPr>
          <w:szCs w:val="28"/>
        </w:rPr>
        <w:t>КНР провежда политики в областта на обучението:</w:t>
      </w:r>
    </w:p>
    <w:p w:rsidR="003720C6" w:rsidRPr="007D35B4" w:rsidRDefault="009D2367" w:rsidP="009D2367">
      <w:pPr>
        <w:tabs>
          <w:tab w:val="left" w:pos="0"/>
        </w:tabs>
        <w:ind w:right="-143" w:hanging="567"/>
        <w:jc w:val="both"/>
        <w:rPr>
          <w:szCs w:val="28"/>
        </w:rPr>
      </w:pPr>
      <w:r>
        <w:rPr>
          <w:szCs w:val="28"/>
        </w:rPr>
        <w:t xml:space="preserve">        </w:t>
      </w:r>
      <w:r w:rsidR="003720C6">
        <w:rPr>
          <w:szCs w:val="28"/>
        </w:rPr>
        <w:t>Китай осъществява обучения</w:t>
      </w:r>
      <w:r w:rsidR="003720C6" w:rsidRPr="007D35B4">
        <w:rPr>
          <w:szCs w:val="28"/>
        </w:rPr>
        <w:t xml:space="preserve"> на гражданите</w:t>
      </w:r>
      <w:r w:rsidR="003720C6">
        <w:rPr>
          <w:szCs w:val="28"/>
        </w:rPr>
        <w:t>, за да има</w:t>
      </w:r>
      <w:r w:rsidR="003720C6" w:rsidRPr="007D35B4">
        <w:rPr>
          <w:szCs w:val="28"/>
        </w:rPr>
        <w:t xml:space="preserve"> п</w:t>
      </w:r>
      <w:r>
        <w:rPr>
          <w:szCs w:val="28"/>
        </w:rPr>
        <w:t>оложително отношение на гражданите</w:t>
      </w:r>
      <w:r w:rsidR="003720C6" w:rsidRPr="007D35B4">
        <w:rPr>
          <w:szCs w:val="28"/>
        </w:rPr>
        <w:t xml:space="preserve"> в континента Африка;</w:t>
      </w:r>
    </w:p>
    <w:p w:rsidR="003720C6" w:rsidRDefault="003720C6" w:rsidP="009D2367">
      <w:pPr>
        <w:pStyle w:val="a3"/>
        <w:tabs>
          <w:tab w:val="left" w:pos="0"/>
        </w:tabs>
        <w:ind w:left="0" w:right="-143"/>
        <w:jc w:val="both"/>
        <w:rPr>
          <w:szCs w:val="28"/>
        </w:rPr>
      </w:pPr>
      <w:r>
        <w:rPr>
          <w:szCs w:val="28"/>
        </w:rPr>
        <w:t xml:space="preserve">КНР осъществява политики на застъпничество: </w:t>
      </w:r>
    </w:p>
    <w:p w:rsidR="00647946" w:rsidRPr="003720C6" w:rsidRDefault="009D2367" w:rsidP="009D2367">
      <w:pPr>
        <w:tabs>
          <w:tab w:val="left" w:pos="0"/>
        </w:tabs>
        <w:ind w:right="-143" w:hanging="567"/>
        <w:jc w:val="both"/>
        <w:rPr>
          <w:szCs w:val="28"/>
        </w:rPr>
      </w:pPr>
      <w:r>
        <w:rPr>
          <w:szCs w:val="28"/>
        </w:rPr>
        <w:t xml:space="preserve">       </w:t>
      </w:r>
      <w:r w:rsidR="003720C6">
        <w:rPr>
          <w:szCs w:val="28"/>
        </w:rPr>
        <w:t>Тези политики са п</w:t>
      </w:r>
      <w:r w:rsidR="003720C6" w:rsidRPr="007D35B4">
        <w:rPr>
          <w:szCs w:val="28"/>
        </w:rPr>
        <w:t xml:space="preserve">о отношение на държавите от Централна Африка и от </w:t>
      </w:r>
      <w:proofErr w:type="spellStart"/>
      <w:r w:rsidR="003720C6" w:rsidRPr="007D35B4">
        <w:rPr>
          <w:szCs w:val="28"/>
        </w:rPr>
        <w:t>Сахел</w:t>
      </w:r>
      <w:proofErr w:type="spellEnd"/>
      <w:r w:rsidR="003720C6" w:rsidRPr="007D35B4">
        <w:rPr>
          <w:szCs w:val="28"/>
        </w:rPr>
        <w:t xml:space="preserve"> пред международни институции, в т.ч. в ООН;</w:t>
      </w:r>
    </w:p>
    <w:p w:rsidR="00647946" w:rsidRPr="003720C6" w:rsidRDefault="003720C6" w:rsidP="009D2367">
      <w:pPr>
        <w:pStyle w:val="a3"/>
        <w:tabs>
          <w:tab w:val="left" w:pos="0"/>
        </w:tabs>
        <w:ind w:left="0" w:right="-143" w:hanging="567"/>
        <w:jc w:val="both"/>
        <w:rPr>
          <w:szCs w:val="28"/>
          <w:vertAlign w:val="superscript"/>
        </w:rPr>
      </w:pPr>
      <w:r>
        <w:rPr>
          <w:szCs w:val="28"/>
        </w:rPr>
        <w:t xml:space="preserve">  </w:t>
      </w:r>
      <w:r w:rsidR="009D2367">
        <w:rPr>
          <w:szCs w:val="28"/>
        </w:rPr>
        <w:t xml:space="preserve">      </w:t>
      </w:r>
      <w:r w:rsidR="00722D17">
        <w:rPr>
          <w:szCs w:val="28"/>
        </w:rPr>
        <w:t>1.</w:t>
      </w:r>
      <w:r>
        <w:rPr>
          <w:szCs w:val="28"/>
        </w:rPr>
        <w:t>2.</w:t>
      </w:r>
      <w:r w:rsidR="00722D17">
        <w:rPr>
          <w:szCs w:val="28"/>
        </w:rPr>
        <w:t xml:space="preserve">2. </w:t>
      </w:r>
      <w:r w:rsidR="00647946">
        <w:rPr>
          <w:szCs w:val="28"/>
        </w:rPr>
        <w:t xml:space="preserve">Политики на </w:t>
      </w:r>
      <w:r>
        <w:rPr>
          <w:szCs w:val="28"/>
        </w:rPr>
        <w:t>Руската федерация</w:t>
      </w:r>
      <w:r w:rsidR="00647946">
        <w:rPr>
          <w:szCs w:val="28"/>
        </w:rPr>
        <w:t xml:space="preserve"> в Африка</w:t>
      </w:r>
      <w:r w:rsidR="005D7A3D">
        <w:rPr>
          <w:szCs w:val="28"/>
        </w:rPr>
        <w:t xml:space="preserve"> </w:t>
      </w:r>
      <w:r w:rsidR="005D7A3D" w:rsidRPr="00925962">
        <w:rPr>
          <w:bCs/>
          <w:szCs w:val="28"/>
        </w:rPr>
        <w:t>[</w:t>
      </w:r>
      <w:r w:rsidR="005D7A3D">
        <w:rPr>
          <w:bCs/>
          <w:szCs w:val="28"/>
        </w:rPr>
        <w:t>15</w:t>
      </w:r>
      <w:r w:rsidR="005D7A3D" w:rsidRPr="00925962">
        <w:rPr>
          <w:bCs/>
          <w:szCs w:val="28"/>
        </w:rPr>
        <w:t>]</w:t>
      </w:r>
    </w:p>
    <w:p w:rsidR="007D35B4" w:rsidRDefault="00A15F6A" w:rsidP="009D2367">
      <w:pPr>
        <w:tabs>
          <w:tab w:val="left" w:pos="0"/>
        </w:tabs>
        <w:ind w:left="567" w:right="-143" w:hanging="567"/>
        <w:jc w:val="both"/>
        <w:rPr>
          <w:szCs w:val="28"/>
        </w:rPr>
      </w:pPr>
      <w:r w:rsidRPr="007D35B4">
        <w:rPr>
          <w:szCs w:val="28"/>
        </w:rPr>
        <w:t>В</w:t>
      </w:r>
      <w:r w:rsidR="00F72162" w:rsidRPr="007D35B4">
        <w:rPr>
          <w:szCs w:val="28"/>
        </w:rPr>
        <w:t>оенното сътрудничество</w:t>
      </w:r>
      <w:r w:rsidR="007D35B4" w:rsidRPr="007D35B4">
        <w:rPr>
          <w:szCs w:val="28"/>
        </w:rPr>
        <w:t>:</w:t>
      </w:r>
      <w:r w:rsidR="00F72162" w:rsidRPr="007D35B4">
        <w:rPr>
          <w:szCs w:val="28"/>
        </w:rPr>
        <w:t xml:space="preserve"> </w:t>
      </w:r>
    </w:p>
    <w:p w:rsidR="009D2367" w:rsidRDefault="009D2367" w:rsidP="009D2367">
      <w:pPr>
        <w:tabs>
          <w:tab w:val="left" w:pos="0"/>
        </w:tabs>
        <w:ind w:right="-143" w:hanging="567"/>
        <w:jc w:val="both"/>
        <w:rPr>
          <w:szCs w:val="28"/>
        </w:rPr>
      </w:pPr>
      <w:r>
        <w:rPr>
          <w:szCs w:val="28"/>
        </w:rPr>
        <w:t xml:space="preserve">        </w:t>
      </w:r>
      <w:r w:rsidR="007D35B4" w:rsidRPr="007D35B4">
        <w:rPr>
          <w:szCs w:val="28"/>
        </w:rPr>
        <w:t>П</w:t>
      </w:r>
      <w:r w:rsidR="003F6F4C" w:rsidRPr="007D35B4">
        <w:rPr>
          <w:szCs w:val="28"/>
        </w:rPr>
        <w:t>ървото</w:t>
      </w:r>
      <w:r w:rsidR="005D7A3D">
        <w:rPr>
          <w:szCs w:val="28"/>
        </w:rPr>
        <w:t xml:space="preserve"> направление е дейността на руския,военния</w:t>
      </w:r>
      <w:r w:rsidR="003F6F4C" w:rsidRPr="007D35B4">
        <w:rPr>
          <w:szCs w:val="28"/>
        </w:rPr>
        <w:t xml:space="preserve"> корпус</w:t>
      </w:r>
      <w:r w:rsidR="005D7A3D">
        <w:rPr>
          <w:szCs w:val="28"/>
        </w:rPr>
        <w:t xml:space="preserve"> </w:t>
      </w:r>
      <w:r w:rsidR="005D7A3D" w:rsidRPr="00925962">
        <w:rPr>
          <w:bCs/>
          <w:szCs w:val="28"/>
        </w:rPr>
        <w:t>[</w:t>
      </w:r>
      <w:r w:rsidR="005D7A3D">
        <w:rPr>
          <w:bCs/>
          <w:szCs w:val="28"/>
        </w:rPr>
        <w:t>16</w:t>
      </w:r>
      <w:r w:rsidR="005D7A3D" w:rsidRPr="00925962">
        <w:rPr>
          <w:bCs/>
          <w:szCs w:val="28"/>
        </w:rPr>
        <w:t xml:space="preserve">] </w:t>
      </w:r>
      <w:r w:rsidR="005D7A3D">
        <w:rPr>
          <w:szCs w:val="28"/>
        </w:rPr>
        <w:t xml:space="preserve"> </w:t>
      </w:r>
      <w:r w:rsidR="003F6F4C" w:rsidRPr="007D35B4">
        <w:rPr>
          <w:szCs w:val="28"/>
        </w:rPr>
        <w:t xml:space="preserve">, който действа в </w:t>
      </w:r>
      <w:proofErr w:type="spellStart"/>
      <w:r w:rsidR="003F6F4C" w:rsidRPr="007D35B4">
        <w:rPr>
          <w:szCs w:val="28"/>
        </w:rPr>
        <w:t>Сахел</w:t>
      </w:r>
      <w:proofErr w:type="spellEnd"/>
      <w:r w:rsidR="003F6F4C" w:rsidRPr="007D35B4">
        <w:rPr>
          <w:szCs w:val="28"/>
        </w:rPr>
        <w:t xml:space="preserve"> (Буркина Фасо, Мали и Нигер). Второто направление са военните бази: в Либия: 6/шест/ военни бази в района на източната и южната част на държавата</w:t>
      </w:r>
      <w:r w:rsidR="00935E44" w:rsidRPr="007D35B4">
        <w:rPr>
          <w:szCs w:val="28"/>
        </w:rPr>
        <w:t xml:space="preserve">. В ЦАР: база </w:t>
      </w:r>
      <w:proofErr w:type="spellStart"/>
      <w:r w:rsidR="00935E44" w:rsidRPr="007D35B4">
        <w:rPr>
          <w:szCs w:val="28"/>
        </w:rPr>
        <w:t>Беренго</w:t>
      </w:r>
      <w:proofErr w:type="spellEnd"/>
      <w:r w:rsidR="00935E44" w:rsidRPr="007D35B4">
        <w:rPr>
          <w:szCs w:val="28"/>
        </w:rPr>
        <w:t xml:space="preserve">. В Мали: летището в Бамако, базите </w:t>
      </w:r>
      <w:proofErr w:type="spellStart"/>
      <w:r w:rsidR="00935E44" w:rsidRPr="007D35B4">
        <w:rPr>
          <w:szCs w:val="28"/>
        </w:rPr>
        <w:t>Кидал</w:t>
      </w:r>
      <w:proofErr w:type="spellEnd"/>
      <w:r w:rsidR="00935E44" w:rsidRPr="007D35B4">
        <w:rPr>
          <w:szCs w:val="28"/>
        </w:rPr>
        <w:t xml:space="preserve"> и </w:t>
      </w:r>
      <w:proofErr w:type="spellStart"/>
      <w:r w:rsidR="00935E44" w:rsidRPr="007D35B4">
        <w:rPr>
          <w:szCs w:val="28"/>
        </w:rPr>
        <w:t>Гао</w:t>
      </w:r>
      <w:proofErr w:type="spellEnd"/>
      <w:r w:rsidR="00935E44" w:rsidRPr="007D35B4">
        <w:rPr>
          <w:szCs w:val="28"/>
        </w:rPr>
        <w:t>. В Нигер: военновъздушна база 101 (Ниамей). В Буркина Фасо: военните са разположени във военните поделения на страната. В Того: в района на столицата Ломе. В Екваториална Гвинея: военните части са в правителствени обекти.</w:t>
      </w:r>
      <w:r w:rsidR="008C7BB6" w:rsidRPr="007D35B4">
        <w:rPr>
          <w:szCs w:val="28"/>
        </w:rPr>
        <w:t xml:space="preserve"> В Судан (Порт Судан : военноморска база: приема до 4 кораба вкл. с ядрени двигатели).</w:t>
      </w:r>
      <w:r w:rsidR="00D06EEB" w:rsidRPr="007D35B4">
        <w:rPr>
          <w:szCs w:val="28"/>
        </w:rPr>
        <w:t xml:space="preserve"> По същество Руската федерация осъществява политики на комбинирани направления, за да обезпечава ох</w:t>
      </w:r>
      <w:r>
        <w:rPr>
          <w:szCs w:val="28"/>
        </w:rPr>
        <w:t>ранителната и военна дейност. Това се постига, като Руската федерация</w:t>
      </w:r>
      <w:r w:rsidR="00D06EEB" w:rsidRPr="007D35B4">
        <w:rPr>
          <w:szCs w:val="28"/>
        </w:rPr>
        <w:t xml:space="preserve"> придобива концесии и/или дялове от предприятия за добив на </w:t>
      </w:r>
      <w:r>
        <w:rPr>
          <w:szCs w:val="28"/>
        </w:rPr>
        <w:t>значими ресурси, като реализира продажба на оръжия и военни технологии.</w:t>
      </w:r>
    </w:p>
    <w:p w:rsidR="0089731C" w:rsidRPr="009D2367" w:rsidRDefault="00A15F6A" w:rsidP="009D2367">
      <w:pPr>
        <w:ind w:right="-143"/>
        <w:jc w:val="both"/>
        <w:rPr>
          <w:szCs w:val="28"/>
        </w:rPr>
      </w:pPr>
      <w:r w:rsidRPr="009D2367">
        <w:rPr>
          <w:szCs w:val="28"/>
        </w:rPr>
        <w:t>Р</w:t>
      </w:r>
      <w:r w:rsidR="00D06EEB" w:rsidRPr="009D2367">
        <w:rPr>
          <w:szCs w:val="28"/>
        </w:rPr>
        <w:t>есурсно направление</w:t>
      </w:r>
      <w:r w:rsidR="005D7A3D">
        <w:rPr>
          <w:szCs w:val="28"/>
        </w:rPr>
        <w:t xml:space="preserve"> </w:t>
      </w:r>
      <w:r w:rsidR="00D06EEB" w:rsidRPr="009D2367">
        <w:rPr>
          <w:szCs w:val="28"/>
        </w:rPr>
        <w:t>:</w:t>
      </w:r>
      <w:r w:rsidR="005D7A3D" w:rsidRPr="005D7A3D">
        <w:rPr>
          <w:bCs/>
          <w:szCs w:val="28"/>
        </w:rPr>
        <w:t xml:space="preserve"> </w:t>
      </w:r>
      <w:r w:rsidR="005D7A3D" w:rsidRPr="00925962">
        <w:rPr>
          <w:bCs/>
          <w:szCs w:val="28"/>
        </w:rPr>
        <w:t>[</w:t>
      </w:r>
      <w:r w:rsidR="005D7A3D">
        <w:rPr>
          <w:bCs/>
          <w:szCs w:val="28"/>
        </w:rPr>
        <w:t>1</w:t>
      </w:r>
      <w:r w:rsidR="005D7A3D" w:rsidRPr="001E1C58">
        <w:rPr>
          <w:bCs/>
          <w:szCs w:val="28"/>
        </w:rPr>
        <w:t>8</w:t>
      </w:r>
      <w:r w:rsidR="005D7A3D" w:rsidRPr="00925962">
        <w:rPr>
          <w:bCs/>
          <w:szCs w:val="28"/>
        </w:rPr>
        <w:t xml:space="preserve">] </w:t>
      </w:r>
      <w:r w:rsidR="00D06EEB" w:rsidRPr="009D2367">
        <w:rPr>
          <w:szCs w:val="28"/>
        </w:rPr>
        <w:t xml:space="preserve"> </w:t>
      </w:r>
      <w:r w:rsidR="0089731C" w:rsidRPr="009D2367">
        <w:rPr>
          <w:szCs w:val="28"/>
        </w:rPr>
        <w:t xml:space="preserve">   </w:t>
      </w:r>
    </w:p>
    <w:p w:rsidR="00D06EEB" w:rsidRPr="0089731C" w:rsidRDefault="00D06EEB" w:rsidP="009D2367">
      <w:pPr>
        <w:ind w:right="-143"/>
        <w:jc w:val="both"/>
        <w:rPr>
          <w:szCs w:val="28"/>
        </w:rPr>
      </w:pPr>
      <w:r w:rsidRPr="0089731C">
        <w:rPr>
          <w:szCs w:val="28"/>
        </w:rPr>
        <w:t xml:space="preserve">Това направление има </w:t>
      </w:r>
      <w:r w:rsidR="009D2367">
        <w:rPr>
          <w:szCs w:val="28"/>
        </w:rPr>
        <w:t xml:space="preserve">следното съдържание: Русия осигурява проучване и добив </w:t>
      </w:r>
      <w:r w:rsidRPr="0089731C">
        <w:rPr>
          <w:szCs w:val="28"/>
        </w:rPr>
        <w:t>на</w:t>
      </w:r>
      <w:r w:rsidR="009D2367">
        <w:rPr>
          <w:szCs w:val="28"/>
        </w:rPr>
        <w:t xml:space="preserve"> </w:t>
      </w:r>
      <w:r w:rsidRPr="0089731C">
        <w:rPr>
          <w:szCs w:val="28"/>
        </w:rPr>
        <w:t>природни ресурси</w:t>
      </w:r>
      <w:r w:rsidR="009D2367">
        <w:rPr>
          <w:szCs w:val="28"/>
        </w:rPr>
        <w:t>, но и</w:t>
      </w:r>
      <w:r w:rsidR="00464D49" w:rsidRPr="0089731C">
        <w:rPr>
          <w:szCs w:val="28"/>
        </w:rPr>
        <w:t xml:space="preserve"> </w:t>
      </w:r>
      <w:r w:rsidR="009D2367">
        <w:rPr>
          <w:szCs w:val="28"/>
        </w:rPr>
        <w:t>предоставя</w:t>
      </w:r>
      <w:r w:rsidR="00464D49" w:rsidRPr="0089731C">
        <w:rPr>
          <w:szCs w:val="28"/>
        </w:rPr>
        <w:t xml:space="preserve"> значими суровини</w:t>
      </w:r>
      <w:r w:rsidR="009D2367">
        <w:rPr>
          <w:szCs w:val="28"/>
        </w:rPr>
        <w:t xml:space="preserve"> на конкретни държави, т.е.</w:t>
      </w:r>
      <w:r w:rsidR="00464D49" w:rsidRPr="0089731C">
        <w:rPr>
          <w:szCs w:val="28"/>
        </w:rPr>
        <w:t>:</w:t>
      </w:r>
      <w:r w:rsidR="00E32A1C" w:rsidRPr="0089731C">
        <w:rPr>
          <w:szCs w:val="28"/>
        </w:rPr>
        <w:t xml:space="preserve"> провежда т</w:t>
      </w:r>
      <w:r w:rsidR="009D2367">
        <w:rPr>
          <w:szCs w:val="28"/>
        </w:rPr>
        <w:t>.н. „продоволствена дипломация”. Статистиката дава информация</w:t>
      </w:r>
      <w:r w:rsidR="00464D49" w:rsidRPr="0089731C">
        <w:rPr>
          <w:szCs w:val="28"/>
        </w:rPr>
        <w:t xml:space="preserve">, че през 2023 г. , Руската федерация е предоставила безвъзмездно 50 000 тона зърно на шест държави: Буркина Фасо, Еритрея, Мали, Сомалия, Зимбабве, и Централно африканската </w:t>
      </w:r>
      <w:r w:rsidR="00464D49" w:rsidRPr="0089731C">
        <w:rPr>
          <w:szCs w:val="28"/>
        </w:rPr>
        <w:lastRenderedPageBreak/>
        <w:t>република (ЦАР</w:t>
      </w:r>
      <w:r w:rsidR="009D2367">
        <w:rPr>
          <w:szCs w:val="28"/>
        </w:rPr>
        <w:t>, като</w:t>
      </w:r>
      <w:r w:rsidR="00E32A1C" w:rsidRPr="0089731C">
        <w:rPr>
          <w:szCs w:val="28"/>
        </w:rPr>
        <w:t xml:space="preserve"> за периода: 2018 – 2022 г., Русия е изнесла 1,6 млн. тона торове за Африка (за ЮАР, Мароко, Сенегал, Танзания, Кот - д’Ивоар, Кения и Камерун). Руската федерация провежда и политика на „ресурсен прагматизъм”</w:t>
      </w:r>
      <w:r w:rsidR="005D7A3D">
        <w:rPr>
          <w:szCs w:val="28"/>
        </w:rPr>
        <w:t xml:space="preserve"> </w:t>
      </w:r>
      <w:r w:rsidR="005D7A3D" w:rsidRPr="00925962">
        <w:rPr>
          <w:bCs/>
          <w:szCs w:val="28"/>
        </w:rPr>
        <w:t>[</w:t>
      </w:r>
      <w:r w:rsidR="005D7A3D">
        <w:rPr>
          <w:bCs/>
          <w:szCs w:val="28"/>
        </w:rPr>
        <w:t>19</w:t>
      </w:r>
      <w:r w:rsidR="005D7A3D" w:rsidRPr="00925962">
        <w:rPr>
          <w:bCs/>
          <w:szCs w:val="28"/>
        </w:rPr>
        <w:t>]</w:t>
      </w:r>
      <w:r w:rsidR="00E32A1C" w:rsidRPr="0089731C">
        <w:rPr>
          <w:szCs w:val="28"/>
        </w:rPr>
        <w:t>. Тази политика се провежда предимно в държави в континента Африка, къде</w:t>
      </w:r>
      <w:r w:rsidR="004E4D42" w:rsidRPr="0089731C">
        <w:rPr>
          <w:szCs w:val="28"/>
        </w:rPr>
        <w:t xml:space="preserve">то съществуват военни конфликти, които са факт, защото държавите в Африка отхвърлят колониалното управление на техните ресурси. Ресурсният прагматизъм има своето проявление в следните направления: Руски фирми притежават права за добив на индустриално злато в ЦАР, от рудник </w:t>
      </w:r>
      <w:proofErr w:type="spellStart"/>
      <w:r w:rsidR="004E4D42" w:rsidRPr="0089731C">
        <w:rPr>
          <w:szCs w:val="28"/>
        </w:rPr>
        <w:t>Н</w:t>
      </w:r>
      <w:r w:rsidR="00D74E9E" w:rsidRPr="0089731C">
        <w:rPr>
          <w:szCs w:val="28"/>
        </w:rPr>
        <w:t>дасима</w:t>
      </w:r>
      <w:proofErr w:type="spellEnd"/>
      <w:r w:rsidR="00D74E9E" w:rsidRPr="0089731C">
        <w:rPr>
          <w:szCs w:val="28"/>
        </w:rPr>
        <w:t xml:space="preserve">. В Мали и Судан, руски структури охраняват мини, като получават дялове от тях. В Ангола, </w:t>
      </w:r>
      <w:r w:rsidR="00826B3A" w:rsidRPr="0089731C">
        <w:rPr>
          <w:szCs w:val="28"/>
        </w:rPr>
        <w:t xml:space="preserve">руската, </w:t>
      </w:r>
      <w:r w:rsidR="00D74E9E" w:rsidRPr="0089731C">
        <w:rPr>
          <w:szCs w:val="28"/>
        </w:rPr>
        <w:t xml:space="preserve">държавна фирма </w:t>
      </w:r>
      <w:proofErr w:type="spellStart"/>
      <w:r w:rsidR="00D74E9E" w:rsidRPr="0089731C">
        <w:rPr>
          <w:szCs w:val="28"/>
        </w:rPr>
        <w:t>Алроса</w:t>
      </w:r>
      <w:proofErr w:type="spellEnd"/>
      <w:r w:rsidR="00D74E9E" w:rsidRPr="0089731C">
        <w:rPr>
          <w:szCs w:val="28"/>
        </w:rPr>
        <w:t xml:space="preserve"> притежава 41% от мина </w:t>
      </w:r>
      <w:proofErr w:type="spellStart"/>
      <w:r w:rsidR="00D74E9E" w:rsidRPr="0089731C">
        <w:rPr>
          <w:szCs w:val="28"/>
        </w:rPr>
        <w:t>Катока</w:t>
      </w:r>
      <w:proofErr w:type="spellEnd"/>
      <w:r w:rsidR="00D74E9E" w:rsidRPr="0089731C">
        <w:rPr>
          <w:szCs w:val="28"/>
        </w:rPr>
        <w:t xml:space="preserve"> (едно от най – големите в света находища на диаманти). Руската федерация в Африка реали</w:t>
      </w:r>
      <w:r w:rsidR="00826B3A" w:rsidRPr="0089731C">
        <w:rPr>
          <w:szCs w:val="28"/>
        </w:rPr>
        <w:t xml:space="preserve">зира дигитализация на ресурсите, което се обяснява със създаване на </w:t>
      </w:r>
      <w:r w:rsidR="00D74E9E" w:rsidRPr="0089731C">
        <w:rPr>
          <w:szCs w:val="28"/>
        </w:rPr>
        <w:t xml:space="preserve"> дигитални, геоложки карти на земните недра, </w:t>
      </w:r>
      <w:r w:rsidR="00826B3A" w:rsidRPr="0089731C">
        <w:rPr>
          <w:szCs w:val="28"/>
        </w:rPr>
        <w:t xml:space="preserve">със създаване на </w:t>
      </w:r>
      <w:r w:rsidR="00D74E9E" w:rsidRPr="0089731C">
        <w:rPr>
          <w:szCs w:val="28"/>
        </w:rPr>
        <w:t>е</w:t>
      </w:r>
      <w:r w:rsidR="009D2367">
        <w:rPr>
          <w:szCs w:val="28"/>
        </w:rPr>
        <w:t>лектронни регистри и лицензии. П</w:t>
      </w:r>
      <w:r w:rsidR="00D74E9E" w:rsidRPr="0089731C">
        <w:rPr>
          <w:szCs w:val="28"/>
        </w:rPr>
        <w:t xml:space="preserve">оследното направление по отношение на дигитализацията е проучване на нови басейни за стратегически суровини. Дигитализация на ресурсите се реализира в: Ангола, Бенин, Джибути, Судан и ЦАР. Договори в това направление има </w:t>
      </w:r>
      <w:r w:rsidR="00826B3A" w:rsidRPr="0089731C">
        <w:rPr>
          <w:szCs w:val="28"/>
        </w:rPr>
        <w:t xml:space="preserve">и </w:t>
      </w:r>
      <w:r w:rsidR="00D74E9E" w:rsidRPr="0089731C">
        <w:rPr>
          <w:szCs w:val="28"/>
        </w:rPr>
        <w:t xml:space="preserve">с държавите: Алжир, Мали, Мозамбик, Зимбабве и Нигер. </w:t>
      </w:r>
    </w:p>
    <w:p w:rsidR="007D35B4" w:rsidRPr="009D2367" w:rsidRDefault="00FA43A8" w:rsidP="009D2367">
      <w:pPr>
        <w:ind w:right="-143"/>
        <w:jc w:val="both"/>
        <w:rPr>
          <w:szCs w:val="28"/>
        </w:rPr>
      </w:pPr>
      <w:r w:rsidRPr="009D2367">
        <w:rPr>
          <w:szCs w:val="28"/>
        </w:rPr>
        <w:t>Ядрено направление</w:t>
      </w:r>
      <w:r w:rsidR="005D7A3D">
        <w:rPr>
          <w:szCs w:val="28"/>
        </w:rPr>
        <w:t xml:space="preserve"> </w:t>
      </w:r>
      <w:r w:rsidR="005D7A3D" w:rsidRPr="00925962">
        <w:rPr>
          <w:bCs/>
          <w:szCs w:val="28"/>
        </w:rPr>
        <w:t>[</w:t>
      </w:r>
      <w:r w:rsidR="005D7A3D">
        <w:rPr>
          <w:bCs/>
          <w:szCs w:val="28"/>
        </w:rPr>
        <w:t>20]</w:t>
      </w:r>
      <w:r w:rsidRPr="009D2367">
        <w:rPr>
          <w:szCs w:val="28"/>
        </w:rPr>
        <w:t xml:space="preserve">: </w:t>
      </w:r>
    </w:p>
    <w:p w:rsidR="00FA43A8" w:rsidRPr="007D35B4" w:rsidRDefault="00FA43A8" w:rsidP="009D2367">
      <w:pPr>
        <w:ind w:right="-143"/>
        <w:jc w:val="both"/>
        <w:rPr>
          <w:szCs w:val="28"/>
        </w:rPr>
      </w:pPr>
      <w:r w:rsidRPr="007D35B4">
        <w:rPr>
          <w:szCs w:val="28"/>
        </w:rPr>
        <w:t xml:space="preserve">Руската федерация реализира следните политики в Африка: </w:t>
      </w:r>
      <w:r w:rsidR="003720C6">
        <w:rPr>
          <w:szCs w:val="28"/>
        </w:rPr>
        <w:t xml:space="preserve">    </w:t>
      </w:r>
      <w:r w:rsidRPr="007D35B4">
        <w:rPr>
          <w:szCs w:val="28"/>
        </w:rPr>
        <w:t>изгражд</w:t>
      </w:r>
      <w:r w:rsidR="009D2367">
        <w:rPr>
          <w:szCs w:val="28"/>
        </w:rPr>
        <w:t xml:space="preserve">ане на малки модулни реактора, </w:t>
      </w:r>
      <w:r w:rsidRPr="007D35B4">
        <w:rPr>
          <w:szCs w:val="28"/>
        </w:rPr>
        <w:t>плаващи атомни електроцентрали и стандартните АЕЦ. Руската фирма „</w:t>
      </w:r>
      <w:proofErr w:type="spellStart"/>
      <w:r w:rsidRPr="007D35B4">
        <w:rPr>
          <w:szCs w:val="28"/>
        </w:rPr>
        <w:t>Росатом</w:t>
      </w:r>
      <w:proofErr w:type="spellEnd"/>
      <w:r w:rsidRPr="007D35B4">
        <w:rPr>
          <w:szCs w:val="28"/>
        </w:rPr>
        <w:t xml:space="preserve">” в Буркина </w:t>
      </w:r>
      <w:proofErr w:type="spellStart"/>
      <w:r w:rsidRPr="007D35B4">
        <w:rPr>
          <w:szCs w:val="28"/>
        </w:rPr>
        <w:t>фасо</w:t>
      </w:r>
      <w:proofErr w:type="spellEnd"/>
      <w:r w:rsidRPr="007D35B4">
        <w:rPr>
          <w:szCs w:val="28"/>
        </w:rPr>
        <w:t xml:space="preserve"> изгражда АЕЦ, в Бурунди ще изгражда малки модулни ректори (в Нигер). В Гвинея ще се изграждат плаващи атомни електроцентрали, задвижвани от реактор РИТМ 2ОО, като паралелно с проучването на природни ресурси, Руската федерация изгражда Центрове за ядр</w:t>
      </w:r>
      <w:r w:rsidR="009D2367">
        <w:rPr>
          <w:szCs w:val="28"/>
        </w:rPr>
        <w:t>ени науки и технологии /ЦЯНТ/, като</w:t>
      </w:r>
      <w:r w:rsidRPr="007D35B4">
        <w:rPr>
          <w:szCs w:val="28"/>
        </w:rPr>
        <w:t xml:space="preserve"> такива ще има в Руанда и Етиопия.</w:t>
      </w:r>
    </w:p>
    <w:p w:rsidR="007D35B4" w:rsidRPr="009D2367" w:rsidRDefault="00A15F6A" w:rsidP="009D2367">
      <w:pPr>
        <w:ind w:right="-143"/>
        <w:jc w:val="both"/>
        <w:rPr>
          <w:szCs w:val="28"/>
        </w:rPr>
      </w:pPr>
      <w:r w:rsidRPr="009D2367">
        <w:rPr>
          <w:szCs w:val="28"/>
        </w:rPr>
        <w:t>Финансовото направление има след</w:t>
      </w:r>
      <w:r w:rsidR="00BA6CB3" w:rsidRPr="009D2367">
        <w:rPr>
          <w:szCs w:val="28"/>
        </w:rPr>
        <w:t xml:space="preserve">ните вектори: </w:t>
      </w:r>
    </w:p>
    <w:p w:rsidR="008675D3" w:rsidRPr="007D35B4" w:rsidRDefault="00BA6CB3" w:rsidP="009D2367">
      <w:pPr>
        <w:ind w:right="-143"/>
        <w:jc w:val="both"/>
        <w:rPr>
          <w:szCs w:val="28"/>
        </w:rPr>
      </w:pPr>
      <w:r w:rsidRPr="007D35B4">
        <w:rPr>
          <w:szCs w:val="28"/>
        </w:rPr>
        <w:t>прилага</w:t>
      </w:r>
      <w:r w:rsidR="009D2367">
        <w:rPr>
          <w:szCs w:val="28"/>
        </w:rPr>
        <w:t>не на нова</w:t>
      </w:r>
      <w:r w:rsidRPr="007D35B4">
        <w:rPr>
          <w:szCs w:val="28"/>
        </w:rPr>
        <w:t xml:space="preserve"> </w:t>
      </w:r>
      <w:r w:rsidR="009D2367">
        <w:rPr>
          <w:szCs w:val="28"/>
        </w:rPr>
        <w:t>платежна система</w:t>
      </w:r>
      <w:r w:rsidR="00A15F6A" w:rsidRPr="007D35B4">
        <w:rPr>
          <w:szCs w:val="28"/>
        </w:rPr>
        <w:t xml:space="preserve"> „платежна система А7”</w:t>
      </w:r>
      <w:r w:rsidR="005D7A3D" w:rsidRPr="005D7A3D">
        <w:rPr>
          <w:bCs/>
          <w:szCs w:val="28"/>
        </w:rPr>
        <w:t xml:space="preserve"> </w:t>
      </w:r>
      <w:r w:rsidR="005D7A3D" w:rsidRPr="00925962">
        <w:rPr>
          <w:bCs/>
          <w:szCs w:val="28"/>
        </w:rPr>
        <w:t>[</w:t>
      </w:r>
      <w:r w:rsidR="005D7A3D">
        <w:rPr>
          <w:bCs/>
          <w:szCs w:val="28"/>
        </w:rPr>
        <w:t>17</w:t>
      </w:r>
      <w:r w:rsidR="005D7A3D" w:rsidRPr="00925962">
        <w:rPr>
          <w:bCs/>
          <w:szCs w:val="28"/>
        </w:rPr>
        <w:t>]</w:t>
      </w:r>
      <w:r w:rsidR="00A15F6A" w:rsidRPr="007D35B4">
        <w:rPr>
          <w:szCs w:val="28"/>
        </w:rPr>
        <w:t xml:space="preserve">, за да не се ползва SWIFT системата </w:t>
      </w:r>
      <w:r w:rsidR="00B937CF" w:rsidRPr="007D35B4">
        <w:rPr>
          <w:szCs w:val="28"/>
        </w:rPr>
        <w:t xml:space="preserve">за транзакции в евра и долари. Другата политика е политиката на </w:t>
      </w:r>
      <w:proofErr w:type="spellStart"/>
      <w:r w:rsidR="00B937CF" w:rsidRPr="007D35B4">
        <w:rPr>
          <w:szCs w:val="28"/>
        </w:rPr>
        <w:t>Сетелмент</w:t>
      </w:r>
      <w:proofErr w:type="spellEnd"/>
      <w:r w:rsidR="00B937CF" w:rsidRPr="007D35B4">
        <w:rPr>
          <w:szCs w:val="28"/>
        </w:rPr>
        <w:t>, което дава ръст на рублата по отношение на търговията между руски фирми с държави от Африка.</w:t>
      </w:r>
    </w:p>
    <w:p w:rsidR="009D2367" w:rsidRDefault="008675D3" w:rsidP="009D2367">
      <w:pPr>
        <w:ind w:right="-143"/>
        <w:jc w:val="both"/>
        <w:rPr>
          <w:szCs w:val="28"/>
        </w:rPr>
      </w:pPr>
      <w:r>
        <w:rPr>
          <w:szCs w:val="28"/>
        </w:rPr>
        <w:t>1.2.3.</w:t>
      </w:r>
      <w:r w:rsidR="009D2367" w:rsidRPr="009D2367">
        <w:rPr>
          <w:szCs w:val="28"/>
        </w:rPr>
        <w:t xml:space="preserve"> </w:t>
      </w:r>
      <w:r w:rsidR="009D2367">
        <w:rPr>
          <w:szCs w:val="28"/>
        </w:rPr>
        <w:t>Политики на Република Турция в Африка</w:t>
      </w:r>
      <w:r w:rsidR="005D7A3D">
        <w:rPr>
          <w:szCs w:val="28"/>
        </w:rPr>
        <w:t xml:space="preserve"> </w:t>
      </w:r>
      <w:r w:rsidR="005D7A3D" w:rsidRPr="00925962">
        <w:rPr>
          <w:bCs/>
          <w:szCs w:val="28"/>
        </w:rPr>
        <w:t>[</w:t>
      </w:r>
      <w:r w:rsidR="005D7A3D">
        <w:rPr>
          <w:bCs/>
          <w:szCs w:val="28"/>
        </w:rPr>
        <w:t>21</w:t>
      </w:r>
      <w:r w:rsidR="005D7A3D" w:rsidRPr="00925962">
        <w:rPr>
          <w:bCs/>
          <w:szCs w:val="28"/>
        </w:rPr>
        <w:t>]</w:t>
      </w:r>
    </w:p>
    <w:p w:rsidR="009D2367" w:rsidRDefault="009D2367" w:rsidP="009D2367">
      <w:pPr>
        <w:ind w:right="-143"/>
        <w:jc w:val="both"/>
        <w:rPr>
          <w:szCs w:val="28"/>
        </w:rPr>
      </w:pPr>
      <w:r>
        <w:rPr>
          <w:szCs w:val="28"/>
        </w:rPr>
        <w:t>Политически решения:</w:t>
      </w:r>
    </w:p>
    <w:p w:rsidR="009D2367" w:rsidRDefault="009D2367" w:rsidP="009D2367">
      <w:pPr>
        <w:ind w:right="-143"/>
        <w:jc w:val="both"/>
        <w:rPr>
          <w:szCs w:val="28"/>
        </w:rPr>
      </w:pPr>
      <w:r>
        <w:rPr>
          <w:szCs w:val="28"/>
        </w:rPr>
        <w:t>Република Турция институционализира процеса на взаимодействие с Африка през 1998 г., когато приема  „План за действие, за отваряне към Африка”.</w:t>
      </w:r>
    </w:p>
    <w:p w:rsidR="009D2367" w:rsidRDefault="009D2367" w:rsidP="009D2367">
      <w:pPr>
        <w:ind w:right="-143"/>
        <w:jc w:val="both"/>
        <w:rPr>
          <w:szCs w:val="28"/>
        </w:rPr>
      </w:pPr>
      <w:r>
        <w:rPr>
          <w:szCs w:val="28"/>
        </w:rPr>
        <w:t>Търговска дейност:</w:t>
      </w:r>
    </w:p>
    <w:p w:rsidR="00FA43A8" w:rsidRDefault="009D2367" w:rsidP="009D2367">
      <w:pPr>
        <w:ind w:right="-143"/>
        <w:jc w:val="both"/>
        <w:rPr>
          <w:szCs w:val="28"/>
        </w:rPr>
      </w:pPr>
      <w:r>
        <w:rPr>
          <w:szCs w:val="28"/>
        </w:rPr>
        <w:t xml:space="preserve">От </w:t>
      </w:r>
      <w:r w:rsidRPr="007D35B4">
        <w:rPr>
          <w:szCs w:val="28"/>
        </w:rPr>
        <w:t xml:space="preserve">Нигер се планува внос на уран. В Либия, Република Турция </w:t>
      </w:r>
      <w:r>
        <w:rPr>
          <w:szCs w:val="28"/>
        </w:rPr>
        <w:t>чрез  държавната фирма ТRAO</w:t>
      </w:r>
      <w:r w:rsidRPr="007D35B4">
        <w:rPr>
          <w:szCs w:val="28"/>
        </w:rPr>
        <w:t xml:space="preserve"> има концесия за проучван</w:t>
      </w:r>
      <w:r>
        <w:rPr>
          <w:szCs w:val="28"/>
        </w:rPr>
        <w:t xml:space="preserve">е и добив: на сушата и в шелфа, като Турция </w:t>
      </w:r>
      <w:r w:rsidRPr="007D35B4">
        <w:rPr>
          <w:szCs w:val="28"/>
        </w:rPr>
        <w:t>притежава 40% от собствеността</w:t>
      </w:r>
      <w:r>
        <w:rPr>
          <w:szCs w:val="28"/>
        </w:rPr>
        <w:t xml:space="preserve"> на консорциума</w:t>
      </w:r>
      <w:r w:rsidRPr="007D35B4">
        <w:rPr>
          <w:szCs w:val="28"/>
        </w:rPr>
        <w:t>.</w:t>
      </w:r>
      <w:r>
        <w:rPr>
          <w:szCs w:val="28"/>
        </w:rPr>
        <w:t xml:space="preserve"> </w:t>
      </w:r>
    </w:p>
    <w:p w:rsidR="008675D3" w:rsidRPr="007D35B4" w:rsidRDefault="008675D3" w:rsidP="009D2367">
      <w:pPr>
        <w:ind w:right="-143"/>
        <w:jc w:val="both"/>
        <w:rPr>
          <w:szCs w:val="28"/>
        </w:rPr>
      </w:pPr>
      <w:r w:rsidRPr="007D35B4">
        <w:rPr>
          <w:szCs w:val="28"/>
        </w:rPr>
        <w:t>Република Турция търси пазар</w:t>
      </w:r>
      <w:r w:rsidR="002763D7" w:rsidRPr="007D35B4">
        <w:rPr>
          <w:szCs w:val="28"/>
        </w:rPr>
        <w:t xml:space="preserve">и и енергийни ресурси в Африка. </w:t>
      </w:r>
      <w:r w:rsidR="009D2367">
        <w:rPr>
          <w:szCs w:val="28"/>
        </w:rPr>
        <w:t xml:space="preserve">    </w:t>
      </w:r>
      <w:r w:rsidR="002763D7" w:rsidRPr="007D35B4">
        <w:rPr>
          <w:szCs w:val="28"/>
        </w:rPr>
        <w:t xml:space="preserve">Доказателство за това са данните за икономическо сътрудничество между </w:t>
      </w:r>
      <w:r w:rsidR="003720C6">
        <w:rPr>
          <w:szCs w:val="28"/>
        </w:rPr>
        <w:t xml:space="preserve">   </w:t>
      </w:r>
      <w:r w:rsidR="002763D7" w:rsidRPr="007D35B4">
        <w:rPr>
          <w:szCs w:val="28"/>
        </w:rPr>
        <w:t>Турция и държави от Африка: от Сомалия, се доставя нефт и природен газ (дълбоководно сондиране), от Алжир се</w:t>
      </w:r>
      <w:r w:rsidR="009D2367">
        <w:rPr>
          <w:szCs w:val="28"/>
        </w:rPr>
        <w:t xml:space="preserve"> внася втечнен природен газ.</w:t>
      </w:r>
    </w:p>
    <w:p w:rsidR="001F32C8" w:rsidRPr="009D2367" w:rsidRDefault="002763D7" w:rsidP="009D2367">
      <w:pPr>
        <w:ind w:right="-143"/>
        <w:jc w:val="both"/>
        <w:rPr>
          <w:szCs w:val="28"/>
        </w:rPr>
      </w:pPr>
      <w:r w:rsidRPr="009D2367">
        <w:rPr>
          <w:szCs w:val="28"/>
        </w:rPr>
        <w:lastRenderedPageBreak/>
        <w:t xml:space="preserve">Хуманитарна дипломация: </w:t>
      </w:r>
    </w:p>
    <w:p w:rsidR="002763D7" w:rsidRPr="001F32C8" w:rsidRDefault="001F32C8" w:rsidP="009D2367">
      <w:pPr>
        <w:ind w:right="-143"/>
        <w:jc w:val="both"/>
        <w:rPr>
          <w:szCs w:val="28"/>
        </w:rPr>
      </w:pPr>
      <w:r>
        <w:rPr>
          <w:szCs w:val="28"/>
        </w:rPr>
        <w:t>П</w:t>
      </w:r>
      <w:r w:rsidR="002763D7" w:rsidRPr="001F32C8">
        <w:rPr>
          <w:szCs w:val="28"/>
        </w:rPr>
        <w:t>олзвайки историческите реалности, Република Турция се позовава на общата история в периода на Османската империя, като провежда исторически, културни, религиозни празници</w:t>
      </w:r>
      <w:r w:rsidR="00BA6CB3" w:rsidRPr="001F32C8">
        <w:rPr>
          <w:szCs w:val="28"/>
        </w:rPr>
        <w:t xml:space="preserve"> (в дейността са ангажирани турската агенция за сътрудничество и координация</w:t>
      </w:r>
      <w:r w:rsidR="00BA6CB3" w:rsidRPr="001F32C8">
        <w:rPr>
          <w:szCs w:val="28"/>
          <w:lang w:val="en-US"/>
        </w:rPr>
        <w:t xml:space="preserve"> </w:t>
      </w:r>
      <w:r w:rsidR="00BA6CB3" w:rsidRPr="001F32C8">
        <w:rPr>
          <w:szCs w:val="28"/>
        </w:rPr>
        <w:t>„</w:t>
      </w:r>
      <w:r w:rsidR="00BA6CB3" w:rsidRPr="001F32C8">
        <w:rPr>
          <w:szCs w:val="28"/>
          <w:lang w:val="en-US"/>
        </w:rPr>
        <w:t>TIKA</w:t>
      </w:r>
      <w:r w:rsidR="00BA6CB3" w:rsidRPr="001F32C8">
        <w:rPr>
          <w:szCs w:val="28"/>
        </w:rPr>
        <w:t>”</w:t>
      </w:r>
      <w:r w:rsidR="005D7A3D" w:rsidRPr="00925962">
        <w:rPr>
          <w:bCs/>
          <w:szCs w:val="28"/>
        </w:rPr>
        <w:t>[</w:t>
      </w:r>
      <w:r w:rsidR="005D7A3D">
        <w:rPr>
          <w:bCs/>
          <w:szCs w:val="28"/>
        </w:rPr>
        <w:t>3</w:t>
      </w:r>
      <w:r w:rsidR="00D5449F">
        <w:rPr>
          <w:bCs/>
          <w:szCs w:val="28"/>
          <w:lang w:val="en-US"/>
        </w:rPr>
        <w:t>4</w:t>
      </w:r>
      <w:r w:rsidR="005D7A3D">
        <w:rPr>
          <w:bCs/>
          <w:szCs w:val="28"/>
        </w:rPr>
        <w:t>]</w:t>
      </w:r>
      <w:r w:rsidR="00BA6CB3" w:rsidRPr="001F32C8">
        <w:rPr>
          <w:szCs w:val="28"/>
        </w:rPr>
        <w:t xml:space="preserve">, фондацията </w:t>
      </w:r>
      <w:r w:rsidR="003720C6">
        <w:rPr>
          <w:szCs w:val="28"/>
        </w:rPr>
        <w:t xml:space="preserve">   </w:t>
      </w:r>
      <w:r w:rsidR="005D7A3D">
        <w:rPr>
          <w:szCs w:val="28"/>
        </w:rPr>
        <w:t>„</w:t>
      </w:r>
      <w:proofErr w:type="spellStart"/>
      <w:r w:rsidR="005D7A3D">
        <w:rPr>
          <w:szCs w:val="28"/>
        </w:rPr>
        <w:t>Маариф</w:t>
      </w:r>
      <w:proofErr w:type="spellEnd"/>
      <w:r w:rsidR="005D7A3D">
        <w:rPr>
          <w:szCs w:val="28"/>
        </w:rPr>
        <w:t xml:space="preserve">” </w:t>
      </w:r>
      <w:r w:rsidR="005D7A3D" w:rsidRPr="00925962">
        <w:rPr>
          <w:bCs/>
          <w:szCs w:val="28"/>
        </w:rPr>
        <w:t>[</w:t>
      </w:r>
      <w:r w:rsidR="005D7A3D">
        <w:rPr>
          <w:bCs/>
          <w:szCs w:val="28"/>
        </w:rPr>
        <w:t>24</w:t>
      </w:r>
      <w:r w:rsidR="005D7A3D" w:rsidRPr="00925962">
        <w:rPr>
          <w:bCs/>
          <w:szCs w:val="28"/>
        </w:rPr>
        <w:t xml:space="preserve">] </w:t>
      </w:r>
      <w:r w:rsidR="005D7A3D">
        <w:rPr>
          <w:szCs w:val="28"/>
        </w:rPr>
        <w:t xml:space="preserve">и  дейността на </w:t>
      </w:r>
      <w:r w:rsidR="00BA6CB3" w:rsidRPr="001F32C8">
        <w:rPr>
          <w:szCs w:val="28"/>
        </w:rPr>
        <w:t xml:space="preserve"> „</w:t>
      </w:r>
      <w:proofErr w:type="spellStart"/>
      <w:r w:rsidR="00BA6CB3" w:rsidRPr="001F32C8">
        <w:rPr>
          <w:szCs w:val="28"/>
        </w:rPr>
        <w:t>Юнус</w:t>
      </w:r>
      <w:proofErr w:type="spellEnd"/>
      <w:r w:rsidR="00BA6CB3" w:rsidRPr="001F32C8">
        <w:rPr>
          <w:szCs w:val="28"/>
        </w:rPr>
        <w:t xml:space="preserve"> Емре”</w:t>
      </w:r>
      <w:r w:rsidR="005D7A3D" w:rsidRPr="005D7A3D">
        <w:rPr>
          <w:bCs/>
          <w:szCs w:val="28"/>
        </w:rPr>
        <w:t xml:space="preserve"> </w:t>
      </w:r>
      <w:r w:rsidR="005D7A3D">
        <w:rPr>
          <w:bCs/>
          <w:szCs w:val="28"/>
        </w:rPr>
        <w:t xml:space="preserve">института </w:t>
      </w:r>
      <w:r w:rsidR="005D7A3D" w:rsidRPr="00925962">
        <w:rPr>
          <w:bCs/>
          <w:szCs w:val="28"/>
        </w:rPr>
        <w:t>[</w:t>
      </w:r>
      <w:r w:rsidR="005D7A3D">
        <w:rPr>
          <w:bCs/>
          <w:szCs w:val="28"/>
        </w:rPr>
        <w:t>22</w:t>
      </w:r>
      <w:r w:rsidR="005D7A3D" w:rsidRPr="00925962">
        <w:rPr>
          <w:bCs/>
          <w:szCs w:val="28"/>
        </w:rPr>
        <w:t xml:space="preserve">] </w:t>
      </w:r>
      <w:r w:rsidR="005D7A3D">
        <w:rPr>
          <w:szCs w:val="28"/>
        </w:rPr>
        <w:t xml:space="preserve"> </w:t>
      </w:r>
      <w:r w:rsidR="00BA6CB3" w:rsidRPr="001F32C8">
        <w:rPr>
          <w:szCs w:val="28"/>
        </w:rPr>
        <w:t>.</w:t>
      </w:r>
    </w:p>
    <w:p w:rsidR="001F32C8" w:rsidRPr="003720C6" w:rsidRDefault="00BA6CB3" w:rsidP="009D2367">
      <w:pPr>
        <w:ind w:right="-143"/>
        <w:jc w:val="both"/>
        <w:rPr>
          <w:szCs w:val="28"/>
        </w:rPr>
      </w:pPr>
      <w:r w:rsidRPr="003720C6">
        <w:rPr>
          <w:szCs w:val="28"/>
        </w:rPr>
        <w:t xml:space="preserve">Политики в областта на отбраната и сигурността. </w:t>
      </w:r>
    </w:p>
    <w:p w:rsidR="00BA6CB3" w:rsidRPr="001F32C8" w:rsidRDefault="00BA6CB3" w:rsidP="009D2367">
      <w:pPr>
        <w:ind w:right="-143"/>
        <w:jc w:val="both"/>
        <w:rPr>
          <w:szCs w:val="28"/>
        </w:rPr>
      </w:pPr>
      <w:r w:rsidRPr="001F32C8">
        <w:rPr>
          <w:szCs w:val="28"/>
        </w:rPr>
        <w:t xml:space="preserve">Република Турция изнася отбранителна продукция в държавите от </w:t>
      </w:r>
      <w:proofErr w:type="spellStart"/>
      <w:r w:rsidRPr="001F32C8">
        <w:rPr>
          <w:szCs w:val="28"/>
        </w:rPr>
        <w:t>Сахел</w:t>
      </w:r>
      <w:proofErr w:type="spellEnd"/>
      <w:r w:rsidRPr="001F32C8">
        <w:rPr>
          <w:szCs w:val="28"/>
        </w:rPr>
        <w:t>, от Източна и Северна Африка. Основната продукция за експорт са: БЛА (</w:t>
      </w:r>
      <w:proofErr w:type="spellStart"/>
      <w:r w:rsidRPr="001F32C8">
        <w:rPr>
          <w:szCs w:val="28"/>
        </w:rPr>
        <w:t>дронове</w:t>
      </w:r>
      <w:proofErr w:type="spellEnd"/>
      <w:r w:rsidRPr="001F32C8">
        <w:rPr>
          <w:szCs w:val="28"/>
        </w:rPr>
        <w:t>), бронирани машини и леко стрелково оръжие. В Сомалия, Р. Турция има военна база, в Либия има военновъздушна и военноморска база</w:t>
      </w:r>
      <w:r w:rsidR="00DC2E08" w:rsidRPr="001F32C8">
        <w:rPr>
          <w:szCs w:val="28"/>
        </w:rPr>
        <w:t xml:space="preserve">. В Чад и Нигер, Турция също има свои военни бази. Като част от политиките в областта на сигурността са обучение на военни от съответните държави и провеждане на съвместни военни учения. </w:t>
      </w:r>
    </w:p>
    <w:p w:rsidR="009D2367" w:rsidRDefault="005D7A3D" w:rsidP="009D2367">
      <w:pPr>
        <w:ind w:right="-143"/>
        <w:jc w:val="both"/>
        <w:rPr>
          <w:szCs w:val="28"/>
        </w:rPr>
      </w:pPr>
      <w:r>
        <w:rPr>
          <w:szCs w:val="28"/>
        </w:rPr>
        <w:t xml:space="preserve">Турция в нейните политики, като </w:t>
      </w:r>
      <w:proofErr w:type="spellStart"/>
      <w:r w:rsidR="00DC2E08">
        <w:rPr>
          <w:szCs w:val="28"/>
        </w:rPr>
        <w:t>медиатор</w:t>
      </w:r>
      <w:proofErr w:type="spellEnd"/>
      <w:r>
        <w:rPr>
          <w:szCs w:val="28"/>
        </w:rPr>
        <w:t xml:space="preserve"> </w:t>
      </w:r>
      <w:r w:rsidRPr="00925962">
        <w:rPr>
          <w:bCs/>
          <w:szCs w:val="28"/>
        </w:rPr>
        <w:t>[</w:t>
      </w:r>
      <w:r>
        <w:rPr>
          <w:bCs/>
          <w:szCs w:val="28"/>
        </w:rPr>
        <w:t>23</w:t>
      </w:r>
      <w:r w:rsidRPr="00925962">
        <w:rPr>
          <w:bCs/>
          <w:szCs w:val="28"/>
        </w:rPr>
        <w:t xml:space="preserve">] </w:t>
      </w:r>
      <w:r>
        <w:rPr>
          <w:szCs w:val="28"/>
        </w:rPr>
        <w:t xml:space="preserve"> </w:t>
      </w:r>
      <w:r w:rsidR="00DC2E08">
        <w:rPr>
          <w:szCs w:val="28"/>
        </w:rPr>
        <w:t xml:space="preserve">. </w:t>
      </w:r>
    </w:p>
    <w:p w:rsidR="004B0D95" w:rsidRDefault="00DC2E08" w:rsidP="009D2367">
      <w:pPr>
        <w:ind w:right="-143"/>
        <w:jc w:val="both"/>
        <w:rPr>
          <w:szCs w:val="28"/>
        </w:rPr>
      </w:pPr>
      <w:r>
        <w:rPr>
          <w:szCs w:val="28"/>
        </w:rPr>
        <w:t>Република Турция реализира дипломатически инициативи и инициативи на националната разузнавателна служба на Турция (МИТ)</w:t>
      </w:r>
      <w:r w:rsidR="005D7A3D" w:rsidRPr="005D7A3D">
        <w:rPr>
          <w:bCs/>
          <w:szCs w:val="28"/>
        </w:rPr>
        <w:t xml:space="preserve"> </w:t>
      </w:r>
      <w:r w:rsidR="005D7A3D" w:rsidRPr="00925962">
        <w:rPr>
          <w:bCs/>
          <w:szCs w:val="28"/>
        </w:rPr>
        <w:t>[</w:t>
      </w:r>
      <w:r w:rsidR="005D7A3D">
        <w:rPr>
          <w:bCs/>
          <w:szCs w:val="28"/>
        </w:rPr>
        <w:t>32]</w:t>
      </w:r>
      <w:r>
        <w:rPr>
          <w:szCs w:val="28"/>
        </w:rPr>
        <w:t xml:space="preserve">, за да неутрализира политически проблемни казуси: пример в Измир през 2026 г. се провежда съвместно военно учение между турските военни и военни от двете враждуващи части в Либия. </w:t>
      </w:r>
    </w:p>
    <w:p w:rsidR="008E2FA4" w:rsidRDefault="008E2FA4" w:rsidP="003720C6">
      <w:pPr>
        <w:ind w:left="-142"/>
        <w:jc w:val="both"/>
        <w:rPr>
          <w:szCs w:val="28"/>
        </w:rPr>
      </w:pPr>
    </w:p>
    <w:p w:rsidR="004B0D95" w:rsidRPr="002565CF" w:rsidRDefault="003720C6" w:rsidP="003720C6">
      <w:pPr>
        <w:ind w:left="-142"/>
        <w:jc w:val="center"/>
        <w:rPr>
          <w:szCs w:val="28"/>
        </w:rPr>
      </w:pPr>
      <w:r>
        <w:rPr>
          <w:b/>
          <w:szCs w:val="28"/>
        </w:rPr>
        <w:t xml:space="preserve">          </w:t>
      </w:r>
      <w:r w:rsidR="004B0D95" w:rsidRPr="002565CF">
        <w:rPr>
          <w:b/>
          <w:szCs w:val="28"/>
        </w:rPr>
        <w:t>Таблица 1</w:t>
      </w:r>
      <w:r w:rsidR="004B0D95" w:rsidRPr="002565CF">
        <w:rPr>
          <w:szCs w:val="28"/>
        </w:rPr>
        <w:t xml:space="preserve"> </w:t>
      </w:r>
      <w:r w:rsidR="004B0D95">
        <w:rPr>
          <w:szCs w:val="28"/>
        </w:rPr>
        <w:t>–  Данни за присъствието в Африка на КНР, на Руската федерация и на Република Турция</w:t>
      </w:r>
    </w:p>
    <w:p w:rsidR="004B0D95" w:rsidRPr="002565CF" w:rsidRDefault="004B0D95" w:rsidP="003720C6">
      <w:pPr>
        <w:ind w:left="-142"/>
        <w:jc w:val="both"/>
        <w:rPr>
          <w:szCs w:val="28"/>
        </w:rPr>
      </w:pPr>
    </w:p>
    <w:tbl>
      <w:tblPr>
        <w:tblStyle w:val="a7"/>
        <w:tblW w:w="0" w:type="auto"/>
        <w:tblInd w:w="392" w:type="dxa"/>
        <w:tblLayout w:type="fixed"/>
        <w:tblLook w:val="04A0"/>
      </w:tblPr>
      <w:tblGrid>
        <w:gridCol w:w="2268"/>
        <w:gridCol w:w="2119"/>
        <w:gridCol w:w="2047"/>
        <w:gridCol w:w="2461"/>
      </w:tblGrid>
      <w:tr w:rsidR="004B0D95" w:rsidRPr="002565CF" w:rsidTr="00053D3D">
        <w:tc>
          <w:tcPr>
            <w:tcW w:w="2268" w:type="dxa"/>
          </w:tcPr>
          <w:p w:rsidR="004B0D95" w:rsidRPr="00C46C28" w:rsidRDefault="004B0D95" w:rsidP="003720C6">
            <w:pPr>
              <w:ind w:left="-142"/>
              <w:jc w:val="center"/>
              <w:rPr>
                <w:b/>
                <w:szCs w:val="28"/>
              </w:rPr>
            </w:pPr>
            <w:r>
              <w:rPr>
                <w:b/>
                <w:szCs w:val="28"/>
              </w:rPr>
              <w:t xml:space="preserve"> Институция / данни</w:t>
            </w:r>
          </w:p>
        </w:tc>
        <w:tc>
          <w:tcPr>
            <w:tcW w:w="2119" w:type="dxa"/>
          </w:tcPr>
          <w:p w:rsidR="004B0D95" w:rsidRDefault="004B0D95" w:rsidP="003720C6">
            <w:pPr>
              <w:ind w:left="-142"/>
              <w:jc w:val="center"/>
              <w:rPr>
                <w:b/>
                <w:szCs w:val="28"/>
              </w:rPr>
            </w:pPr>
            <w:r>
              <w:rPr>
                <w:b/>
                <w:szCs w:val="28"/>
              </w:rPr>
              <w:t xml:space="preserve"> К</w:t>
            </w:r>
            <w:r w:rsidR="008C03C6">
              <w:rPr>
                <w:b/>
                <w:szCs w:val="28"/>
              </w:rPr>
              <w:t>итайска</w:t>
            </w:r>
          </w:p>
          <w:p w:rsidR="008C03C6" w:rsidRPr="00C46C28" w:rsidRDefault="008C03C6" w:rsidP="003720C6">
            <w:pPr>
              <w:ind w:left="-142"/>
              <w:jc w:val="center"/>
              <w:rPr>
                <w:b/>
                <w:szCs w:val="28"/>
              </w:rPr>
            </w:pPr>
            <w:r>
              <w:rPr>
                <w:b/>
                <w:szCs w:val="28"/>
              </w:rPr>
              <w:t>народна република</w:t>
            </w:r>
          </w:p>
        </w:tc>
        <w:tc>
          <w:tcPr>
            <w:tcW w:w="2047" w:type="dxa"/>
          </w:tcPr>
          <w:p w:rsidR="004B0D95" w:rsidRPr="00C46C28" w:rsidRDefault="004B0D95" w:rsidP="003720C6">
            <w:pPr>
              <w:ind w:left="-142"/>
              <w:jc w:val="center"/>
              <w:rPr>
                <w:b/>
                <w:szCs w:val="28"/>
              </w:rPr>
            </w:pPr>
            <w:r>
              <w:rPr>
                <w:b/>
                <w:szCs w:val="28"/>
              </w:rPr>
              <w:t>Руска Федерация</w:t>
            </w:r>
          </w:p>
        </w:tc>
        <w:tc>
          <w:tcPr>
            <w:tcW w:w="2461" w:type="dxa"/>
          </w:tcPr>
          <w:p w:rsidR="004B0D95" w:rsidRPr="00C46C28" w:rsidRDefault="004B0D95" w:rsidP="003720C6">
            <w:pPr>
              <w:ind w:left="-142"/>
              <w:jc w:val="center"/>
              <w:rPr>
                <w:b/>
                <w:szCs w:val="28"/>
              </w:rPr>
            </w:pPr>
            <w:r>
              <w:rPr>
                <w:b/>
                <w:szCs w:val="28"/>
              </w:rPr>
              <w:t xml:space="preserve"> Република Турция</w:t>
            </w:r>
          </w:p>
        </w:tc>
      </w:tr>
      <w:tr w:rsidR="004B0D95" w:rsidRPr="002565CF" w:rsidTr="00053D3D">
        <w:tc>
          <w:tcPr>
            <w:tcW w:w="2268" w:type="dxa"/>
          </w:tcPr>
          <w:p w:rsidR="004B0D95" w:rsidRPr="002565CF" w:rsidRDefault="004B0D95" w:rsidP="005D7A3D">
            <w:pPr>
              <w:ind w:left="-142"/>
              <w:jc w:val="center"/>
              <w:rPr>
                <w:szCs w:val="28"/>
              </w:rPr>
            </w:pPr>
            <w:r>
              <w:rPr>
                <w:szCs w:val="28"/>
              </w:rPr>
              <w:t>Африкански съюз</w:t>
            </w:r>
          </w:p>
        </w:tc>
        <w:tc>
          <w:tcPr>
            <w:tcW w:w="2119" w:type="dxa"/>
          </w:tcPr>
          <w:p w:rsidR="004B0D95" w:rsidRPr="002565CF" w:rsidRDefault="008C03C6" w:rsidP="005D7A3D">
            <w:pPr>
              <w:ind w:left="-142"/>
              <w:jc w:val="center"/>
              <w:rPr>
                <w:szCs w:val="28"/>
              </w:rPr>
            </w:pPr>
            <w:r>
              <w:rPr>
                <w:szCs w:val="28"/>
              </w:rPr>
              <w:t>Стратегическо партньорство</w:t>
            </w:r>
          </w:p>
        </w:tc>
        <w:tc>
          <w:tcPr>
            <w:tcW w:w="2047" w:type="dxa"/>
          </w:tcPr>
          <w:p w:rsidR="004B0D95" w:rsidRPr="003720C6" w:rsidRDefault="008C03C6" w:rsidP="005D7A3D">
            <w:pPr>
              <w:ind w:left="-142"/>
              <w:jc w:val="center"/>
              <w:rPr>
                <w:szCs w:val="28"/>
                <w:vertAlign w:val="superscript"/>
              </w:rPr>
            </w:pPr>
            <w:r>
              <w:rPr>
                <w:szCs w:val="28"/>
              </w:rPr>
              <w:t>Партньор за диалога</w:t>
            </w:r>
          </w:p>
        </w:tc>
        <w:tc>
          <w:tcPr>
            <w:tcW w:w="2461" w:type="dxa"/>
          </w:tcPr>
          <w:p w:rsidR="004B0D95" w:rsidRPr="003720C6" w:rsidRDefault="008C03C6" w:rsidP="005D7A3D">
            <w:pPr>
              <w:ind w:left="-142"/>
              <w:jc w:val="center"/>
              <w:rPr>
                <w:szCs w:val="28"/>
                <w:vertAlign w:val="superscript"/>
              </w:rPr>
            </w:pPr>
            <w:r>
              <w:rPr>
                <w:szCs w:val="28"/>
              </w:rPr>
              <w:t>Стратегическо партньорство</w:t>
            </w:r>
          </w:p>
          <w:p w:rsidR="008C03C6" w:rsidRPr="002565CF" w:rsidRDefault="008C03C6" w:rsidP="005D7A3D">
            <w:pPr>
              <w:ind w:left="-142"/>
              <w:jc w:val="center"/>
              <w:rPr>
                <w:szCs w:val="28"/>
              </w:rPr>
            </w:pPr>
          </w:p>
        </w:tc>
      </w:tr>
      <w:tr w:rsidR="009350E4" w:rsidRPr="002565CF" w:rsidTr="00053D3D">
        <w:tc>
          <w:tcPr>
            <w:tcW w:w="2268" w:type="dxa"/>
          </w:tcPr>
          <w:p w:rsidR="009350E4" w:rsidRDefault="009350E4" w:rsidP="005D7A3D">
            <w:pPr>
              <w:ind w:left="-142"/>
              <w:jc w:val="center"/>
              <w:rPr>
                <w:szCs w:val="28"/>
              </w:rPr>
            </w:pPr>
            <w:r>
              <w:rPr>
                <w:szCs w:val="28"/>
              </w:rPr>
              <w:t>Брой посолства</w:t>
            </w:r>
          </w:p>
        </w:tc>
        <w:tc>
          <w:tcPr>
            <w:tcW w:w="2119" w:type="dxa"/>
          </w:tcPr>
          <w:p w:rsidR="009350E4" w:rsidRPr="003720C6" w:rsidRDefault="009350E4" w:rsidP="005D7A3D">
            <w:pPr>
              <w:ind w:left="-142"/>
              <w:jc w:val="center"/>
              <w:rPr>
                <w:szCs w:val="28"/>
                <w:vertAlign w:val="superscript"/>
              </w:rPr>
            </w:pPr>
            <w:r>
              <w:rPr>
                <w:szCs w:val="28"/>
              </w:rPr>
              <w:t>53 (98,15%)</w:t>
            </w:r>
          </w:p>
        </w:tc>
        <w:tc>
          <w:tcPr>
            <w:tcW w:w="2047" w:type="dxa"/>
          </w:tcPr>
          <w:p w:rsidR="009350E4" w:rsidRDefault="005D7A3D" w:rsidP="005D7A3D">
            <w:pPr>
              <w:ind w:left="-142"/>
              <w:jc w:val="center"/>
              <w:rPr>
                <w:szCs w:val="28"/>
              </w:rPr>
            </w:pPr>
            <w:r>
              <w:rPr>
                <w:szCs w:val="28"/>
              </w:rPr>
              <w:t>45 и до края на 2026</w:t>
            </w:r>
            <w:r w:rsidR="009350E4">
              <w:rPr>
                <w:szCs w:val="28"/>
              </w:rPr>
              <w:t xml:space="preserve">г. в Гамбия, Либерия, Того и </w:t>
            </w:r>
            <w:proofErr w:type="spellStart"/>
            <w:r w:rsidR="009350E4">
              <w:rPr>
                <w:szCs w:val="28"/>
              </w:rPr>
              <w:t>Комарски</w:t>
            </w:r>
            <w:proofErr w:type="spellEnd"/>
            <w:r w:rsidR="009350E4">
              <w:rPr>
                <w:szCs w:val="28"/>
              </w:rPr>
              <w:t xml:space="preserve"> острови (90,74%)</w:t>
            </w:r>
          </w:p>
        </w:tc>
        <w:tc>
          <w:tcPr>
            <w:tcW w:w="2461" w:type="dxa"/>
          </w:tcPr>
          <w:p w:rsidR="009350E4" w:rsidRPr="003720C6" w:rsidRDefault="009350E4" w:rsidP="005D7A3D">
            <w:pPr>
              <w:ind w:left="-142"/>
              <w:jc w:val="center"/>
              <w:rPr>
                <w:szCs w:val="28"/>
                <w:vertAlign w:val="superscript"/>
              </w:rPr>
            </w:pPr>
            <w:r>
              <w:rPr>
                <w:szCs w:val="28"/>
              </w:rPr>
              <w:t>44  (81, 48%)</w:t>
            </w:r>
          </w:p>
        </w:tc>
      </w:tr>
      <w:tr w:rsidR="00A62A38" w:rsidRPr="002565CF" w:rsidTr="00053D3D">
        <w:tc>
          <w:tcPr>
            <w:tcW w:w="2268" w:type="dxa"/>
          </w:tcPr>
          <w:p w:rsidR="00A62A38" w:rsidRDefault="00A62A38" w:rsidP="005D7A3D">
            <w:pPr>
              <w:ind w:left="-142"/>
              <w:jc w:val="center"/>
              <w:rPr>
                <w:szCs w:val="28"/>
              </w:rPr>
            </w:pPr>
            <w:r>
              <w:rPr>
                <w:szCs w:val="28"/>
              </w:rPr>
              <w:t>Инициативи</w:t>
            </w:r>
          </w:p>
        </w:tc>
        <w:tc>
          <w:tcPr>
            <w:tcW w:w="2119" w:type="dxa"/>
          </w:tcPr>
          <w:p w:rsidR="00A62A38" w:rsidRPr="003720C6" w:rsidRDefault="00A62A38" w:rsidP="005D7A3D">
            <w:pPr>
              <w:ind w:left="-142"/>
              <w:jc w:val="center"/>
              <w:rPr>
                <w:szCs w:val="28"/>
                <w:vertAlign w:val="superscript"/>
              </w:rPr>
            </w:pPr>
            <w:r>
              <w:rPr>
                <w:szCs w:val="28"/>
                <w:lang w:val="en-US"/>
              </w:rPr>
              <w:t>FOCAS</w:t>
            </w:r>
            <w:r w:rsidR="005D7A3D" w:rsidRPr="00925962">
              <w:rPr>
                <w:bCs/>
                <w:szCs w:val="28"/>
              </w:rPr>
              <w:t>[</w:t>
            </w:r>
            <w:r w:rsidR="005D7A3D">
              <w:rPr>
                <w:bCs/>
                <w:szCs w:val="28"/>
              </w:rPr>
              <w:t>32</w:t>
            </w:r>
            <w:r w:rsidR="005D7A3D" w:rsidRPr="00925962">
              <w:rPr>
                <w:bCs/>
                <w:szCs w:val="28"/>
              </w:rPr>
              <w:t xml:space="preserve">] </w:t>
            </w:r>
            <w:r w:rsidR="005D7A3D">
              <w:rPr>
                <w:szCs w:val="28"/>
              </w:rPr>
              <w:t xml:space="preserve"> </w:t>
            </w:r>
            <w:r>
              <w:rPr>
                <w:szCs w:val="28"/>
                <w:lang w:val="en-US"/>
              </w:rPr>
              <w:t xml:space="preserve">, </w:t>
            </w:r>
            <w:r>
              <w:rPr>
                <w:szCs w:val="28"/>
              </w:rPr>
              <w:t>дигитален суверенитет, безмитен режим</w:t>
            </w:r>
          </w:p>
        </w:tc>
        <w:tc>
          <w:tcPr>
            <w:tcW w:w="2047" w:type="dxa"/>
          </w:tcPr>
          <w:p w:rsidR="00A62A38" w:rsidRDefault="00A62A38" w:rsidP="005D7A3D">
            <w:pPr>
              <w:ind w:left="-142"/>
              <w:jc w:val="center"/>
              <w:rPr>
                <w:szCs w:val="28"/>
              </w:rPr>
            </w:pPr>
            <w:r>
              <w:rPr>
                <w:szCs w:val="28"/>
              </w:rPr>
              <w:t xml:space="preserve">Африкански корпус, среща на върха „Русия –Африка, </w:t>
            </w:r>
            <w:r w:rsidR="008E2FA4">
              <w:rPr>
                <w:szCs w:val="28"/>
              </w:rPr>
              <w:t>културни дела</w:t>
            </w:r>
          </w:p>
        </w:tc>
        <w:tc>
          <w:tcPr>
            <w:tcW w:w="2461" w:type="dxa"/>
          </w:tcPr>
          <w:p w:rsidR="00A62A38" w:rsidRDefault="008E2FA4" w:rsidP="005D7A3D">
            <w:pPr>
              <w:ind w:left="-142"/>
              <w:jc w:val="center"/>
              <w:rPr>
                <w:szCs w:val="28"/>
              </w:rPr>
            </w:pPr>
            <w:r>
              <w:rPr>
                <w:szCs w:val="28"/>
              </w:rPr>
              <w:t>Среща на върха „Турция – Африка”, турско – африкански иконом</w:t>
            </w:r>
            <w:r w:rsidR="005A37EE">
              <w:rPr>
                <w:szCs w:val="28"/>
              </w:rPr>
              <w:t xml:space="preserve"> форум</w:t>
            </w:r>
            <w:r>
              <w:rPr>
                <w:szCs w:val="28"/>
              </w:rPr>
              <w:t>, стипендии</w:t>
            </w:r>
          </w:p>
        </w:tc>
      </w:tr>
    </w:tbl>
    <w:p w:rsidR="004B0D95" w:rsidRDefault="004B0D95" w:rsidP="005D7A3D">
      <w:pPr>
        <w:ind w:left="-142"/>
        <w:jc w:val="center"/>
        <w:rPr>
          <w:b/>
          <w:bCs/>
          <w:szCs w:val="28"/>
        </w:rPr>
      </w:pPr>
    </w:p>
    <w:p w:rsidR="00DC2E08" w:rsidRDefault="00DC2E08" w:rsidP="00722D17">
      <w:pPr>
        <w:pStyle w:val="a3"/>
        <w:ind w:left="-142" w:right="-143"/>
        <w:jc w:val="both"/>
        <w:rPr>
          <w:szCs w:val="28"/>
        </w:rPr>
      </w:pPr>
    </w:p>
    <w:p w:rsidR="005D7A3D" w:rsidRDefault="005D7A3D" w:rsidP="00722D17">
      <w:pPr>
        <w:ind w:right="-143"/>
        <w:jc w:val="both"/>
        <w:rPr>
          <w:szCs w:val="28"/>
        </w:rPr>
      </w:pPr>
      <w:r>
        <w:rPr>
          <w:szCs w:val="28"/>
        </w:rPr>
        <w:t xml:space="preserve">1.2.4. Политики на Обединеното кралство в Африка </w:t>
      </w:r>
      <w:r w:rsidRPr="00925962">
        <w:rPr>
          <w:bCs/>
          <w:szCs w:val="28"/>
        </w:rPr>
        <w:t>[</w:t>
      </w:r>
      <w:r>
        <w:rPr>
          <w:bCs/>
          <w:szCs w:val="28"/>
        </w:rPr>
        <w:t>14</w:t>
      </w:r>
      <w:r w:rsidRPr="00925962">
        <w:rPr>
          <w:bCs/>
          <w:szCs w:val="28"/>
        </w:rPr>
        <w:t>]</w:t>
      </w:r>
    </w:p>
    <w:p w:rsidR="005D7A3D" w:rsidRDefault="005D7A3D" w:rsidP="00722D17">
      <w:pPr>
        <w:ind w:right="-143"/>
        <w:jc w:val="both"/>
        <w:rPr>
          <w:szCs w:val="28"/>
        </w:rPr>
      </w:pPr>
      <w:r>
        <w:rPr>
          <w:szCs w:val="28"/>
        </w:rPr>
        <w:lastRenderedPageBreak/>
        <w:t xml:space="preserve">икономически политики: </w:t>
      </w:r>
    </w:p>
    <w:p w:rsidR="005D7A3D" w:rsidRDefault="005D7A3D" w:rsidP="00722D17">
      <w:pPr>
        <w:ind w:right="-143"/>
        <w:jc w:val="both"/>
        <w:rPr>
          <w:szCs w:val="28"/>
        </w:rPr>
      </w:pPr>
      <w:r>
        <w:rPr>
          <w:szCs w:val="28"/>
        </w:rPr>
        <w:t>Лондон иска да финансира дейности в областта на „чистата” енергия и    дигиталната трансформация.</w:t>
      </w:r>
    </w:p>
    <w:p w:rsidR="005D7A3D" w:rsidRDefault="005D7A3D" w:rsidP="00722D17">
      <w:pPr>
        <w:ind w:right="-143"/>
        <w:jc w:val="both"/>
        <w:rPr>
          <w:szCs w:val="28"/>
        </w:rPr>
      </w:pPr>
      <w:r>
        <w:rPr>
          <w:szCs w:val="28"/>
        </w:rPr>
        <w:t>политики в областта на сигурността:</w:t>
      </w:r>
    </w:p>
    <w:p w:rsidR="005D7A3D" w:rsidRDefault="005D7A3D" w:rsidP="00722D17">
      <w:pPr>
        <w:ind w:right="-143"/>
        <w:jc w:val="both"/>
        <w:rPr>
          <w:szCs w:val="28"/>
        </w:rPr>
      </w:pPr>
      <w:r>
        <w:rPr>
          <w:szCs w:val="28"/>
        </w:rPr>
        <w:t>Лондон осъществява военно сътрудничество с държави от Източна и Западна Африка.</w:t>
      </w:r>
      <w:r w:rsidR="009D2367">
        <w:rPr>
          <w:szCs w:val="28"/>
        </w:rPr>
        <w:t xml:space="preserve"> </w:t>
      </w:r>
    </w:p>
    <w:p w:rsidR="00F63FB6" w:rsidRPr="003720C6" w:rsidRDefault="005D7A3D" w:rsidP="00722D17">
      <w:pPr>
        <w:ind w:right="-143"/>
        <w:jc w:val="both"/>
        <w:rPr>
          <w:szCs w:val="28"/>
        </w:rPr>
      </w:pPr>
      <w:r>
        <w:rPr>
          <w:szCs w:val="28"/>
        </w:rPr>
        <w:t xml:space="preserve"> </w:t>
      </w:r>
      <w:r w:rsidR="003720C6" w:rsidRPr="003720C6">
        <w:rPr>
          <w:szCs w:val="28"/>
        </w:rPr>
        <w:t>1.3.</w:t>
      </w:r>
      <w:r w:rsidR="008E2FA4" w:rsidRPr="003720C6">
        <w:rPr>
          <w:szCs w:val="28"/>
        </w:rPr>
        <w:t>Северният – морски път</w:t>
      </w:r>
      <w:r w:rsidR="00F63FB6" w:rsidRPr="003720C6">
        <w:rPr>
          <w:szCs w:val="28"/>
        </w:rPr>
        <w:t xml:space="preserve"> (СМП). </w:t>
      </w:r>
    </w:p>
    <w:p w:rsidR="00F63FB6" w:rsidRPr="003720C6" w:rsidRDefault="009D2367" w:rsidP="00722D17">
      <w:pPr>
        <w:ind w:right="-143"/>
        <w:jc w:val="both"/>
        <w:rPr>
          <w:szCs w:val="28"/>
        </w:rPr>
      </w:pPr>
      <w:r>
        <w:rPr>
          <w:szCs w:val="28"/>
        </w:rPr>
        <w:t xml:space="preserve"> </w:t>
      </w:r>
      <w:r w:rsidR="003720C6">
        <w:rPr>
          <w:szCs w:val="28"/>
        </w:rPr>
        <w:t>1.3.1.</w:t>
      </w:r>
      <w:r w:rsidR="00F63FB6" w:rsidRPr="003720C6">
        <w:rPr>
          <w:szCs w:val="28"/>
        </w:rPr>
        <w:t>Характеристика на СМП</w:t>
      </w:r>
      <w:r w:rsidR="005D7A3D">
        <w:rPr>
          <w:szCs w:val="28"/>
        </w:rPr>
        <w:t xml:space="preserve"> </w:t>
      </w:r>
      <w:r w:rsidR="005D7A3D" w:rsidRPr="00925962">
        <w:rPr>
          <w:bCs/>
          <w:szCs w:val="28"/>
        </w:rPr>
        <w:t>[</w:t>
      </w:r>
      <w:r w:rsidR="005D7A3D">
        <w:rPr>
          <w:bCs/>
          <w:szCs w:val="28"/>
        </w:rPr>
        <w:t>25</w:t>
      </w:r>
      <w:r w:rsidR="005D7A3D" w:rsidRPr="00925962">
        <w:rPr>
          <w:bCs/>
          <w:szCs w:val="28"/>
        </w:rPr>
        <w:t xml:space="preserve">] </w:t>
      </w:r>
      <w:r w:rsidR="005D7A3D">
        <w:rPr>
          <w:szCs w:val="28"/>
        </w:rPr>
        <w:t xml:space="preserve"> </w:t>
      </w:r>
    </w:p>
    <w:p w:rsidR="00F63FB6" w:rsidRDefault="003720C6" w:rsidP="00722D17">
      <w:pPr>
        <w:ind w:right="-143"/>
        <w:jc w:val="both"/>
        <w:rPr>
          <w:szCs w:val="28"/>
        </w:rPr>
      </w:pPr>
      <w:r>
        <w:rPr>
          <w:szCs w:val="28"/>
        </w:rPr>
        <w:t xml:space="preserve"> </w:t>
      </w:r>
      <w:r w:rsidR="00F63FB6">
        <w:rPr>
          <w:szCs w:val="28"/>
        </w:rPr>
        <w:t>Този морски път има основните специфики: съкращава  времето за транспорт, осигурява сигурност на доставките, но е</w:t>
      </w:r>
      <w:r w:rsidR="004D77C8">
        <w:rPr>
          <w:szCs w:val="28"/>
        </w:rPr>
        <w:t xml:space="preserve"> и</w:t>
      </w:r>
      <w:r w:rsidR="00F63FB6">
        <w:rPr>
          <w:szCs w:val="28"/>
        </w:rPr>
        <w:t xml:space="preserve"> източник на суровини. СМП елиминира транспорт през Суецкия канал. </w:t>
      </w:r>
      <w:r w:rsidR="004D77C8">
        <w:rPr>
          <w:szCs w:val="28"/>
        </w:rPr>
        <w:t>Този</w:t>
      </w:r>
      <w:r w:rsidR="00F63FB6">
        <w:rPr>
          <w:szCs w:val="28"/>
        </w:rPr>
        <w:t xml:space="preserve"> морски път е терен на глобален сблъсък на Русия, КНР, на Индия със САЩ, с Канада, с Норвегия, с Финландия и с Швеция, които искат да си осигурят достъп до суровини и настояват, че</w:t>
      </w:r>
      <w:r w:rsidR="00423E37">
        <w:rPr>
          <w:szCs w:val="28"/>
        </w:rPr>
        <w:t xml:space="preserve"> проливите са международни води, което е предпоставка за милитаризация на този морски път. За да отговори на политиките на САЩ и нейните партньори, Руската федерация осъществява модернизация на военните бази в региона (разполага радарни станции и система за противовъздушна и </w:t>
      </w:r>
      <w:r>
        <w:rPr>
          <w:szCs w:val="28"/>
        </w:rPr>
        <w:t xml:space="preserve">   </w:t>
      </w:r>
      <w:r w:rsidR="00423E37">
        <w:rPr>
          <w:szCs w:val="28"/>
        </w:rPr>
        <w:t>брегова отбрана)</w:t>
      </w:r>
      <w:r w:rsidR="004D77C8">
        <w:rPr>
          <w:szCs w:val="28"/>
        </w:rPr>
        <w:t xml:space="preserve"> и на инфраструктурата</w:t>
      </w:r>
      <w:r w:rsidR="00423E37">
        <w:rPr>
          <w:szCs w:val="28"/>
        </w:rPr>
        <w:t>.</w:t>
      </w:r>
    </w:p>
    <w:p w:rsidR="00F63FB6" w:rsidRPr="003720C6" w:rsidRDefault="003720C6" w:rsidP="00722D17">
      <w:pPr>
        <w:ind w:right="-143"/>
        <w:jc w:val="both"/>
        <w:rPr>
          <w:szCs w:val="28"/>
        </w:rPr>
      </w:pPr>
      <w:r w:rsidRPr="003720C6">
        <w:rPr>
          <w:szCs w:val="28"/>
        </w:rPr>
        <w:t>1.3.2.</w:t>
      </w:r>
      <w:r w:rsidR="00F63FB6" w:rsidRPr="003720C6">
        <w:rPr>
          <w:szCs w:val="28"/>
        </w:rPr>
        <w:t>Заинтересовани държави:</w:t>
      </w:r>
    </w:p>
    <w:p w:rsidR="00F63FB6" w:rsidRDefault="00F63FB6" w:rsidP="00722D17">
      <w:pPr>
        <w:ind w:right="-143"/>
        <w:jc w:val="both"/>
        <w:rPr>
          <w:szCs w:val="28"/>
        </w:rPr>
      </w:pPr>
      <w:r>
        <w:rPr>
          <w:szCs w:val="28"/>
        </w:rPr>
        <w:t>Държави от Персийския залив: ОАЕ и Саудитска Арабия. Двете държави</w:t>
      </w:r>
      <w:r w:rsidR="00423E37">
        <w:rPr>
          <w:szCs w:val="28"/>
        </w:rPr>
        <w:t xml:space="preserve"> съвместно с </w:t>
      </w:r>
      <w:proofErr w:type="spellStart"/>
      <w:r w:rsidR="00423E37">
        <w:rPr>
          <w:szCs w:val="28"/>
        </w:rPr>
        <w:t>Росатом</w:t>
      </w:r>
      <w:proofErr w:type="spellEnd"/>
      <w:r w:rsidR="00423E37">
        <w:rPr>
          <w:szCs w:val="28"/>
        </w:rPr>
        <w:t xml:space="preserve"> изграждат дълбоководни, логистични </w:t>
      </w:r>
      <w:proofErr w:type="spellStart"/>
      <w:r w:rsidR="00423E37">
        <w:rPr>
          <w:szCs w:val="28"/>
        </w:rPr>
        <w:t>хъбове</w:t>
      </w:r>
      <w:proofErr w:type="spellEnd"/>
      <w:r w:rsidR="00423E37">
        <w:rPr>
          <w:szCs w:val="28"/>
        </w:rPr>
        <w:t xml:space="preserve"> в двата края на маршрута: Мурманск и Владивосток, за да може да се осигури претоварване на контейнери от Азия към Европа.</w:t>
      </w:r>
    </w:p>
    <w:p w:rsidR="00423E37" w:rsidRDefault="00423E37" w:rsidP="00722D17">
      <w:pPr>
        <w:ind w:right="-143"/>
        <w:jc w:val="both"/>
        <w:rPr>
          <w:szCs w:val="28"/>
        </w:rPr>
      </w:pPr>
      <w:r>
        <w:rPr>
          <w:szCs w:val="28"/>
        </w:rPr>
        <w:t>Индия има интерес към СМП, защото Арктика е богата на суровини, но осигурява съкращаване на пътя до индийските пристанища с 40% (спрямо Суецкия канал).</w:t>
      </w:r>
    </w:p>
    <w:p w:rsidR="00423E37" w:rsidRDefault="00423E37" w:rsidP="00722D17">
      <w:pPr>
        <w:ind w:right="-143"/>
        <w:jc w:val="both"/>
        <w:rPr>
          <w:szCs w:val="28"/>
        </w:rPr>
      </w:pPr>
      <w:r>
        <w:rPr>
          <w:szCs w:val="28"/>
        </w:rPr>
        <w:t>КНР е основен субект в региона на СМП, защото реално този морски път представлява „Полярният път на коприната”. Съществуват и други направления на значението на СМП за Китай</w:t>
      </w:r>
      <w:r w:rsidR="004332B9">
        <w:rPr>
          <w:szCs w:val="28"/>
        </w:rPr>
        <w:t xml:space="preserve">: игнорира заплахата от блокада на </w:t>
      </w:r>
      <w:proofErr w:type="spellStart"/>
      <w:r w:rsidR="004332B9">
        <w:rPr>
          <w:szCs w:val="28"/>
        </w:rPr>
        <w:t>Малакския</w:t>
      </w:r>
      <w:proofErr w:type="spellEnd"/>
      <w:r w:rsidR="004332B9">
        <w:rPr>
          <w:szCs w:val="28"/>
        </w:rPr>
        <w:t xml:space="preserve"> проток от САЩ. Другото значение на СМП е осигуряване на суровини и реализация на инфраструктура.</w:t>
      </w:r>
    </w:p>
    <w:p w:rsidR="004D77C8" w:rsidRDefault="004D77C8" w:rsidP="00722D17">
      <w:pPr>
        <w:ind w:right="-143"/>
        <w:jc w:val="both"/>
        <w:rPr>
          <w:szCs w:val="28"/>
        </w:rPr>
      </w:pPr>
      <w:r>
        <w:rPr>
          <w:szCs w:val="28"/>
        </w:rPr>
        <w:t>Руската федерация, на основание географията, за Руската федерация третира СМП, като национална транспортна артерия</w:t>
      </w:r>
      <w:r w:rsidR="00E42328">
        <w:rPr>
          <w:szCs w:val="28"/>
        </w:rPr>
        <w:t>. Русия разполага с ядрени ледоразбивачи, с обучен персонал. Русия прилага правни норми по отношение на СМП, като иска Уведомление от всеки субект, който ползва СМП. Русия ползва СМП за пренос на своите енергийни ресурси към азиатските пазари.</w:t>
      </w:r>
    </w:p>
    <w:p w:rsidR="007A665B" w:rsidRDefault="007A665B" w:rsidP="00722D17">
      <w:pPr>
        <w:ind w:right="-143"/>
        <w:jc w:val="both"/>
        <w:rPr>
          <w:szCs w:val="28"/>
        </w:rPr>
      </w:pPr>
      <w:r>
        <w:rPr>
          <w:szCs w:val="28"/>
        </w:rPr>
        <w:t>2. Нови стратегически реалности</w:t>
      </w:r>
    </w:p>
    <w:p w:rsidR="007A665B" w:rsidRPr="00D5449F" w:rsidRDefault="007A665B" w:rsidP="00722D17">
      <w:pPr>
        <w:ind w:right="-143"/>
        <w:jc w:val="both"/>
        <w:rPr>
          <w:szCs w:val="28"/>
          <w:vertAlign w:val="superscript"/>
          <w:lang w:val="en-US"/>
        </w:rPr>
      </w:pPr>
      <w:r>
        <w:rPr>
          <w:szCs w:val="28"/>
        </w:rPr>
        <w:t>2.1. Държавни субекти</w:t>
      </w:r>
      <w:r w:rsidR="009D2367">
        <w:rPr>
          <w:szCs w:val="28"/>
        </w:rPr>
        <w:t>, които прилагат</w:t>
      </w:r>
      <w:r>
        <w:rPr>
          <w:szCs w:val="28"/>
        </w:rPr>
        <w:t xml:space="preserve"> политики</w:t>
      </w:r>
      <w:r w:rsidR="009D2367">
        <w:rPr>
          <w:szCs w:val="28"/>
        </w:rPr>
        <w:t>те</w:t>
      </w:r>
      <w:r>
        <w:rPr>
          <w:szCs w:val="28"/>
        </w:rPr>
        <w:t xml:space="preserve"> на „</w:t>
      </w:r>
      <w:proofErr w:type="spellStart"/>
      <w:r>
        <w:rPr>
          <w:szCs w:val="28"/>
        </w:rPr>
        <w:t>Мулти</w:t>
      </w:r>
      <w:proofErr w:type="spellEnd"/>
      <w:r>
        <w:rPr>
          <w:szCs w:val="28"/>
        </w:rPr>
        <w:t xml:space="preserve"> –</w:t>
      </w:r>
      <w:r w:rsidR="00D5449F">
        <w:rPr>
          <w:szCs w:val="28"/>
        </w:rPr>
        <w:t xml:space="preserve"> обвързване</w:t>
      </w:r>
      <w:r w:rsidR="005D7A3D">
        <w:rPr>
          <w:szCs w:val="28"/>
        </w:rPr>
        <w:t xml:space="preserve"> </w:t>
      </w:r>
      <w:r w:rsidR="005D7A3D" w:rsidRPr="00925962">
        <w:rPr>
          <w:bCs/>
          <w:szCs w:val="28"/>
        </w:rPr>
        <w:t>[</w:t>
      </w:r>
      <w:r w:rsidR="005D7A3D">
        <w:rPr>
          <w:bCs/>
          <w:szCs w:val="28"/>
        </w:rPr>
        <w:t xml:space="preserve">13 </w:t>
      </w:r>
      <w:r w:rsidR="005D7A3D" w:rsidRPr="00925962">
        <w:rPr>
          <w:bCs/>
          <w:szCs w:val="28"/>
        </w:rPr>
        <w:t>]</w:t>
      </w:r>
      <w:r w:rsidR="00D5449F">
        <w:rPr>
          <w:bCs/>
          <w:szCs w:val="28"/>
          <w:lang w:val="en-US"/>
        </w:rPr>
        <w:t>”</w:t>
      </w:r>
    </w:p>
    <w:p w:rsidR="007A665B" w:rsidRDefault="007A665B" w:rsidP="00722D17">
      <w:pPr>
        <w:ind w:right="-143"/>
        <w:jc w:val="both"/>
        <w:rPr>
          <w:szCs w:val="28"/>
        </w:rPr>
      </w:pPr>
      <w:r>
        <w:rPr>
          <w:szCs w:val="28"/>
        </w:rPr>
        <w:t>Южно африканска република (ЮАР). ЮАР е държава партньор на ЕС, на САЩ, но е член на БРИКС и има двустранни отношения с КНР и с Руската федерация. Тази характеристика на политиките на ЮАР да има различни партньори в зависимост от конюнктурата, за да лидерски статут в Африка.</w:t>
      </w:r>
    </w:p>
    <w:p w:rsidR="007A665B" w:rsidRDefault="007A665B" w:rsidP="00722D17">
      <w:pPr>
        <w:ind w:right="-143"/>
        <w:jc w:val="both"/>
        <w:rPr>
          <w:szCs w:val="28"/>
        </w:rPr>
      </w:pPr>
      <w:r>
        <w:rPr>
          <w:szCs w:val="28"/>
        </w:rPr>
        <w:lastRenderedPageBreak/>
        <w:t>Кралство Саудитска Арабия. Кралството неподновява договора за търговия на енергийни ресурси с щатски долари. Саудитска Арабия взаимодейства с БРИКС, със САЩ, с Русия, с Китай.</w:t>
      </w:r>
    </w:p>
    <w:p w:rsidR="00E56668" w:rsidRDefault="007A665B" w:rsidP="009D2367">
      <w:pPr>
        <w:ind w:right="-283"/>
        <w:jc w:val="both"/>
        <w:rPr>
          <w:szCs w:val="28"/>
        </w:rPr>
      </w:pPr>
      <w:r>
        <w:rPr>
          <w:szCs w:val="28"/>
        </w:rPr>
        <w:t>Обединени арабски емирства (ОАЕ)</w:t>
      </w:r>
      <w:r w:rsidR="00E56668">
        <w:rPr>
          <w:szCs w:val="28"/>
        </w:rPr>
        <w:t>. ОАЕ  са стратегически съюзник на САЩ, като в ОАЕ има военни бази на САЩ. Специфика на политиките на ОАЕ е, че има договори с Русия относно СМП.</w:t>
      </w:r>
    </w:p>
    <w:p w:rsidR="00AE21F8" w:rsidRDefault="00E56668" w:rsidP="009D2367">
      <w:pPr>
        <w:ind w:right="-283"/>
        <w:jc w:val="both"/>
        <w:rPr>
          <w:szCs w:val="28"/>
        </w:rPr>
      </w:pPr>
      <w:r>
        <w:rPr>
          <w:szCs w:val="28"/>
        </w:rPr>
        <w:t>Република Турция</w:t>
      </w:r>
      <w:r w:rsidR="009D2367">
        <w:rPr>
          <w:szCs w:val="28"/>
        </w:rPr>
        <w:t>. Турция</w:t>
      </w:r>
      <w:r>
        <w:rPr>
          <w:szCs w:val="28"/>
        </w:rPr>
        <w:t xml:space="preserve"> е държава, която реализира свои проекти и сътрудничество с разнородни</w:t>
      </w:r>
      <w:r w:rsidR="007A665B">
        <w:rPr>
          <w:szCs w:val="28"/>
        </w:rPr>
        <w:t xml:space="preserve"> </w:t>
      </w:r>
      <w:r>
        <w:rPr>
          <w:szCs w:val="28"/>
        </w:rPr>
        <w:t>субекти (които са опоненти или врагове). В Р. Турция се изгражда руска АЕЦ, Турция купува руски системи за противовъздушна отбрана. По отношение на Специалната военна операция на Русия в Украйна, Турция не прилага санкции спрямо Русия, но осъществява сътрудничество с Украйна, като и продава БЛА (</w:t>
      </w:r>
      <w:proofErr w:type="spellStart"/>
      <w:r>
        <w:rPr>
          <w:szCs w:val="28"/>
        </w:rPr>
        <w:t>дронове</w:t>
      </w:r>
      <w:proofErr w:type="spellEnd"/>
      <w:r>
        <w:rPr>
          <w:szCs w:val="28"/>
        </w:rPr>
        <w:t xml:space="preserve"> „Байрактари”).</w:t>
      </w:r>
      <w:r w:rsidR="009D2367">
        <w:rPr>
          <w:szCs w:val="28"/>
        </w:rPr>
        <w:t xml:space="preserve"> Турция развива своя</w:t>
      </w:r>
      <w:r w:rsidR="00AE21F8">
        <w:rPr>
          <w:szCs w:val="28"/>
        </w:rPr>
        <w:t xml:space="preserve"> проект „Организация на тюркските държави”, където участват: Турция, Азербайджан, Казахстан, Киргизстан и Узбекистан. Турция изгражда  Транс каспийския транспортен коридор, който свързва Китай с Европа. Този път напълно заобикаля Русия и е най – краткия път между Източна Азия и Западна Европа. Турция развива проекта „Път на развитието”, който е алтернатива на Суецкия канал, като паралелно е член на НАТО, партньор на САЩ</w:t>
      </w:r>
      <w:r w:rsidR="009D2367">
        <w:rPr>
          <w:szCs w:val="28"/>
        </w:rPr>
        <w:t xml:space="preserve">. Република Турция е </w:t>
      </w:r>
      <w:r w:rsidR="00AE21F8">
        <w:rPr>
          <w:szCs w:val="28"/>
        </w:rPr>
        <w:t xml:space="preserve">кандидат за членство в </w:t>
      </w:r>
      <w:r w:rsidR="003720C6">
        <w:rPr>
          <w:szCs w:val="28"/>
        </w:rPr>
        <w:t xml:space="preserve"> </w:t>
      </w:r>
      <w:r w:rsidR="00AE21F8">
        <w:rPr>
          <w:szCs w:val="28"/>
        </w:rPr>
        <w:t>ЕС</w:t>
      </w:r>
      <w:r w:rsidR="009D2367">
        <w:rPr>
          <w:szCs w:val="28"/>
        </w:rPr>
        <w:t xml:space="preserve">, като </w:t>
      </w:r>
      <w:r w:rsidR="00AE21F8">
        <w:rPr>
          <w:szCs w:val="28"/>
        </w:rPr>
        <w:t>в БРИКС</w:t>
      </w:r>
      <w:r w:rsidR="009D2367">
        <w:rPr>
          <w:szCs w:val="28"/>
        </w:rPr>
        <w:t xml:space="preserve"> има статут от 2024 г. :” държава партньор”, а статута й в ШОС е: „партньор по диалога” от 2013 г. Друга съществена характеристика на политиките на Турция са, че тези политики дават краен резултат: Турция е: „мрежова енергийна сила”, защото свързва производителите от Близкия изток, Каспийския регион и Русия с потребителите от Европа!</w:t>
      </w:r>
    </w:p>
    <w:p w:rsidR="007A665B" w:rsidRDefault="00AE21F8" w:rsidP="009D2367">
      <w:pPr>
        <w:ind w:right="-283"/>
        <w:jc w:val="both"/>
        <w:rPr>
          <w:szCs w:val="28"/>
        </w:rPr>
      </w:pPr>
      <w:r>
        <w:rPr>
          <w:szCs w:val="28"/>
        </w:rPr>
        <w:t>Индия</w:t>
      </w:r>
      <w:r w:rsidR="00324306">
        <w:rPr>
          <w:szCs w:val="28"/>
        </w:rPr>
        <w:t>. Индия е член на алианса за сигурност QUAD</w:t>
      </w:r>
      <w:r w:rsidR="005D7A3D">
        <w:rPr>
          <w:szCs w:val="28"/>
        </w:rPr>
        <w:t xml:space="preserve"> </w:t>
      </w:r>
      <w:r w:rsidR="005D7A3D" w:rsidRPr="00925962">
        <w:rPr>
          <w:bCs/>
          <w:szCs w:val="28"/>
        </w:rPr>
        <w:t>[</w:t>
      </w:r>
      <w:r w:rsidR="00D5449F">
        <w:rPr>
          <w:bCs/>
          <w:szCs w:val="28"/>
        </w:rPr>
        <w:t>3</w:t>
      </w:r>
      <w:r w:rsidR="00D5449F">
        <w:rPr>
          <w:bCs/>
          <w:szCs w:val="28"/>
          <w:lang w:val="en-US"/>
        </w:rPr>
        <w:t>5</w:t>
      </w:r>
      <w:r w:rsidR="005D7A3D" w:rsidRPr="00925962">
        <w:rPr>
          <w:bCs/>
          <w:szCs w:val="28"/>
        </w:rPr>
        <w:t xml:space="preserve">] </w:t>
      </w:r>
      <w:r w:rsidR="00324306">
        <w:rPr>
          <w:szCs w:val="28"/>
        </w:rPr>
        <w:t xml:space="preserve">(САЩ, Япония </w:t>
      </w:r>
      <w:r w:rsidR="003720C6">
        <w:rPr>
          <w:szCs w:val="28"/>
        </w:rPr>
        <w:t xml:space="preserve">Австралия) срещу влиянието на Китай в  </w:t>
      </w:r>
      <w:proofErr w:type="spellStart"/>
      <w:r w:rsidR="003720C6">
        <w:rPr>
          <w:szCs w:val="28"/>
        </w:rPr>
        <w:t>Индо</w:t>
      </w:r>
      <w:proofErr w:type="spellEnd"/>
      <w:r w:rsidR="003720C6">
        <w:rPr>
          <w:szCs w:val="28"/>
        </w:rPr>
        <w:t xml:space="preserve"> – Тихоокеанския регион. Паралелно с този факт, Индия е една от държавите основателки на </w:t>
      </w:r>
      <w:r w:rsidR="00324306">
        <w:rPr>
          <w:szCs w:val="28"/>
        </w:rPr>
        <w:t>и БРИКС, част от ШОС, заедно с Китай и Русия.</w:t>
      </w:r>
    </w:p>
    <w:p w:rsidR="00BA4F95" w:rsidRDefault="00BA4F95" w:rsidP="009D2367">
      <w:pPr>
        <w:ind w:right="-283"/>
        <w:jc w:val="both"/>
        <w:rPr>
          <w:szCs w:val="28"/>
        </w:rPr>
      </w:pPr>
      <w:r>
        <w:rPr>
          <w:szCs w:val="28"/>
        </w:rPr>
        <w:t>3.Съюзни субекти</w:t>
      </w:r>
    </w:p>
    <w:p w:rsidR="00BA4F95" w:rsidRDefault="00BA4F95" w:rsidP="009D2367">
      <w:pPr>
        <w:ind w:right="-142"/>
        <w:jc w:val="both"/>
        <w:rPr>
          <w:szCs w:val="28"/>
        </w:rPr>
      </w:pPr>
      <w:r>
        <w:rPr>
          <w:szCs w:val="28"/>
        </w:rPr>
        <w:t>БРИКС</w:t>
      </w:r>
      <w:r w:rsidR="005D7A3D" w:rsidRPr="00925962">
        <w:rPr>
          <w:bCs/>
          <w:szCs w:val="28"/>
        </w:rPr>
        <w:t>[</w:t>
      </w:r>
      <w:r w:rsidR="005D7A3D">
        <w:rPr>
          <w:bCs/>
          <w:szCs w:val="28"/>
        </w:rPr>
        <w:t>1</w:t>
      </w:r>
      <w:r w:rsidR="005D7A3D" w:rsidRPr="00925962">
        <w:rPr>
          <w:bCs/>
          <w:szCs w:val="28"/>
        </w:rPr>
        <w:t>]</w:t>
      </w:r>
      <w:r>
        <w:rPr>
          <w:szCs w:val="28"/>
        </w:rPr>
        <w:t xml:space="preserve">: икономически съюз, който се състои от 11 държави и има 40% от добива на световния петрол. Целта на БРИКС е </w:t>
      </w:r>
      <w:proofErr w:type="spellStart"/>
      <w:r>
        <w:rPr>
          <w:szCs w:val="28"/>
        </w:rPr>
        <w:t>дедоларизация</w:t>
      </w:r>
      <w:proofErr w:type="spellEnd"/>
      <w:r>
        <w:rPr>
          <w:szCs w:val="28"/>
        </w:rPr>
        <w:t xml:space="preserve"> и създаване на независими разплащателни системи, както и своя международна банка.</w:t>
      </w:r>
    </w:p>
    <w:p w:rsidR="00BA4F95" w:rsidRDefault="00BA4F95" w:rsidP="009D2367">
      <w:pPr>
        <w:ind w:right="-142"/>
        <w:jc w:val="both"/>
        <w:rPr>
          <w:szCs w:val="28"/>
        </w:rPr>
      </w:pPr>
      <w:r>
        <w:rPr>
          <w:szCs w:val="28"/>
        </w:rPr>
        <w:t>ШОС</w:t>
      </w:r>
      <w:r w:rsidR="005D7A3D" w:rsidRPr="00925962">
        <w:rPr>
          <w:bCs/>
          <w:szCs w:val="28"/>
        </w:rPr>
        <w:t>[</w:t>
      </w:r>
      <w:r w:rsidR="005D7A3D">
        <w:rPr>
          <w:bCs/>
          <w:szCs w:val="28"/>
        </w:rPr>
        <w:t>26</w:t>
      </w:r>
      <w:r w:rsidR="005D7A3D" w:rsidRPr="00925962">
        <w:rPr>
          <w:bCs/>
          <w:szCs w:val="28"/>
        </w:rPr>
        <w:t xml:space="preserve">] </w:t>
      </w:r>
      <w:r w:rsidR="005D7A3D">
        <w:rPr>
          <w:szCs w:val="28"/>
        </w:rPr>
        <w:t xml:space="preserve">  </w:t>
      </w:r>
      <w:r>
        <w:rPr>
          <w:szCs w:val="28"/>
        </w:rPr>
        <w:t>, шанхайска организация за сътрудничество, където са 10 държави, които осигуряват сигурност в Централна Азия.</w:t>
      </w:r>
    </w:p>
    <w:p w:rsidR="00BA4F95" w:rsidRDefault="005D7A3D" w:rsidP="009D2367">
      <w:pPr>
        <w:ind w:right="-142"/>
        <w:jc w:val="both"/>
        <w:rPr>
          <w:szCs w:val="28"/>
        </w:rPr>
      </w:pPr>
      <w:r>
        <w:rPr>
          <w:szCs w:val="28"/>
        </w:rPr>
        <w:t>„</w:t>
      </w:r>
      <w:r w:rsidR="00BA4F95">
        <w:rPr>
          <w:szCs w:val="28"/>
        </w:rPr>
        <w:t>Д-8</w:t>
      </w:r>
      <w:r>
        <w:rPr>
          <w:szCs w:val="28"/>
        </w:rPr>
        <w:t>”</w:t>
      </w:r>
      <w:r w:rsidRPr="005D7A3D">
        <w:rPr>
          <w:bCs/>
          <w:szCs w:val="28"/>
        </w:rPr>
        <w:t xml:space="preserve"> </w:t>
      </w:r>
      <w:r w:rsidRPr="00925962">
        <w:rPr>
          <w:bCs/>
          <w:szCs w:val="28"/>
        </w:rPr>
        <w:t>[</w:t>
      </w:r>
      <w:r>
        <w:rPr>
          <w:bCs/>
          <w:szCs w:val="28"/>
        </w:rPr>
        <w:t>2</w:t>
      </w:r>
      <w:r w:rsidRPr="00925962">
        <w:rPr>
          <w:bCs/>
          <w:szCs w:val="28"/>
        </w:rPr>
        <w:t xml:space="preserve">] </w:t>
      </w:r>
      <w:r>
        <w:rPr>
          <w:szCs w:val="28"/>
        </w:rPr>
        <w:t xml:space="preserve"> е политическа инициатива</w:t>
      </w:r>
      <w:r w:rsidR="00BA4F95">
        <w:rPr>
          <w:szCs w:val="28"/>
        </w:rPr>
        <w:t>. Тази организация е по инициатива на Република Турция за икономическо сътрудничество, където участват: Турция, Египет, Нигерия, Пакистан, Иран, Бангладеш, Малайзия и Индонезия. Факт е, че в този проект участват най – големите мюсюлмански икономики.</w:t>
      </w:r>
    </w:p>
    <w:p w:rsidR="000135DD" w:rsidRDefault="000135DD" w:rsidP="009D2367">
      <w:pPr>
        <w:ind w:right="-142"/>
        <w:jc w:val="both"/>
        <w:rPr>
          <w:szCs w:val="28"/>
        </w:rPr>
      </w:pPr>
      <w:r>
        <w:rPr>
          <w:szCs w:val="28"/>
        </w:rPr>
        <w:t>Платформата MIKTA</w:t>
      </w:r>
      <w:r w:rsidR="005D7A3D" w:rsidRPr="00925962">
        <w:rPr>
          <w:bCs/>
          <w:szCs w:val="28"/>
        </w:rPr>
        <w:t>[</w:t>
      </w:r>
      <w:r w:rsidR="005D7A3D">
        <w:rPr>
          <w:bCs/>
          <w:szCs w:val="28"/>
        </w:rPr>
        <w:t>33</w:t>
      </w:r>
      <w:r w:rsidR="005D7A3D" w:rsidRPr="00925962">
        <w:rPr>
          <w:bCs/>
          <w:szCs w:val="28"/>
        </w:rPr>
        <w:t xml:space="preserve">] </w:t>
      </w:r>
      <w:r w:rsidR="005D7A3D">
        <w:rPr>
          <w:szCs w:val="28"/>
        </w:rPr>
        <w:t xml:space="preserve"> </w:t>
      </w:r>
      <w:r>
        <w:rPr>
          <w:szCs w:val="28"/>
        </w:rPr>
        <w:t xml:space="preserve"> . В тази платформа участват Турция, Мексико, Индонезия, Южна Корея и Австралия. Платформата има за цел да осигурява възможност на Турция да координира позиции по глобалната сигурност.</w:t>
      </w:r>
    </w:p>
    <w:p w:rsidR="000135DD" w:rsidRDefault="005D7A3D" w:rsidP="009D2367">
      <w:pPr>
        <w:ind w:right="-142"/>
        <w:jc w:val="both"/>
        <w:rPr>
          <w:szCs w:val="28"/>
        </w:rPr>
      </w:pPr>
      <w:r>
        <w:rPr>
          <w:szCs w:val="28"/>
        </w:rPr>
        <w:t>4. С</w:t>
      </w:r>
      <w:r w:rsidR="00DA5A8C">
        <w:rPr>
          <w:szCs w:val="28"/>
        </w:rPr>
        <w:t>тратегически договори за партньорство</w:t>
      </w:r>
    </w:p>
    <w:p w:rsidR="00DA5A8C" w:rsidRDefault="005D7A3D" w:rsidP="005D7A3D">
      <w:pPr>
        <w:ind w:right="-142"/>
        <w:jc w:val="both"/>
        <w:rPr>
          <w:szCs w:val="28"/>
        </w:rPr>
      </w:pPr>
      <w:r>
        <w:rPr>
          <w:szCs w:val="28"/>
        </w:rPr>
        <w:lastRenderedPageBreak/>
        <w:t>Текущата политическа реалност доказва, че са факт политики на д</w:t>
      </w:r>
      <w:r w:rsidR="000135DD">
        <w:rPr>
          <w:szCs w:val="28"/>
        </w:rPr>
        <w:t xml:space="preserve">ържавен </w:t>
      </w:r>
      <w:proofErr w:type="spellStart"/>
      <w:r w:rsidR="000135DD">
        <w:rPr>
          <w:szCs w:val="28"/>
        </w:rPr>
        <w:t>интер</w:t>
      </w:r>
      <w:r>
        <w:rPr>
          <w:szCs w:val="28"/>
        </w:rPr>
        <w:t>венционализъм</w:t>
      </w:r>
      <w:proofErr w:type="spellEnd"/>
      <w:r>
        <w:rPr>
          <w:szCs w:val="28"/>
        </w:rPr>
        <w:t xml:space="preserve"> и политики базирани на съюзни отношения, за да се постигат стратегически интереси на съответните субекти. В тази политическа конюнктура държавните ръководители реализират трансформации на стратегическите си документи и на своите съюзни участия, като се ръководят от националната и географска специфика на държавата си / на държавите си. Ако не се постигнат целите в конкретната политическа реалност, в контекста на новата конюнктура, то се наблюдава промяна на политическия статут на конкретния субект. По своята същност основните цели на политиките, които гарантират положителен резултат са осигуряване на ресурсен суверенитет, на достъп и контрол над стратегически транспортни коридори и географски райони.</w:t>
      </w:r>
    </w:p>
    <w:p w:rsidR="00DA5A8C" w:rsidRDefault="00DA5A8C" w:rsidP="009D2367">
      <w:pPr>
        <w:ind w:right="-143"/>
        <w:jc w:val="both"/>
        <w:rPr>
          <w:szCs w:val="28"/>
        </w:rPr>
      </w:pPr>
      <w:r>
        <w:rPr>
          <w:szCs w:val="28"/>
        </w:rPr>
        <w:t>Тристранен стратегически договор между Русия, Иран и Китай</w:t>
      </w:r>
      <w:r w:rsidR="005D7A3D">
        <w:rPr>
          <w:szCs w:val="28"/>
        </w:rPr>
        <w:t xml:space="preserve"> </w:t>
      </w:r>
      <w:r w:rsidR="005D7A3D" w:rsidRPr="00925962">
        <w:rPr>
          <w:bCs/>
          <w:szCs w:val="28"/>
        </w:rPr>
        <w:t>[</w:t>
      </w:r>
      <w:r w:rsidR="005D7A3D">
        <w:rPr>
          <w:bCs/>
          <w:szCs w:val="28"/>
        </w:rPr>
        <w:t>12</w:t>
      </w:r>
      <w:r w:rsidR="005D7A3D" w:rsidRPr="00925962">
        <w:rPr>
          <w:bCs/>
          <w:szCs w:val="28"/>
        </w:rPr>
        <w:t xml:space="preserve">] </w:t>
      </w:r>
      <w:r>
        <w:rPr>
          <w:szCs w:val="28"/>
        </w:rPr>
        <w:t xml:space="preserve"> от м.02.2026 г., който обединява трите държави да имат общи действия в условия на санкции или взаимопомощ</w:t>
      </w:r>
      <w:r w:rsidR="005D7A3D">
        <w:rPr>
          <w:szCs w:val="28"/>
        </w:rPr>
        <w:t xml:space="preserve"> (в т.ч. военна: предоставяне на технологии и/или на войска)</w:t>
      </w:r>
      <w:r>
        <w:rPr>
          <w:szCs w:val="28"/>
        </w:rPr>
        <w:t xml:space="preserve"> при проблем</w:t>
      </w:r>
      <w:r w:rsidR="005D7A3D">
        <w:rPr>
          <w:szCs w:val="28"/>
        </w:rPr>
        <w:t>и от други субекти</w:t>
      </w:r>
      <w:r>
        <w:rPr>
          <w:szCs w:val="28"/>
        </w:rPr>
        <w:t>.</w:t>
      </w:r>
    </w:p>
    <w:p w:rsidR="00427E5F" w:rsidRDefault="00427E5F" w:rsidP="009D2367">
      <w:pPr>
        <w:ind w:right="-143"/>
        <w:jc w:val="both"/>
        <w:rPr>
          <w:szCs w:val="28"/>
        </w:rPr>
      </w:pPr>
      <w:r>
        <w:rPr>
          <w:szCs w:val="28"/>
        </w:rPr>
        <w:t>Договор за стратегическо партньорство между Русия и Иран</w:t>
      </w:r>
      <w:r w:rsidR="005D7A3D">
        <w:rPr>
          <w:szCs w:val="28"/>
        </w:rPr>
        <w:t xml:space="preserve"> </w:t>
      </w:r>
      <w:r w:rsidR="005D7A3D" w:rsidRPr="00925962">
        <w:rPr>
          <w:bCs/>
          <w:szCs w:val="28"/>
        </w:rPr>
        <w:t>[</w:t>
      </w:r>
      <w:r w:rsidR="005D7A3D">
        <w:rPr>
          <w:bCs/>
          <w:szCs w:val="28"/>
        </w:rPr>
        <w:t>9</w:t>
      </w:r>
      <w:r w:rsidR="005D7A3D" w:rsidRPr="00925962">
        <w:rPr>
          <w:bCs/>
          <w:szCs w:val="28"/>
        </w:rPr>
        <w:t>]</w:t>
      </w:r>
      <w:r>
        <w:rPr>
          <w:szCs w:val="28"/>
        </w:rPr>
        <w:t>, но няма военна компонента</w:t>
      </w:r>
      <w:r w:rsidR="005D7A3D">
        <w:rPr>
          <w:szCs w:val="28"/>
        </w:rPr>
        <w:t>.</w:t>
      </w:r>
    </w:p>
    <w:p w:rsidR="00427E5F" w:rsidRDefault="005D7A3D" w:rsidP="009D2367">
      <w:pPr>
        <w:ind w:right="-143"/>
        <w:jc w:val="both"/>
        <w:rPr>
          <w:szCs w:val="28"/>
        </w:rPr>
      </w:pPr>
      <w:r>
        <w:rPr>
          <w:szCs w:val="28"/>
        </w:rPr>
        <w:t>Договор между Русия и Китай</w:t>
      </w:r>
      <w:r w:rsidR="00427E5F">
        <w:rPr>
          <w:szCs w:val="28"/>
        </w:rPr>
        <w:t>, но няма военна компонента</w:t>
      </w:r>
      <w:r>
        <w:rPr>
          <w:szCs w:val="28"/>
        </w:rPr>
        <w:t xml:space="preserve"> </w:t>
      </w:r>
      <w:r w:rsidRPr="00925962">
        <w:rPr>
          <w:bCs/>
          <w:szCs w:val="28"/>
        </w:rPr>
        <w:t>[</w:t>
      </w:r>
      <w:r>
        <w:rPr>
          <w:bCs/>
          <w:szCs w:val="28"/>
        </w:rPr>
        <w:t>10</w:t>
      </w:r>
      <w:r w:rsidRPr="00925962">
        <w:rPr>
          <w:bCs/>
          <w:szCs w:val="28"/>
        </w:rPr>
        <w:t>]</w:t>
      </w:r>
    </w:p>
    <w:p w:rsidR="00427E5F" w:rsidRDefault="00427E5F" w:rsidP="009D2367">
      <w:pPr>
        <w:ind w:right="-143"/>
        <w:jc w:val="both"/>
        <w:rPr>
          <w:szCs w:val="28"/>
        </w:rPr>
      </w:pPr>
      <w:r>
        <w:rPr>
          <w:szCs w:val="28"/>
        </w:rPr>
        <w:t>Договор между Русия и КНДР</w:t>
      </w:r>
      <w:r w:rsidR="005D7A3D">
        <w:rPr>
          <w:szCs w:val="28"/>
        </w:rPr>
        <w:t xml:space="preserve"> </w:t>
      </w:r>
      <w:r w:rsidR="005D7A3D" w:rsidRPr="00925962">
        <w:rPr>
          <w:bCs/>
          <w:szCs w:val="28"/>
        </w:rPr>
        <w:t>[</w:t>
      </w:r>
      <w:r w:rsidR="005D7A3D">
        <w:rPr>
          <w:bCs/>
          <w:szCs w:val="28"/>
        </w:rPr>
        <w:t>11</w:t>
      </w:r>
      <w:r w:rsidR="005D7A3D" w:rsidRPr="00925962">
        <w:rPr>
          <w:bCs/>
          <w:szCs w:val="28"/>
        </w:rPr>
        <w:t xml:space="preserve">] </w:t>
      </w:r>
      <w:r w:rsidR="005D7A3D">
        <w:rPr>
          <w:szCs w:val="28"/>
        </w:rPr>
        <w:t xml:space="preserve"> </w:t>
      </w:r>
      <w:r>
        <w:rPr>
          <w:szCs w:val="28"/>
        </w:rPr>
        <w:t xml:space="preserve">, който съдържа военна компонента, т.е. </w:t>
      </w:r>
      <w:r w:rsidR="003720C6">
        <w:rPr>
          <w:szCs w:val="28"/>
        </w:rPr>
        <w:t xml:space="preserve">    </w:t>
      </w:r>
      <w:r>
        <w:rPr>
          <w:szCs w:val="28"/>
        </w:rPr>
        <w:t>всеобхватно, стратегическо споразумение</w:t>
      </w:r>
      <w:r w:rsidR="005D7A3D">
        <w:rPr>
          <w:szCs w:val="28"/>
        </w:rPr>
        <w:t xml:space="preserve"> </w:t>
      </w:r>
      <w:r>
        <w:rPr>
          <w:szCs w:val="28"/>
        </w:rPr>
        <w:t>.</w:t>
      </w:r>
    </w:p>
    <w:p w:rsidR="005D7A3D" w:rsidRDefault="005D7A3D" w:rsidP="009D2367">
      <w:pPr>
        <w:ind w:right="-143"/>
        <w:jc w:val="both"/>
        <w:rPr>
          <w:szCs w:val="28"/>
        </w:rPr>
      </w:pPr>
      <w:r>
        <w:rPr>
          <w:szCs w:val="28"/>
        </w:rPr>
        <w:t>Договорите на Обединеното кралство са доказателство за трансформации в геополитическото пространство. Първият договор, който не е денонсиран е договора с Португалия от 1836 г.</w:t>
      </w:r>
      <w:r w:rsidRPr="005D7A3D">
        <w:rPr>
          <w:bCs/>
          <w:szCs w:val="28"/>
        </w:rPr>
        <w:t xml:space="preserve"> </w:t>
      </w:r>
      <w:r w:rsidRPr="00925962">
        <w:rPr>
          <w:bCs/>
          <w:szCs w:val="28"/>
        </w:rPr>
        <w:t>[</w:t>
      </w:r>
      <w:r>
        <w:rPr>
          <w:bCs/>
          <w:szCs w:val="28"/>
        </w:rPr>
        <w:t>6</w:t>
      </w:r>
      <w:r w:rsidRPr="00925962">
        <w:rPr>
          <w:bCs/>
          <w:szCs w:val="28"/>
        </w:rPr>
        <w:t xml:space="preserve">] </w:t>
      </w:r>
      <w:r>
        <w:rPr>
          <w:szCs w:val="28"/>
        </w:rPr>
        <w:t xml:space="preserve"> Другите договори доказват не само военнополитическата ориентация, но и  нейната трансформация, която се доказва с алианса „Петте очи” от 1946 г., където през 1956 г. участват: Обединеното кралство, САЩ, Канада, Австралия и Нова Зеландия</w:t>
      </w:r>
      <w:r w:rsidRPr="00925962">
        <w:rPr>
          <w:bCs/>
          <w:szCs w:val="28"/>
        </w:rPr>
        <w:t>[</w:t>
      </w:r>
      <w:r>
        <w:rPr>
          <w:bCs/>
          <w:szCs w:val="28"/>
        </w:rPr>
        <w:t>8</w:t>
      </w:r>
      <w:r w:rsidRPr="00925962">
        <w:rPr>
          <w:bCs/>
          <w:szCs w:val="28"/>
        </w:rPr>
        <w:t>]</w:t>
      </w:r>
      <w:r>
        <w:rPr>
          <w:szCs w:val="28"/>
        </w:rPr>
        <w:t>. Другите договори са доказателство за трансформацията на Обединеното кралство по отношение на политиките в областта на сигурността, като кралството подписва двустранни договори, а не се основава на договора за колективна сигурност: договора НАТО</w:t>
      </w:r>
      <w:r w:rsidR="00D5449F">
        <w:rPr>
          <w:bCs/>
          <w:szCs w:val="28"/>
        </w:rPr>
        <w:t xml:space="preserve">. </w:t>
      </w:r>
      <w:r w:rsidR="00D5449F">
        <w:rPr>
          <w:szCs w:val="28"/>
        </w:rPr>
        <w:t xml:space="preserve">Такъв е договора </w:t>
      </w:r>
      <w:r>
        <w:rPr>
          <w:szCs w:val="28"/>
        </w:rPr>
        <w:t xml:space="preserve"> </w:t>
      </w:r>
      <w:r w:rsidR="00D5449F">
        <w:rPr>
          <w:szCs w:val="28"/>
        </w:rPr>
        <w:t xml:space="preserve">между Обединеното кралство, </w:t>
      </w:r>
      <w:r>
        <w:rPr>
          <w:szCs w:val="28"/>
        </w:rPr>
        <w:t>Франция</w:t>
      </w:r>
      <w:r w:rsidR="00D5449F">
        <w:rPr>
          <w:szCs w:val="28"/>
        </w:rPr>
        <w:t xml:space="preserve"> и Германия, за ядрено сътрудничество и съвместни военни операции </w:t>
      </w:r>
      <w:r w:rsidRPr="00925962">
        <w:rPr>
          <w:bCs/>
          <w:szCs w:val="28"/>
        </w:rPr>
        <w:t>[</w:t>
      </w:r>
      <w:r>
        <w:rPr>
          <w:bCs/>
          <w:szCs w:val="28"/>
        </w:rPr>
        <w:t>7</w:t>
      </w:r>
      <w:r w:rsidRPr="00925962">
        <w:rPr>
          <w:bCs/>
          <w:szCs w:val="28"/>
        </w:rPr>
        <w:t>]</w:t>
      </w:r>
      <w:r w:rsidR="00D5449F">
        <w:rPr>
          <w:szCs w:val="28"/>
        </w:rPr>
        <w:t>. Такъв е договора</w:t>
      </w:r>
      <w:r>
        <w:rPr>
          <w:szCs w:val="28"/>
        </w:rPr>
        <w:t xml:space="preserve"> с Полша </w:t>
      </w:r>
      <w:r w:rsidRPr="00925962">
        <w:rPr>
          <w:bCs/>
          <w:szCs w:val="28"/>
        </w:rPr>
        <w:t>[</w:t>
      </w:r>
      <w:r>
        <w:rPr>
          <w:bCs/>
          <w:szCs w:val="28"/>
        </w:rPr>
        <w:t>5</w:t>
      </w:r>
      <w:r w:rsidRPr="00925962">
        <w:rPr>
          <w:bCs/>
          <w:szCs w:val="28"/>
        </w:rPr>
        <w:t>]</w:t>
      </w:r>
      <w:r>
        <w:rPr>
          <w:szCs w:val="28"/>
        </w:rPr>
        <w:t xml:space="preserve">. </w:t>
      </w:r>
      <w:r w:rsidR="00D5449F">
        <w:rPr>
          <w:szCs w:val="28"/>
        </w:rPr>
        <w:t xml:space="preserve">Със същата стратегическа цел са подписаните договори с: </w:t>
      </w:r>
      <w:r>
        <w:rPr>
          <w:szCs w:val="28"/>
        </w:rPr>
        <w:t>с Ф</w:t>
      </w:r>
      <w:r w:rsidR="00D5449F">
        <w:rPr>
          <w:szCs w:val="28"/>
        </w:rPr>
        <w:t xml:space="preserve">ранция е подписан през 2010 г. и </w:t>
      </w:r>
      <w:r>
        <w:rPr>
          <w:szCs w:val="28"/>
        </w:rPr>
        <w:t>с Германия от 2024 г.</w:t>
      </w:r>
      <w:r w:rsidRPr="005D7A3D">
        <w:rPr>
          <w:bCs/>
          <w:szCs w:val="28"/>
        </w:rPr>
        <w:t xml:space="preserve"> </w:t>
      </w:r>
      <w:r w:rsidRPr="00925962">
        <w:rPr>
          <w:bCs/>
          <w:szCs w:val="28"/>
        </w:rPr>
        <w:t>[</w:t>
      </w:r>
      <w:r>
        <w:rPr>
          <w:bCs/>
          <w:szCs w:val="28"/>
        </w:rPr>
        <w:t>4</w:t>
      </w:r>
      <w:r w:rsidRPr="00925962">
        <w:rPr>
          <w:bCs/>
          <w:szCs w:val="28"/>
        </w:rPr>
        <w:t>]</w:t>
      </w:r>
      <w:r w:rsidR="00D5449F">
        <w:rPr>
          <w:bCs/>
          <w:szCs w:val="28"/>
        </w:rPr>
        <w:t>.</w:t>
      </w:r>
      <w:r w:rsidRPr="00925962">
        <w:rPr>
          <w:bCs/>
          <w:szCs w:val="28"/>
        </w:rPr>
        <w:t xml:space="preserve"> </w:t>
      </w:r>
      <w:r>
        <w:rPr>
          <w:szCs w:val="28"/>
        </w:rPr>
        <w:t xml:space="preserve"> </w:t>
      </w:r>
    </w:p>
    <w:p w:rsidR="00427E5F" w:rsidRDefault="00427E5F" w:rsidP="009D2367">
      <w:pPr>
        <w:jc w:val="both"/>
        <w:rPr>
          <w:szCs w:val="28"/>
        </w:rPr>
      </w:pPr>
      <w:r>
        <w:rPr>
          <w:szCs w:val="28"/>
        </w:rPr>
        <w:t>5. Изводи:</w:t>
      </w:r>
    </w:p>
    <w:p w:rsidR="003720C6" w:rsidRDefault="003720C6" w:rsidP="009D2367">
      <w:pPr>
        <w:ind w:right="-143"/>
        <w:jc w:val="both"/>
        <w:rPr>
          <w:szCs w:val="28"/>
        </w:rPr>
      </w:pPr>
      <w:r>
        <w:rPr>
          <w:szCs w:val="28"/>
        </w:rPr>
        <w:t xml:space="preserve"> </w:t>
      </w:r>
      <w:r w:rsidR="00427E5F">
        <w:rPr>
          <w:szCs w:val="28"/>
        </w:rPr>
        <w:t xml:space="preserve">Светът е </w:t>
      </w:r>
      <w:r w:rsidR="000F104D">
        <w:rPr>
          <w:szCs w:val="28"/>
        </w:rPr>
        <w:t>в политически разлом. Новата парадигма определя реалности, които трансформират политически</w:t>
      </w:r>
      <w:r>
        <w:rPr>
          <w:szCs w:val="28"/>
        </w:rPr>
        <w:t>я, военния</w:t>
      </w:r>
      <w:r w:rsidR="000F104D">
        <w:rPr>
          <w:szCs w:val="28"/>
        </w:rPr>
        <w:t xml:space="preserve"> и икономически</w:t>
      </w:r>
      <w:r>
        <w:rPr>
          <w:szCs w:val="28"/>
        </w:rPr>
        <w:t>я</w:t>
      </w:r>
      <w:r w:rsidR="000F104D">
        <w:rPr>
          <w:szCs w:val="28"/>
        </w:rPr>
        <w:t xml:space="preserve"> статут на субектите, т.е. на държавата / на държавите</w:t>
      </w:r>
      <w:r>
        <w:rPr>
          <w:szCs w:val="28"/>
        </w:rPr>
        <w:t xml:space="preserve"> и на международните организации</w:t>
      </w:r>
      <w:r w:rsidR="000F104D">
        <w:rPr>
          <w:szCs w:val="28"/>
        </w:rPr>
        <w:t xml:space="preserve">. Субектите трябва да осигурят ресурсна и продоволствена обезпеченост, паралелно със съюзни отношения, които да гарантират </w:t>
      </w:r>
      <w:r>
        <w:rPr>
          <w:szCs w:val="28"/>
        </w:rPr>
        <w:t>взаимноизгодно, справедливо сътрудничество в условия на мир, за да се гарантира просперитет на гражданите и на субектите.</w:t>
      </w:r>
      <w:r w:rsidR="000F104D">
        <w:rPr>
          <w:szCs w:val="28"/>
        </w:rPr>
        <w:t xml:space="preserve">  </w:t>
      </w:r>
    </w:p>
    <w:p w:rsidR="000135DD" w:rsidRDefault="000F104D" w:rsidP="009D2367">
      <w:pPr>
        <w:ind w:right="-143"/>
        <w:jc w:val="both"/>
        <w:rPr>
          <w:szCs w:val="28"/>
        </w:rPr>
      </w:pPr>
      <w:r>
        <w:rPr>
          <w:szCs w:val="28"/>
        </w:rPr>
        <w:t>По отношение на международните отношения, които реализира Република България</w:t>
      </w:r>
      <w:r w:rsidR="003720C6">
        <w:rPr>
          <w:szCs w:val="28"/>
        </w:rPr>
        <w:t xml:space="preserve"> (имат функционална зависимост върху вътрешната политика и върху макроикономическите показатели) </w:t>
      </w:r>
      <w:r>
        <w:rPr>
          <w:szCs w:val="28"/>
        </w:rPr>
        <w:t xml:space="preserve">, то е факт, че трябва да има </w:t>
      </w:r>
      <w:r>
        <w:rPr>
          <w:szCs w:val="28"/>
        </w:rPr>
        <w:lastRenderedPageBreak/>
        <w:t>актуални документи в областта на сигурността</w:t>
      </w:r>
      <w:r w:rsidR="003720C6">
        <w:rPr>
          <w:szCs w:val="28"/>
        </w:rPr>
        <w:t xml:space="preserve"> (доктрина за Външната политика, Военна Доктрина</w:t>
      </w:r>
      <w:r w:rsidR="005A37EE">
        <w:rPr>
          <w:szCs w:val="28"/>
          <w:vertAlign w:val="superscript"/>
        </w:rPr>
        <w:t xml:space="preserve">, </w:t>
      </w:r>
      <w:r w:rsidR="005A37EE">
        <w:rPr>
          <w:szCs w:val="28"/>
        </w:rPr>
        <w:t>Стратегия за национална сигурност</w:t>
      </w:r>
      <w:r w:rsidR="003720C6">
        <w:rPr>
          <w:szCs w:val="28"/>
        </w:rPr>
        <w:t xml:space="preserve">) , трябва да се постигат </w:t>
      </w:r>
      <w:r>
        <w:rPr>
          <w:szCs w:val="28"/>
        </w:rPr>
        <w:t>решения</w:t>
      </w:r>
      <w:r w:rsidR="003720C6">
        <w:rPr>
          <w:szCs w:val="28"/>
        </w:rPr>
        <w:t xml:space="preserve"> по стратегически въпроси</w:t>
      </w:r>
      <w:r>
        <w:rPr>
          <w:szCs w:val="28"/>
        </w:rPr>
        <w:t>, които гарантират суверенитет и национален интерес</w:t>
      </w:r>
      <w:r w:rsidR="003720C6">
        <w:rPr>
          <w:szCs w:val="28"/>
        </w:rPr>
        <w:t xml:space="preserve"> (провеждане на референдум)</w:t>
      </w:r>
      <w:r>
        <w:rPr>
          <w:szCs w:val="28"/>
        </w:rPr>
        <w:t>,</w:t>
      </w:r>
      <w:r w:rsidR="003720C6">
        <w:rPr>
          <w:szCs w:val="28"/>
        </w:rPr>
        <w:t xml:space="preserve"> за да има консенсус в обществото и солидарност на обществото с държавното управление</w:t>
      </w:r>
      <w:r>
        <w:rPr>
          <w:szCs w:val="28"/>
        </w:rPr>
        <w:t>.</w:t>
      </w:r>
    </w:p>
    <w:p w:rsidR="003720C6" w:rsidRDefault="003720C6" w:rsidP="009D2367">
      <w:pPr>
        <w:ind w:right="-143"/>
        <w:jc w:val="both"/>
        <w:rPr>
          <w:b/>
          <w:szCs w:val="28"/>
        </w:rPr>
      </w:pPr>
      <w:r w:rsidRPr="003720C6">
        <w:rPr>
          <w:b/>
          <w:szCs w:val="28"/>
        </w:rPr>
        <w:t>Благодарности</w:t>
      </w:r>
    </w:p>
    <w:p w:rsidR="003720C6" w:rsidRDefault="003720C6" w:rsidP="009D2367">
      <w:pPr>
        <w:ind w:right="-143"/>
        <w:jc w:val="both"/>
        <w:rPr>
          <w:szCs w:val="28"/>
          <w:lang w:val="en-US"/>
        </w:rPr>
      </w:pPr>
      <w:r w:rsidRPr="003720C6">
        <w:rPr>
          <w:szCs w:val="28"/>
        </w:rPr>
        <w:t>Благодаря на екипа на НВУ „Васил Левски” за актуалността на темата на Годишната конференция и за организационната дейност!</w:t>
      </w:r>
    </w:p>
    <w:p w:rsidR="00D5449F" w:rsidRPr="00D5449F" w:rsidRDefault="00D5449F" w:rsidP="009D2367">
      <w:pPr>
        <w:ind w:right="-143"/>
        <w:jc w:val="both"/>
        <w:rPr>
          <w:szCs w:val="28"/>
          <w:lang w:val="en-US"/>
        </w:rPr>
      </w:pPr>
    </w:p>
    <w:p w:rsidR="005A37EE" w:rsidRDefault="005A37EE" w:rsidP="009D2367">
      <w:pPr>
        <w:ind w:right="-143"/>
        <w:jc w:val="both"/>
        <w:rPr>
          <w:b/>
          <w:szCs w:val="28"/>
        </w:rPr>
      </w:pPr>
      <w:r w:rsidRPr="005A37EE">
        <w:rPr>
          <w:b/>
          <w:szCs w:val="28"/>
        </w:rPr>
        <w:t>Списък на използваните източници:</w:t>
      </w:r>
    </w:p>
    <w:p w:rsidR="005A37EE" w:rsidRDefault="00D5449F" w:rsidP="00D5449F">
      <w:pPr>
        <w:jc w:val="both"/>
        <w:rPr>
          <w:bCs/>
          <w:szCs w:val="28"/>
        </w:rPr>
      </w:pPr>
      <w:r>
        <w:rPr>
          <w:bCs/>
          <w:szCs w:val="28"/>
          <w:lang w:val="en-US"/>
        </w:rPr>
        <w:t xml:space="preserve">1. </w:t>
      </w:r>
      <w:proofErr w:type="spellStart"/>
      <w:r>
        <w:rPr>
          <w:bCs/>
          <w:szCs w:val="28"/>
        </w:rPr>
        <w:t>Стамболски</w:t>
      </w:r>
      <w:proofErr w:type="spellEnd"/>
      <w:r>
        <w:rPr>
          <w:bCs/>
          <w:szCs w:val="28"/>
        </w:rPr>
        <w:t>, С. Финансовите ръководители на БРИКС призоваха за реформа на водещите международни финансови институции. БТА</w:t>
      </w:r>
      <w:r>
        <w:t>.</w:t>
      </w:r>
      <w:r>
        <w:rPr>
          <w:bCs/>
          <w:szCs w:val="28"/>
        </w:rPr>
        <w:t xml:space="preserve"> 2026. Достъпно на: </w:t>
      </w:r>
      <w:hyperlink r:id="rId8" w:history="1">
        <w:r w:rsidRPr="004241A1">
          <w:rPr>
            <w:rStyle w:val="af"/>
            <w:bCs/>
            <w:szCs w:val="28"/>
          </w:rPr>
          <w:t>www.bta.bg/bg/news/economy/1202430</w:t>
        </w:r>
      </w:hyperlink>
    </w:p>
    <w:p w:rsidR="00D5449F" w:rsidRDefault="00D5449F" w:rsidP="00D5449F">
      <w:pPr>
        <w:jc w:val="both"/>
        <w:rPr>
          <w:color w:val="000000"/>
          <w:szCs w:val="28"/>
        </w:rPr>
      </w:pPr>
      <w:r>
        <w:rPr>
          <w:color w:val="000000"/>
          <w:szCs w:val="28"/>
        </w:rPr>
        <w:t xml:space="preserve">2. </w:t>
      </w:r>
      <w:proofErr w:type="spellStart"/>
      <w:r>
        <w:rPr>
          <w:color w:val="000000"/>
          <w:szCs w:val="28"/>
        </w:rPr>
        <w:t>Аврейски</w:t>
      </w:r>
      <w:proofErr w:type="spellEnd"/>
      <w:r>
        <w:rPr>
          <w:color w:val="000000"/>
          <w:szCs w:val="28"/>
        </w:rPr>
        <w:t xml:space="preserve">, Н. Кюрдите: голямото предизвикателство пред турската национална сигурност. // Геополитика, 2022, 3. Достъпно на: </w:t>
      </w:r>
      <w:hyperlink r:id="rId9" w:history="1">
        <w:r w:rsidRPr="004241A1">
          <w:rPr>
            <w:rStyle w:val="af"/>
            <w:szCs w:val="28"/>
          </w:rPr>
          <w:t>www.geopolitika.eu</w:t>
        </w:r>
      </w:hyperlink>
      <w:r>
        <w:rPr>
          <w:color w:val="000000"/>
          <w:szCs w:val="28"/>
        </w:rPr>
        <w:t>. (дата на достъп: 10.09.2026).</w:t>
      </w:r>
    </w:p>
    <w:p w:rsidR="00D5449F" w:rsidRDefault="00D5449F" w:rsidP="00D5449F">
      <w:pPr>
        <w:jc w:val="both"/>
        <w:rPr>
          <w:color w:val="000000"/>
          <w:szCs w:val="28"/>
        </w:rPr>
      </w:pPr>
      <w:r>
        <w:rPr>
          <w:color w:val="000000"/>
          <w:szCs w:val="28"/>
        </w:rPr>
        <w:t xml:space="preserve">3. Маринов, Е. </w:t>
      </w:r>
      <w:proofErr w:type="spellStart"/>
      <w:r>
        <w:rPr>
          <w:color w:val="000000"/>
          <w:szCs w:val="28"/>
        </w:rPr>
        <w:t>Блумбърг</w:t>
      </w:r>
      <w:proofErr w:type="spellEnd"/>
      <w:r>
        <w:rPr>
          <w:color w:val="000000"/>
          <w:szCs w:val="28"/>
        </w:rPr>
        <w:t xml:space="preserve"> ТВ България. Китай печели голямата битка за икономическо влияние в Африка. 03.06.2026. Достъпно на: </w:t>
      </w:r>
      <w:hyperlink r:id="rId10" w:history="1">
        <w:r w:rsidRPr="004241A1">
          <w:rPr>
            <w:rStyle w:val="af"/>
            <w:szCs w:val="28"/>
          </w:rPr>
          <w:t>www.bloombergtv.bg</w:t>
        </w:r>
      </w:hyperlink>
      <w:r>
        <w:rPr>
          <w:color w:val="000000"/>
          <w:szCs w:val="28"/>
        </w:rPr>
        <w:t xml:space="preserve">. (дата на достъп: 28.08.2026). </w:t>
      </w:r>
    </w:p>
    <w:p w:rsidR="00D5449F" w:rsidRPr="00D5449F" w:rsidRDefault="00D5449F" w:rsidP="00D5449F">
      <w:pPr>
        <w:jc w:val="both"/>
        <w:rPr>
          <w:color w:val="000000"/>
          <w:szCs w:val="28"/>
        </w:rPr>
      </w:pPr>
      <w:r>
        <w:rPr>
          <w:color w:val="000000"/>
          <w:szCs w:val="28"/>
        </w:rPr>
        <w:t xml:space="preserve">4. Българско национално радио (БНР). Великобритания и Германия подписаха договор за приятелство и сътрудничество. 17 юли 2025. Достъпно на: </w:t>
      </w:r>
      <w:hyperlink r:id="rId11" w:history="1">
        <w:r w:rsidRPr="004241A1">
          <w:rPr>
            <w:rStyle w:val="af"/>
            <w:szCs w:val="28"/>
          </w:rPr>
          <w:t>www.bnrnews.bg/horizont/post/352687</w:t>
        </w:r>
      </w:hyperlink>
      <w:r>
        <w:rPr>
          <w:color w:val="000000"/>
          <w:szCs w:val="28"/>
          <w:lang w:val="en-US"/>
        </w:rPr>
        <w:t>. (</w:t>
      </w:r>
      <w:proofErr w:type="spellStart"/>
      <w:proofErr w:type="gramStart"/>
      <w:r>
        <w:rPr>
          <w:color w:val="000000"/>
          <w:szCs w:val="28"/>
          <w:lang w:val="en-US"/>
        </w:rPr>
        <w:t>дата</w:t>
      </w:r>
      <w:proofErr w:type="spellEnd"/>
      <w:proofErr w:type="gramEnd"/>
      <w:r>
        <w:rPr>
          <w:color w:val="000000"/>
          <w:szCs w:val="28"/>
          <w:lang w:val="en-US"/>
        </w:rPr>
        <w:t xml:space="preserve"> </w:t>
      </w:r>
      <w:proofErr w:type="spellStart"/>
      <w:r>
        <w:rPr>
          <w:color w:val="000000"/>
          <w:szCs w:val="28"/>
          <w:lang w:val="en-US"/>
        </w:rPr>
        <w:t>на</w:t>
      </w:r>
      <w:proofErr w:type="spellEnd"/>
      <w:r>
        <w:rPr>
          <w:color w:val="000000"/>
          <w:szCs w:val="28"/>
          <w:lang w:val="en-US"/>
        </w:rPr>
        <w:t xml:space="preserve"> </w:t>
      </w:r>
      <w:proofErr w:type="spellStart"/>
      <w:r>
        <w:rPr>
          <w:color w:val="000000"/>
          <w:szCs w:val="28"/>
          <w:lang w:val="en-US"/>
        </w:rPr>
        <w:t>достъп</w:t>
      </w:r>
      <w:proofErr w:type="spellEnd"/>
      <w:r>
        <w:rPr>
          <w:color w:val="000000"/>
          <w:szCs w:val="28"/>
          <w:lang w:val="en-US"/>
        </w:rPr>
        <w:t>: 29.08.2026)</w:t>
      </w:r>
      <w:r>
        <w:rPr>
          <w:color w:val="000000"/>
          <w:szCs w:val="28"/>
        </w:rPr>
        <w:t>.</w:t>
      </w:r>
    </w:p>
    <w:p w:rsidR="00D5449F" w:rsidRDefault="00D5449F" w:rsidP="00D5449F">
      <w:pPr>
        <w:jc w:val="both"/>
        <w:rPr>
          <w:color w:val="000000"/>
          <w:szCs w:val="28"/>
          <w:lang w:val="en-US"/>
        </w:rPr>
      </w:pPr>
      <w:r>
        <w:rPr>
          <w:color w:val="000000"/>
          <w:szCs w:val="28"/>
        </w:rPr>
        <w:t xml:space="preserve">5. Петров, А. Българска телеграфна агенция (БТА). Полша и Великобритания ще подпишат договор за сигурност и отбрана, съобщи Доналд </w:t>
      </w:r>
      <w:proofErr w:type="spellStart"/>
      <w:r>
        <w:rPr>
          <w:color w:val="000000"/>
          <w:szCs w:val="28"/>
        </w:rPr>
        <w:t>Туск</w:t>
      </w:r>
      <w:proofErr w:type="spellEnd"/>
      <w:r>
        <w:rPr>
          <w:color w:val="000000"/>
          <w:szCs w:val="28"/>
        </w:rPr>
        <w:t xml:space="preserve">. 26.05.2026. Достъпно на: </w:t>
      </w:r>
      <w:hyperlink r:id="rId12" w:history="1">
        <w:r w:rsidRPr="004241A1">
          <w:rPr>
            <w:rStyle w:val="af"/>
            <w:szCs w:val="28"/>
            <w:lang w:val="en-US"/>
          </w:rPr>
          <w:t>www.bta.bg/bg/news/word/1133934</w:t>
        </w:r>
      </w:hyperlink>
    </w:p>
    <w:p w:rsidR="00D5449F" w:rsidRDefault="00D5449F" w:rsidP="00D5449F">
      <w:pPr>
        <w:jc w:val="both"/>
        <w:rPr>
          <w:color w:val="000000"/>
          <w:szCs w:val="28"/>
        </w:rPr>
      </w:pPr>
      <w:r>
        <w:rPr>
          <w:color w:val="000000"/>
          <w:szCs w:val="28"/>
          <w:lang w:val="en-US"/>
        </w:rPr>
        <w:t xml:space="preserve">6. </w:t>
      </w:r>
      <w:proofErr w:type="spellStart"/>
      <w:r>
        <w:rPr>
          <w:color w:val="000000"/>
          <w:szCs w:val="28"/>
        </w:rPr>
        <w:t>Глишев</w:t>
      </w:r>
      <w:proofErr w:type="spellEnd"/>
      <w:r>
        <w:rPr>
          <w:color w:val="000000"/>
          <w:szCs w:val="28"/>
        </w:rPr>
        <w:t xml:space="preserve">, М. </w:t>
      </w:r>
      <w:proofErr w:type="spellStart"/>
      <w:r>
        <w:rPr>
          <w:color w:val="000000"/>
          <w:szCs w:val="28"/>
        </w:rPr>
        <w:t>Блог</w:t>
      </w:r>
      <w:proofErr w:type="spellEnd"/>
      <w:r>
        <w:rPr>
          <w:color w:val="000000"/>
          <w:szCs w:val="28"/>
        </w:rPr>
        <w:t xml:space="preserve"> Бг. Най – старият (действащ) съюзен договор в света. 24.02.2017. Достъпно на: </w:t>
      </w:r>
      <w:hyperlink r:id="rId13" w:history="1">
        <w:r w:rsidRPr="004241A1">
          <w:rPr>
            <w:rStyle w:val="af"/>
            <w:szCs w:val="28"/>
            <w:lang w:val="en-US"/>
          </w:rPr>
          <w:t>www.mglishev.blog.bg</w:t>
        </w:r>
      </w:hyperlink>
      <w:r>
        <w:rPr>
          <w:color w:val="000000"/>
          <w:szCs w:val="28"/>
        </w:rPr>
        <w:t>. (дата на достъп: 29.08.2026).</w:t>
      </w:r>
    </w:p>
    <w:p w:rsidR="00D5449F" w:rsidRDefault="00D5449F" w:rsidP="00D5449F">
      <w:pPr>
        <w:jc w:val="both"/>
        <w:rPr>
          <w:color w:val="000000"/>
          <w:szCs w:val="28"/>
        </w:rPr>
      </w:pPr>
      <w:r>
        <w:rPr>
          <w:color w:val="000000"/>
          <w:szCs w:val="28"/>
        </w:rPr>
        <w:t>7. Бойчева, Р. Великобритания, Франция и Германия обединяват усилията си в сигурността. Капитал, №29, 17 юли 2025.</w:t>
      </w:r>
    </w:p>
    <w:p w:rsidR="00D5449F" w:rsidRDefault="00D5449F" w:rsidP="00D5449F">
      <w:pPr>
        <w:jc w:val="both"/>
        <w:rPr>
          <w:color w:val="000000"/>
          <w:szCs w:val="28"/>
        </w:rPr>
      </w:pPr>
      <w:r>
        <w:rPr>
          <w:color w:val="000000"/>
          <w:szCs w:val="28"/>
        </w:rPr>
        <w:t xml:space="preserve">8. Иванова, А., Д. Славчева. Единната разузнавателна общност „Пет очи”. 27.08.2021. // Геополитик, 2021,4.  Достъпно на: </w:t>
      </w:r>
      <w:hyperlink r:id="rId14" w:history="1">
        <w:r w:rsidRPr="004241A1">
          <w:rPr>
            <w:rStyle w:val="af"/>
            <w:szCs w:val="28"/>
          </w:rPr>
          <w:t>www.geopolitika.eu</w:t>
        </w:r>
      </w:hyperlink>
      <w:r>
        <w:rPr>
          <w:color w:val="000000"/>
          <w:szCs w:val="28"/>
        </w:rPr>
        <w:t>. (дата на достъп: 10.09.2026).</w:t>
      </w:r>
    </w:p>
    <w:p w:rsidR="00D5449F" w:rsidRDefault="00D5449F" w:rsidP="00D5449F">
      <w:pPr>
        <w:jc w:val="both"/>
        <w:rPr>
          <w:color w:val="000000"/>
          <w:szCs w:val="28"/>
        </w:rPr>
      </w:pPr>
      <w:r>
        <w:rPr>
          <w:color w:val="000000"/>
          <w:szCs w:val="28"/>
        </w:rPr>
        <w:t xml:space="preserve">9. Министерство на отбраната, информационен център. Руската Държавна дума ратифицира договор за стратегическо сътрудничество с Иран.08.04.2025. Достъпно на: </w:t>
      </w:r>
      <w:hyperlink r:id="rId15" w:history="1">
        <w:r w:rsidRPr="004241A1">
          <w:rPr>
            <w:rStyle w:val="af"/>
            <w:szCs w:val="28"/>
          </w:rPr>
          <w:t>www.armymedia.bg/2025/04/08/</w:t>
        </w:r>
      </w:hyperlink>
    </w:p>
    <w:p w:rsidR="00D5449F" w:rsidRDefault="00D5449F" w:rsidP="00D5449F">
      <w:pPr>
        <w:jc w:val="both"/>
        <w:rPr>
          <w:color w:val="000000"/>
          <w:szCs w:val="28"/>
        </w:rPr>
      </w:pPr>
      <w:r>
        <w:rPr>
          <w:color w:val="000000"/>
          <w:szCs w:val="28"/>
          <w:lang w:val="en-US"/>
        </w:rPr>
        <w:t xml:space="preserve">10. </w:t>
      </w:r>
      <w:proofErr w:type="spellStart"/>
      <w:r>
        <w:rPr>
          <w:color w:val="000000"/>
          <w:szCs w:val="28"/>
          <w:lang w:val="en-US"/>
        </w:rPr>
        <w:t>Хуашън</w:t>
      </w:r>
      <w:proofErr w:type="spellEnd"/>
      <w:r>
        <w:rPr>
          <w:color w:val="000000"/>
          <w:szCs w:val="28"/>
          <w:lang w:val="en-US"/>
        </w:rPr>
        <w:t xml:space="preserve"> Д. </w:t>
      </w:r>
      <w:proofErr w:type="spellStart"/>
      <w:r>
        <w:rPr>
          <w:color w:val="000000"/>
          <w:szCs w:val="28"/>
          <w:lang w:val="en-US"/>
        </w:rPr>
        <w:t>Китай</w:t>
      </w:r>
      <w:proofErr w:type="spellEnd"/>
      <w:r>
        <w:rPr>
          <w:color w:val="000000"/>
          <w:szCs w:val="28"/>
          <w:lang w:val="en-US"/>
        </w:rPr>
        <w:t xml:space="preserve"> – </w:t>
      </w:r>
      <w:proofErr w:type="spellStart"/>
      <w:r>
        <w:rPr>
          <w:color w:val="000000"/>
          <w:szCs w:val="28"/>
          <w:lang w:val="en-US"/>
        </w:rPr>
        <w:t>Русия</w:t>
      </w:r>
      <w:proofErr w:type="spellEnd"/>
      <w:r>
        <w:rPr>
          <w:color w:val="000000"/>
          <w:szCs w:val="28"/>
          <w:lang w:val="en-US"/>
        </w:rPr>
        <w:t>:</w:t>
      </w:r>
      <w:r>
        <w:rPr>
          <w:color w:val="000000"/>
          <w:szCs w:val="28"/>
        </w:rPr>
        <w:t xml:space="preserve"> стратегическо партньорство или алианс</w:t>
      </w:r>
      <w:proofErr w:type="gramStart"/>
      <w:r>
        <w:rPr>
          <w:color w:val="000000"/>
          <w:szCs w:val="28"/>
        </w:rPr>
        <w:t>?.</w:t>
      </w:r>
      <w:proofErr w:type="gramEnd"/>
      <w:r>
        <w:rPr>
          <w:color w:val="000000"/>
          <w:szCs w:val="28"/>
        </w:rPr>
        <w:t xml:space="preserve"> 21.06.2021.</w:t>
      </w:r>
      <w:r w:rsidRPr="00D5449F">
        <w:rPr>
          <w:color w:val="000000"/>
          <w:szCs w:val="28"/>
        </w:rPr>
        <w:t xml:space="preserve"> </w:t>
      </w:r>
      <w:r>
        <w:rPr>
          <w:color w:val="000000"/>
          <w:szCs w:val="28"/>
        </w:rPr>
        <w:t xml:space="preserve">// Геополитика, 2021,3. Достъпно на: </w:t>
      </w:r>
      <w:hyperlink r:id="rId16" w:history="1">
        <w:r w:rsidRPr="004241A1">
          <w:rPr>
            <w:rStyle w:val="af"/>
            <w:szCs w:val="28"/>
          </w:rPr>
          <w:t>www.geopolitika.eu</w:t>
        </w:r>
      </w:hyperlink>
      <w:r>
        <w:rPr>
          <w:color w:val="000000"/>
          <w:szCs w:val="28"/>
        </w:rPr>
        <w:t>. (дата на достъп: 10.09.2026).</w:t>
      </w:r>
    </w:p>
    <w:p w:rsidR="00D5449F" w:rsidRDefault="00D5449F" w:rsidP="00D5449F">
      <w:pPr>
        <w:jc w:val="both"/>
        <w:rPr>
          <w:color w:val="000000"/>
          <w:szCs w:val="28"/>
        </w:rPr>
      </w:pPr>
      <w:r>
        <w:rPr>
          <w:color w:val="000000"/>
          <w:szCs w:val="28"/>
        </w:rPr>
        <w:t xml:space="preserve">11. Министерство на отбраната, информационен център. Русия и Северна Корея издигнаха двустранните си отношения до може би най – високото равнище от времето на Студената война. 20.06.2024. Достъпно на: </w:t>
      </w:r>
      <w:hyperlink r:id="rId17" w:history="1">
        <w:r w:rsidRPr="004241A1">
          <w:rPr>
            <w:rStyle w:val="af"/>
            <w:szCs w:val="28"/>
          </w:rPr>
          <w:t>www.armymedia.bg/2025/04/08/</w:t>
        </w:r>
      </w:hyperlink>
    </w:p>
    <w:p w:rsidR="00D5449F" w:rsidRDefault="00D5449F" w:rsidP="00D5449F">
      <w:pPr>
        <w:jc w:val="both"/>
        <w:rPr>
          <w:color w:val="000000"/>
          <w:szCs w:val="28"/>
        </w:rPr>
      </w:pPr>
      <w:r>
        <w:rPr>
          <w:color w:val="000000"/>
          <w:szCs w:val="28"/>
        </w:rPr>
        <w:lastRenderedPageBreak/>
        <w:t xml:space="preserve">12. Соломон Р. . Иран, Китай и Русия подписаха тристранен стратегически пакт.// Брод за България, 2026, 1. Достъпно на: </w:t>
      </w:r>
      <w:hyperlink r:id="rId18" w:history="1">
        <w:r w:rsidRPr="004241A1">
          <w:rPr>
            <w:rStyle w:val="af"/>
            <w:szCs w:val="28"/>
            <w:lang w:val="en-US"/>
          </w:rPr>
          <w:t>www.brodbg.com</w:t>
        </w:r>
      </w:hyperlink>
      <w:r>
        <w:rPr>
          <w:color w:val="000000"/>
          <w:szCs w:val="28"/>
          <w:lang w:val="en-US"/>
        </w:rPr>
        <w:t>. (</w:t>
      </w:r>
      <w:proofErr w:type="spellStart"/>
      <w:proofErr w:type="gramStart"/>
      <w:r>
        <w:rPr>
          <w:color w:val="000000"/>
          <w:szCs w:val="28"/>
          <w:lang w:val="en-US"/>
        </w:rPr>
        <w:t>дата</w:t>
      </w:r>
      <w:proofErr w:type="spellEnd"/>
      <w:proofErr w:type="gramEnd"/>
      <w:r>
        <w:rPr>
          <w:color w:val="000000"/>
          <w:szCs w:val="28"/>
          <w:lang w:val="en-US"/>
        </w:rPr>
        <w:t xml:space="preserve"> </w:t>
      </w:r>
      <w:proofErr w:type="spellStart"/>
      <w:r>
        <w:rPr>
          <w:color w:val="000000"/>
          <w:szCs w:val="28"/>
          <w:lang w:val="en-US"/>
        </w:rPr>
        <w:t>на</w:t>
      </w:r>
      <w:proofErr w:type="spellEnd"/>
      <w:r>
        <w:rPr>
          <w:color w:val="000000"/>
          <w:szCs w:val="28"/>
          <w:lang w:val="en-US"/>
        </w:rPr>
        <w:t xml:space="preserve"> </w:t>
      </w:r>
      <w:proofErr w:type="spellStart"/>
      <w:r>
        <w:rPr>
          <w:color w:val="000000"/>
          <w:szCs w:val="28"/>
          <w:lang w:val="en-US"/>
        </w:rPr>
        <w:t>достъп</w:t>
      </w:r>
      <w:proofErr w:type="spellEnd"/>
      <w:r>
        <w:rPr>
          <w:color w:val="000000"/>
          <w:szCs w:val="28"/>
          <w:lang w:val="en-US"/>
        </w:rPr>
        <w:t>: 10.09.2026).</w:t>
      </w:r>
    </w:p>
    <w:p w:rsidR="00D5449F" w:rsidRDefault="00D5449F" w:rsidP="00D5449F">
      <w:pPr>
        <w:jc w:val="both"/>
        <w:rPr>
          <w:color w:val="000000"/>
          <w:szCs w:val="28"/>
        </w:rPr>
      </w:pPr>
      <w:r>
        <w:rPr>
          <w:color w:val="000000"/>
          <w:szCs w:val="28"/>
        </w:rPr>
        <w:t xml:space="preserve">13. Кючуков, Л. Геополитическата динамика и българската външна политика. // Дипломация, 2024, №30. Достъпно на: </w:t>
      </w:r>
      <w:hyperlink r:id="rId19" w:history="1">
        <w:r w:rsidRPr="004241A1">
          <w:rPr>
            <w:rStyle w:val="af"/>
            <w:szCs w:val="28"/>
          </w:rPr>
          <w:t>www.bdi.bg</w:t>
        </w:r>
      </w:hyperlink>
      <w:r>
        <w:rPr>
          <w:color w:val="000000"/>
          <w:szCs w:val="28"/>
        </w:rPr>
        <w:t>. (дата на достъп: 09.09.2026).</w:t>
      </w:r>
    </w:p>
    <w:p w:rsidR="00D5449F" w:rsidRDefault="00D5449F" w:rsidP="00D5449F">
      <w:pPr>
        <w:jc w:val="both"/>
        <w:rPr>
          <w:color w:val="000000"/>
          <w:szCs w:val="28"/>
        </w:rPr>
      </w:pPr>
      <w:r>
        <w:rPr>
          <w:color w:val="000000"/>
          <w:szCs w:val="28"/>
        </w:rPr>
        <w:t xml:space="preserve">14. </w:t>
      </w:r>
      <w:proofErr w:type="spellStart"/>
      <w:r>
        <w:rPr>
          <w:color w:val="000000"/>
          <w:szCs w:val="28"/>
        </w:rPr>
        <w:t>Йотински</w:t>
      </w:r>
      <w:proofErr w:type="spellEnd"/>
      <w:r>
        <w:rPr>
          <w:color w:val="000000"/>
          <w:szCs w:val="28"/>
        </w:rPr>
        <w:t xml:space="preserve">, П. Южна Африка и Великобритания укрепват връзките си в търговията и отбраната.05.11.2024. Достъпно на: </w:t>
      </w:r>
      <w:hyperlink r:id="rId20" w:history="1">
        <w:r w:rsidRPr="004241A1">
          <w:rPr>
            <w:rStyle w:val="af"/>
            <w:szCs w:val="28"/>
          </w:rPr>
          <w:t>www.bta.bg/bg/news/word/775642/</w:t>
        </w:r>
      </w:hyperlink>
    </w:p>
    <w:p w:rsidR="00D5449F" w:rsidRDefault="00D5449F" w:rsidP="00D5449F">
      <w:pPr>
        <w:jc w:val="both"/>
        <w:rPr>
          <w:color w:val="000000"/>
          <w:szCs w:val="28"/>
        </w:rPr>
      </w:pPr>
      <w:r>
        <w:rPr>
          <w:color w:val="000000"/>
          <w:szCs w:val="28"/>
          <w:lang w:val="en-US"/>
        </w:rPr>
        <w:t xml:space="preserve">15. </w:t>
      </w:r>
      <w:proofErr w:type="spellStart"/>
      <w:r>
        <w:rPr>
          <w:color w:val="000000"/>
          <w:szCs w:val="28"/>
          <w:lang w:val="en-US"/>
        </w:rPr>
        <w:t>Димитров</w:t>
      </w:r>
      <w:proofErr w:type="spellEnd"/>
      <w:r>
        <w:rPr>
          <w:color w:val="000000"/>
          <w:szCs w:val="28"/>
          <w:lang w:val="en-US"/>
        </w:rPr>
        <w:t>, Б.</w:t>
      </w:r>
      <w:r>
        <w:rPr>
          <w:color w:val="000000"/>
          <w:szCs w:val="28"/>
        </w:rPr>
        <w:t xml:space="preserve"> Африканският вектор на руската геополитика.09.012020. // Геополитика, 2019,6. Достъпно на: </w:t>
      </w:r>
      <w:hyperlink r:id="rId21" w:history="1">
        <w:r w:rsidRPr="004241A1">
          <w:rPr>
            <w:rStyle w:val="af"/>
            <w:szCs w:val="28"/>
          </w:rPr>
          <w:t>www.geopolitika.eu</w:t>
        </w:r>
      </w:hyperlink>
      <w:r>
        <w:rPr>
          <w:color w:val="000000"/>
          <w:szCs w:val="28"/>
        </w:rPr>
        <w:t>. (дата на достъп: 10.09.2026).</w:t>
      </w:r>
    </w:p>
    <w:p w:rsidR="00D5449F" w:rsidRDefault="00D5449F" w:rsidP="00D5449F">
      <w:pPr>
        <w:jc w:val="both"/>
        <w:rPr>
          <w:color w:val="000000"/>
          <w:szCs w:val="28"/>
        </w:rPr>
      </w:pPr>
      <w:r>
        <w:rPr>
          <w:color w:val="000000"/>
          <w:szCs w:val="28"/>
        </w:rPr>
        <w:t xml:space="preserve">16. </w:t>
      </w:r>
      <w:proofErr w:type="spellStart"/>
      <w:r>
        <w:rPr>
          <w:color w:val="000000"/>
          <w:szCs w:val="28"/>
        </w:rPr>
        <w:t>Бремър</w:t>
      </w:r>
      <w:proofErr w:type="spellEnd"/>
      <w:r>
        <w:rPr>
          <w:color w:val="000000"/>
          <w:szCs w:val="28"/>
        </w:rPr>
        <w:t xml:space="preserve">, И.  </w:t>
      </w:r>
      <w:proofErr w:type="spellStart"/>
      <w:r>
        <w:rPr>
          <w:color w:val="000000"/>
          <w:szCs w:val="28"/>
        </w:rPr>
        <w:t>Блумбърг</w:t>
      </w:r>
      <w:proofErr w:type="spellEnd"/>
      <w:r>
        <w:rPr>
          <w:color w:val="000000"/>
          <w:szCs w:val="28"/>
        </w:rPr>
        <w:t xml:space="preserve"> ТВ България, Африкански корпус действа от името на Русия в Африка. 24.06.2024. Достъпно на: </w:t>
      </w:r>
      <w:hyperlink r:id="rId22" w:history="1">
        <w:r w:rsidRPr="004241A1">
          <w:rPr>
            <w:rStyle w:val="af"/>
            <w:szCs w:val="28"/>
          </w:rPr>
          <w:t>www.bloombergtv.bg</w:t>
        </w:r>
      </w:hyperlink>
      <w:r>
        <w:rPr>
          <w:color w:val="000000"/>
          <w:szCs w:val="28"/>
        </w:rPr>
        <w:t xml:space="preserve">. (дата на достъп: 28.08.2026). </w:t>
      </w:r>
    </w:p>
    <w:p w:rsidR="00D5449F" w:rsidRDefault="00D5449F" w:rsidP="00D5449F">
      <w:pPr>
        <w:jc w:val="both"/>
        <w:rPr>
          <w:color w:val="000000"/>
          <w:szCs w:val="28"/>
          <w:lang w:val="en-US"/>
        </w:rPr>
      </w:pPr>
      <w:r>
        <w:rPr>
          <w:color w:val="000000"/>
          <w:szCs w:val="28"/>
        </w:rPr>
        <w:t xml:space="preserve">17. Днес +. Кой е в списъка на най – мащабния 21- </w:t>
      </w:r>
      <w:proofErr w:type="spellStart"/>
      <w:r>
        <w:rPr>
          <w:color w:val="000000"/>
          <w:szCs w:val="28"/>
        </w:rPr>
        <w:t>випакет</w:t>
      </w:r>
      <w:proofErr w:type="spellEnd"/>
      <w:r>
        <w:rPr>
          <w:color w:val="000000"/>
          <w:szCs w:val="28"/>
        </w:rPr>
        <w:t xml:space="preserve"> санкции срещу Русия?. 25.07.2026. Достъпно на: </w:t>
      </w:r>
      <w:hyperlink r:id="rId23" w:history="1">
        <w:r w:rsidRPr="004241A1">
          <w:rPr>
            <w:rStyle w:val="af"/>
            <w:szCs w:val="28"/>
          </w:rPr>
          <w:t>www.dnesplus.bg</w:t>
        </w:r>
      </w:hyperlink>
    </w:p>
    <w:p w:rsidR="00D5449F" w:rsidRDefault="00D5449F" w:rsidP="00D5449F">
      <w:pPr>
        <w:jc w:val="both"/>
        <w:rPr>
          <w:color w:val="000000"/>
          <w:szCs w:val="28"/>
          <w:lang w:val="en-US"/>
        </w:rPr>
      </w:pPr>
      <w:r>
        <w:rPr>
          <w:color w:val="000000"/>
          <w:szCs w:val="28"/>
          <w:lang w:val="en-US"/>
        </w:rPr>
        <w:t xml:space="preserve">18. </w:t>
      </w:r>
      <w:r>
        <w:rPr>
          <w:color w:val="000000"/>
          <w:szCs w:val="28"/>
        </w:rPr>
        <w:t xml:space="preserve">Иванов, Б. </w:t>
      </w:r>
      <w:proofErr w:type="spellStart"/>
      <w:r>
        <w:rPr>
          <w:color w:val="000000"/>
          <w:szCs w:val="28"/>
          <w:lang w:val="en-US"/>
        </w:rPr>
        <w:t>Агри.бг</w:t>
      </w:r>
      <w:proofErr w:type="spellEnd"/>
      <w:r>
        <w:rPr>
          <w:color w:val="000000"/>
          <w:szCs w:val="28"/>
          <w:lang w:val="en-US"/>
        </w:rPr>
        <w:t xml:space="preserve">. </w:t>
      </w:r>
      <w:proofErr w:type="spellStart"/>
      <w:r>
        <w:rPr>
          <w:color w:val="000000"/>
          <w:szCs w:val="28"/>
          <w:lang w:val="en-US"/>
        </w:rPr>
        <w:t>Русия</w:t>
      </w:r>
      <w:proofErr w:type="spellEnd"/>
      <w:r>
        <w:rPr>
          <w:color w:val="000000"/>
          <w:szCs w:val="28"/>
          <w:lang w:val="en-US"/>
        </w:rPr>
        <w:t xml:space="preserve"> </w:t>
      </w:r>
      <w:proofErr w:type="spellStart"/>
      <w:r>
        <w:rPr>
          <w:color w:val="000000"/>
          <w:szCs w:val="28"/>
          <w:lang w:val="en-US"/>
        </w:rPr>
        <w:t>насочва</w:t>
      </w:r>
      <w:proofErr w:type="spellEnd"/>
      <w:r>
        <w:rPr>
          <w:color w:val="000000"/>
          <w:szCs w:val="28"/>
          <w:lang w:val="en-US"/>
        </w:rPr>
        <w:t xml:space="preserve"> </w:t>
      </w:r>
      <w:proofErr w:type="spellStart"/>
      <w:r>
        <w:rPr>
          <w:color w:val="000000"/>
          <w:szCs w:val="28"/>
          <w:lang w:val="en-US"/>
        </w:rPr>
        <w:t>износа</w:t>
      </w:r>
      <w:proofErr w:type="spellEnd"/>
      <w:r>
        <w:rPr>
          <w:color w:val="000000"/>
          <w:szCs w:val="28"/>
          <w:lang w:val="en-US"/>
        </w:rPr>
        <w:t xml:space="preserve"> </w:t>
      </w:r>
      <w:proofErr w:type="spellStart"/>
      <w:r>
        <w:rPr>
          <w:color w:val="000000"/>
          <w:szCs w:val="28"/>
          <w:lang w:val="en-US"/>
        </w:rPr>
        <w:t>към</w:t>
      </w:r>
      <w:proofErr w:type="spellEnd"/>
      <w:r>
        <w:rPr>
          <w:color w:val="000000"/>
          <w:szCs w:val="28"/>
          <w:lang w:val="en-US"/>
        </w:rPr>
        <w:t xml:space="preserve"> </w:t>
      </w:r>
      <w:proofErr w:type="spellStart"/>
      <w:r>
        <w:rPr>
          <w:color w:val="000000"/>
          <w:szCs w:val="28"/>
          <w:lang w:val="en-US"/>
        </w:rPr>
        <w:t>африканските</w:t>
      </w:r>
      <w:proofErr w:type="spellEnd"/>
      <w:r>
        <w:rPr>
          <w:color w:val="000000"/>
          <w:szCs w:val="28"/>
          <w:lang w:val="en-US"/>
        </w:rPr>
        <w:t xml:space="preserve"> </w:t>
      </w:r>
      <w:proofErr w:type="spellStart"/>
      <w:r>
        <w:rPr>
          <w:color w:val="000000"/>
          <w:szCs w:val="28"/>
          <w:lang w:val="en-US"/>
        </w:rPr>
        <w:t>страни</w:t>
      </w:r>
      <w:proofErr w:type="spellEnd"/>
      <w:r>
        <w:rPr>
          <w:color w:val="000000"/>
          <w:szCs w:val="28"/>
          <w:lang w:val="en-US"/>
        </w:rPr>
        <w:t>. 18.11.2025.</w:t>
      </w:r>
      <w:r>
        <w:rPr>
          <w:color w:val="000000"/>
          <w:szCs w:val="28"/>
        </w:rPr>
        <w:t xml:space="preserve"> Достъпно на: </w:t>
      </w:r>
      <w:hyperlink r:id="rId24" w:history="1">
        <w:r w:rsidRPr="004241A1">
          <w:rPr>
            <w:rStyle w:val="af"/>
            <w:szCs w:val="28"/>
          </w:rPr>
          <w:t>www.</w:t>
        </w:r>
        <w:r w:rsidRPr="004241A1">
          <w:rPr>
            <w:rStyle w:val="af"/>
            <w:szCs w:val="28"/>
            <w:lang w:val="en-US"/>
          </w:rPr>
          <w:t>agri.bg/novini</w:t>
        </w:r>
      </w:hyperlink>
    </w:p>
    <w:p w:rsidR="00D5449F" w:rsidRDefault="00D5449F" w:rsidP="00D5449F">
      <w:pPr>
        <w:jc w:val="both"/>
        <w:rPr>
          <w:color w:val="000000"/>
          <w:szCs w:val="28"/>
        </w:rPr>
      </w:pPr>
      <w:r>
        <w:rPr>
          <w:color w:val="000000"/>
          <w:szCs w:val="28"/>
          <w:lang w:val="en-US"/>
        </w:rPr>
        <w:t xml:space="preserve">19. </w:t>
      </w:r>
      <w:proofErr w:type="spellStart"/>
      <w:r>
        <w:rPr>
          <w:color w:val="000000"/>
          <w:szCs w:val="28"/>
          <w:lang w:val="en-US"/>
        </w:rPr>
        <w:t>Трад</w:t>
      </w:r>
      <w:proofErr w:type="spellEnd"/>
      <w:r>
        <w:rPr>
          <w:color w:val="000000"/>
          <w:szCs w:val="28"/>
          <w:lang w:val="en-US"/>
        </w:rPr>
        <w:t>,</w:t>
      </w:r>
      <w:r>
        <w:rPr>
          <w:color w:val="000000"/>
          <w:szCs w:val="28"/>
        </w:rPr>
        <w:t xml:space="preserve"> Р. Руските сили се задъхват в Африка, но Кремъл не може да се изтегли. Капитал, №30, 27 юли 2026.</w:t>
      </w:r>
    </w:p>
    <w:p w:rsidR="00D5449F" w:rsidRDefault="00D5449F" w:rsidP="00D5449F">
      <w:pPr>
        <w:jc w:val="both"/>
        <w:rPr>
          <w:color w:val="000000"/>
          <w:szCs w:val="28"/>
        </w:rPr>
      </w:pPr>
      <w:r>
        <w:rPr>
          <w:color w:val="000000"/>
          <w:szCs w:val="28"/>
        </w:rPr>
        <w:t xml:space="preserve">20. Свободна Европа. Хватката, за която не се говори: Русия и световната ядрена енергетика.08.09.2022. Достъпно на: </w:t>
      </w:r>
      <w:hyperlink r:id="rId25" w:history="1">
        <w:r w:rsidRPr="004241A1">
          <w:rPr>
            <w:rStyle w:val="af"/>
            <w:szCs w:val="28"/>
          </w:rPr>
          <w:t>www.svobodnatochka.bg</w:t>
        </w:r>
      </w:hyperlink>
    </w:p>
    <w:p w:rsidR="00D5449F" w:rsidRDefault="00D5449F" w:rsidP="00D5449F">
      <w:pPr>
        <w:jc w:val="both"/>
        <w:rPr>
          <w:color w:val="000000"/>
          <w:szCs w:val="28"/>
        </w:rPr>
      </w:pPr>
      <w:r>
        <w:rPr>
          <w:color w:val="000000"/>
          <w:szCs w:val="28"/>
          <w:lang w:val="en-US"/>
        </w:rPr>
        <w:t>21. Г</w:t>
      </w:r>
      <w:r>
        <w:rPr>
          <w:color w:val="000000"/>
          <w:szCs w:val="28"/>
        </w:rPr>
        <w:t>р</w:t>
      </w:r>
      <w:proofErr w:type="spellStart"/>
      <w:r>
        <w:rPr>
          <w:color w:val="000000"/>
          <w:szCs w:val="28"/>
          <w:lang w:val="en-US"/>
        </w:rPr>
        <w:t>ън</w:t>
      </w:r>
      <w:r>
        <w:rPr>
          <w:color w:val="000000"/>
          <w:szCs w:val="28"/>
        </w:rPr>
        <w:t>чаров</w:t>
      </w:r>
      <w:proofErr w:type="spellEnd"/>
      <w:r>
        <w:rPr>
          <w:color w:val="000000"/>
          <w:szCs w:val="28"/>
          <w:lang w:val="en-US"/>
        </w:rPr>
        <w:t>, В.</w:t>
      </w:r>
      <w:r>
        <w:rPr>
          <w:color w:val="000000"/>
          <w:szCs w:val="28"/>
        </w:rPr>
        <w:tab/>
        <w:t xml:space="preserve"> Африканската геополитика на Анкара. 31.12. 2024. // Геополитика, 2024,5-6 . Достъпно на: </w:t>
      </w:r>
      <w:hyperlink r:id="rId26" w:history="1">
        <w:r w:rsidRPr="004241A1">
          <w:rPr>
            <w:rStyle w:val="af"/>
            <w:szCs w:val="28"/>
          </w:rPr>
          <w:t>www.geopolitika.eu</w:t>
        </w:r>
      </w:hyperlink>
      <w:r>
        <w:rPr>
          <w:color w:val="000000"/>
          <w:szCs w:val="28"/>
        </w:rPr>
        <w:t>. (дата на достъп: 10.09.2026).</w:t>
      </w:r>
    </w:p>
    <w:p w:rsidR="00D5449F" w:rsidRDefault="00D5449F" w:rsidP="00D5449F">
      <w:pPr>
        <w:jc w:val="both"/>
        <w:rPr>
          <w:color w:val="000000"/>
          <w:szCs w:val="28"/>
        </w:rPr>
      </w:pPr>
      <w:r>
        <w:rPr>
          <w:color w:val="000000"/>
          <w:szCs w:val="28"/>
        </w:rPr>
        <w:t xml:space="preserve">22. </w:t>
      </w:r>
      <w:proofErr w:type="gramStart"/>
      <w:r>
        <w:rPr>
          <w:color w:val="000000"/>
          <w:szCs w:val="28"/>
          <w:lang w:val="en-US"/>
        </w:rPr>
        <w:t>Г</w:t>
      </w:r>
      <w:r>
        <w:rPr>
          <w:color w:val="000000"/>
          <w:szCs w:val="28"/>
        </w:rPr>
        <w:t>р</w:t>
      </w:r>
      <w:proofErr w:type="spellStart"/>
      <w:r>
        <w:rPr>
          <w:color w:val="000000"/>
          <w:szCs w:val="28"/>
          <w:lang w:val="en-US"/>
        </w:rPr>
        <w:t>ън</w:t>
      </w:r>
      <w:r>
        <w:rPr>
          <w:color w:val="000000"/>
          <w:szCs w:val="28"/>
        </w:rPr>
        <w:t>чаров</w:t>
      </w:r>
      <w:proofErr w:type="spellEnd"/>
      <w:r>
        <w:rPr>
          <w:color w:val="000000"/>
          <w:szCs w:val="28"/>
          <w:lang w:val="en-US"/>
        </w:rPr>
        <w:t>, В.</w:t>
      </w:r>
      <w:proofErr w:type="gramEnd"/>
      <w:r>
        <w:rPr>
          <w:color w:val="000000"/>
          <w:szCs w:val="28"/>
        </w:rPr>
        <w:tab/>
        <w:t xml:space="preserve"> Африканската геополитика на Анкара. 31.12. 2024. // Геополитика, 2024,5-6 . Достъпно на: </w:t>
      </w:r>
      <w:hyperlink r:id="rId27" w:history="1">
        <w:r w:rsidRPr="004241A1">
          <w:rPr>
            <w:rStyle w:val="af"/>
            <w:szCs w:val="28"/>
          </w:rPr>
          <w:t>www.geopolitika.eu</w:t>
        </w:r>
      </w:hyperlink>
      <w:r>
        <w:rPr>
          <w:color w:val="000000"/>
          <w:szCs w:val="28"/>
        </w:rPr>
        <w:t>. (дата на достъп: 10.09.2026).</w:t>
      </w:r>
    </w:p>
    <w:p w:rsidR="00D5449F" w:rsidRDefault="00D5449F" w:rsidP="00D5449F">
      <w:pPr>
        <w:jc w:val="both"/>
        <w:rPr>
          <w:color w:val="000000"/>
          <w:szCs w:val="28"/>
        </w:rPr>
      </w:pPr>
      <w:r>
        <w:rPr>
          <w:color w:val="000000"/>
          <w:szCs w:val="28"/>
        </w:rPr>
        <w:t xml:space="preserve">23. </w:t>
      </w:r>
      <w:proofErr w:type="spellStart"/>
      <w:r>
        <w:rPr>
          <w:color w:val="000000"/>
          <w:szCs w:val="28"/>
        </w:rPr>
        <w:t>Блумбърг</w:t>
      </w:r>
      <w:proofErr w:type="spellEnd"/>
      <w:r>
        <w:rPr>
          <w:color w:val="000000"/>
          <w:szCs w:val="28"/>
        </w:rPr>
        <w:t xml:space="preserve"> ТВ България. Турция ще сондира за петрол в Сомалия, търсейки по – голямо влияние в Африка. 19.08.2024. Достъпно на: </w:t>
      </w:r>
      <w:hyperlink r:id="rId28" w:history="1">
        <w:r w:rsidRPr="004241A1">
          <w:rPr>
            <w:rStyle w:val="af"/>
            <w:szCs w:val="28"/>
          </w:rPr>
          <w:t>www.bloombergtv.bg</w:t>
        </w:r>
      </w:hyperlink>
      <w:r>
        <w:rPr>
          <w:color w:val="000000"/>
          <w:szCs w:val="28"/>
        </w:rPr>
        <w:t>. (дата на достъп: 29.08.2026).</w:t>
      </w:r>
    </w:p>
    <w:p w:rsidR="00D5449F" w:rsidRDefault="00D5449F" w:rsidP="00D5449F">
      <w:pPr>
        <w:jc w:val="both"/>
        <w:rPr>
          <w:color w:val="000000"/>
          <w:szCs w:val="28"/>
        </w:rPr>
      </w:pPr>
      <w:r>
        <w:rPr>
          <w:color w:val="000000"/>
          <w:szCs w:val="28"/>
        </w:rPr>
        <w:t>24. Тодоров, А</w:t>
      </w:r>
      <w:r>
        <w:rPr>
          <w:color w:val="000000"/>
          <w:szCs w:val="28"/>
          <w:lang w:val="en-US"/>
        </w:rPr>
        <w:t>.</w:t>
      </w:r>
      <w:r>
        <w:rPr>
          <w:color w:val="000000"/>
          <w:szCs w:val="28"/>
        </w:rPr>
        <w:t xml:space="preserve"> Турската експанзия в Африка. 19.06. 2022. // Геополитика, 2022, 3 . Достъпно на: </w:t>
      </w:r>
      <w:hyperlink r:id="rId29" w:history="1">
        <w:r w:rsidRPr="004241A1">
          <w:rPr>
            <w:rStyle w:val="af"/>
            <w:szCs w:val="28"/>
          </w:rPr>
          <w:t>www.geopolitika.eu</w:t>
        </w:r>
      </w:hyperlink>
      <w:r>
        <w:rPr>
          <w:color w:val="000000"/>
          <w:szCs w:val="28"/>
        </w:rPr>
        <w:t>. (дата на достъп: 10.09.2026).</w:t>
      </w:r>
    </w:p>
    <w:p w:rsidR="00D5449F" w:rsidRDefault="00D5449F" w:rsidP="00D5449F">
      <w:pPr>
        <w:jc w:val="both"/>
        <w:rPr>
          <w:color w:val="000000"/>
          <w:szCs w:val="28"/>
        </w:rPr>
      </w:pPr>
      <w:r>
        <w:rPr>
          <w:color w:val="000000"/>
          <w:szCs w:val="28"/>
        </w:rPr>
        <w:t>25. Дюлгерова, Н</w:t>
      </w:r>
      <w:r>
        <w:rPr>
          <w:color w:val="000000"/>
          <w:szCs w:val="28"/>
          <w:lang w:val="en-US"/>
        </w:rPr>
        <w:t>.</w:t>
      </w:r>
      <w:r>
        <w:rPr>
          <w:color w:val="000000"/>
          <w:szCs w:val="28"/>
        </w:rPr>
        <w:t xml:space="preserve"> Северният морски път: бъдеще без конкуренция. 02.11.2020. // Геополитика, 2020, 5. Достъпно на: </w:t>
      </w:r>
      <w:hyperlink r:id="rId30" w:history="1">
        <w:r w:rsidRPr="004241A1">
          <w:rPr>
            <w:rStyle w:val="af"/>
            <w:szCs w:val="28"/>
          </w:rPr>
          <w:t>www.geopolitika.eu</w:t>
        </w:r>
      </w:hyperlink>
      <w:r>
        <w:rPr>
          <w:color w:val="000000"/>
          <w:szCs w:val="28"/>
        </w:rPr>
        <w:t>. (дата на достъп: 10.09.2026).</w:t>
      </w:r>
    </w:p>
    <w:p w:rsidR="00D5449F" w:rsidRDefault="00D5449F" w:rsidP="00D5449F">
      <w:pPr>
        <w:jc w:val="both"/>
        <w:rPr>
          <w:color w:val="000000"/>
          <w:szCs w:val="28"/>
        </w:rPr>
      </w:pPr>
      <w:r>
        <w:rPr>
          <w:color w:val="000000"/>
          <w:szCs w:val="28"/>
        </w:rPr>
        <w:t xml:space="preserve">26. Днес +. Зад вратите на ШОС! </w:t>
      </w:r>
      <w:proofErr w:type="spellStart"/>
      <w:r>
        <w:rPr>
          <w:color w:val="000000"/>
          <w:szCs w:val="28"/>
        </w:rPr>
        <w:t>Путин</w:t>
      </w:r>
      <w:proofErr w:type="spellEnd"/>
      <w:r>
        <w:rPr>
          <w:color w:val="000000"/>
          <w:szCs w:val="28"/>
        </w:rPr>
        <w:t xml:space="preserve"> се среща с </w:t>
      </w:r>
      <w:proofErr w:type="spellStart"/>
      <w:r>
        <w:rPr>
          <w:color w:val="000000"/>
          <w:szCs w:val="28"/>
        </w:rPr>
        <w:t>Ердоган</w:t>
      </w:r>
      <w:proofErr w:type="spellEnd"/>
      <w:r>
        <w:rPr>
          <w:color w:val="000000"/>
          <w:szCs w:val="28"/>
        </w:rPr>
        <w:t xml:space="preserve">, Си </w:t>
      </w:r>
      <w:proofErr w:type="spellStart"/>
      <w:r>
        <w:rPr>
          <w:color w:val="000000"/>
          <w:szCs w:val="28"/>
        </w:rPr>
        <w:t>Дзинпин</w:t>
      </w:r>
      <w:proofErr w:type="spellEnd"/>
      <w:r>
        <w:rPr>
          <w:color w:val="000000"/>
          <w:szCs w:val="28"/>
        </w:rPr>
        <w:t>, Моди.</w:t>
      </w:r>
      <w:r w:rsidRPr="00D5449F">
        <w:rPr>
          <w:color w:val="000000"/>
          <w:szCs w:val="28"/>
        </w:rPr>
        <w:t xml:space="preserve"> </w:t>
      </w:r>
      <w:r>
        <w:rPr>
          <w:color w:val="000000"/>
          <w:szCs w:val="28"/>
        </w:rPr>
        <w:t xml:space="preserve">01.09.2026. Достъпно на: </w:t>
      </w:r>
      <w:hyperlink r:id="rId31" w:history="1">
        <w:r w:rsidRPr="004241A1">
          <w:rPr>
            <w:rStyle w:val="af"/>
            <w:szCs w:val="28"/>
          </w:rPr>
          <w:t>www.dnesplus.bg</w:t>
        </w:r>
      </w:hyperlink>
    </w:p>
    <w:p w:rsidR="00D5449F" w:rsidRDefault="00D5449F" w:rsidP="00D5449F">
      <w:pPr>
        <w:jc w:val="both"/>
        <w:rPr>
          <w:color w:val="000000"/>
          <w:szCs w:val="28"/>
          <w:lang w:val="en-US"/>
        </w:rPr>
      </w:pPr>
      <w:r>
        <w:rPr>
          <w:color w:val="000000"/>
          <w:szCs w:val="28"/>
        </w:rPr>
        <w:t>27. М’</w:t>
      </w:r>
      <w:proofErr w:type="spellStart"/>
      <w:r>
        <w:rPr>
          <w:color w:val="000000"/>
          <w:szCs w:val="28"/>
          <w:lang w:val="en-US"/>
        </w:rPr>
        <w:t>hammdi</w:t>
      </w:r>
      <w:proofErr w:type="spellEnd"/>
      <w:r>
        <w:rPr>
          <w:color w:val="000000"/>
          <w:szCs w:val="28"/>
          <w:lang w:val="en-US"/>
        </w:rPr>
        <w:t>, N.</w:t>
      </w:r>
      <w:r>
        <w:rPr>
          <w:color w:val="000000"/>
          <w:szCs w:val="28"/>
        </w:rPr>
        <w:t xml:space="preserve"> Н. </w:t>
      </w:r>
      <w:r>
        <w:rPr>
          <w:color w:val="000000"/>
          <w:szCs w:val="28"/>
          <w:lang w:val="en-US"/>
        </w:rPr>
        <w:t xml:space="preserve">THE RECONFIGURATION OF THE AES </w:t>
      </w:r>
      <w:proofErr w:type="gramStart"/>
      <w:r>
        <w:rPr>
          <w:color w:val="000000"/>
          <w:szCs w:val="28"/>
          <w:lang w:val="en-US"/>
        </w:rPr>
        <w:t>’S  ALLIANCES</w:t>
      </w:r>
      <w:proofErr w:type="gramEnd"/>
      <w:r>
        <w:rPr>
          <w:color w:val="000000"/>
          <w:szCs w:val="28"/>
          <w:lang w:val="en-US"/>
        </w:rPr>
        <w:t xml:space="preserve"> An alternative to the</w:t>
      </w:r>
      <w:r>
        <w:rPr>
          <w:color w:val="000000"/>
          <w:szCs w:val="28"/>
        </w:rPr>
        <w:t xml:space="preserve"> „</w:t>
      </w:r>
      <w:proofErr w:type="spellStart"/>
      <w:r>
        <w:rPr>
          <w:color w:val="000000"/>
          <w:szCs w:val="28"/>
        </w:rPr>
        <w:t>Western</w:t>
      </w:r>
      <w:proofErr w:type="spellEnd"/>
      <w:r>
        <w:rPr>
          <w:color w:val="000000"/>
          <w:szCs w:val="28"/>
        </w:rPr>
        <w:t xml:space="preserve"> </w:t>
      </w:r>
      <w:proofErr w:type="spellStart"/>
      <w:r>
        <w:rPr>
          <w:color w:val="000000"/>
          <w:szCs w:val="28"/>
        </w:rPr>
        <w:t>order</w:t>
      </w:r>
      <w:proofErr w:type="spellEnd"/>
      <w:r>
        <w:rPr>
          <w:color w:val="000000"/>
          <w:szCs w:val="28"/>
        </w:rPr>
        <w:t>”</w:t>
      </w:r>
      <w:r>
        <w:rPr>
          <w:color w:val="000000"/>
          <w:szCs w:val="28"/>
          <w:lang w:val="en-US"/>
        </w:rPr>
        <w:t>?</w:t>
      </w:r>
      <w:r>
        <w:rPr>
          <w:color w:val="000000"/>
          <w:szCs w:val="28"/>
        </w:rPr>
        <w:t xml:space="preserve">07.07.2026. // </w:t>
      </w:r>
      <w:proofErr w:type="spellStart"/>
      <w:r>
        <w:rPr>
          <w:color w:val="000000"/>
          <w:szCs w:val="28"/>
        </w:rPr>
        <w:t>Policy</w:t>
      </w:r>
      <w:proofErr w:type="spellEnd"/>
      <w:r>
        <w:rPr>
          <w:color w:val="000000"/>
          <w:szCs w:val="28"/>
        </w:rPr>
        <w:t xml:space="preserve"> </w:t>
      </w:r>
      <w:proofErr w:type="spellStart"/>
      <w:r>
        <w:rPr>
          <w:color w:val="000000"/>
          <w:szCs w:val="28"/>
        </w:rPr>
        <w:t>Center</w:t>
      </w:r>
      <w:proofErr w:type="spellEnd"/>
      <w:r>
        <w:rPr>
          <w:color w:val="000000"/>
          <w:szCs w:val="28"/>
        </w:rPr>
        <w:t>, 2026, 22. Достъпно на:</w:t>
      </w:r>
      <w:r>
        <w:rPr>
          <w:color w:val="000000"/>
          <w:szCs w:val="28"/>
          <w:lang w:val="en-US"/>
        </w:rPr>
        <w:t xml:space="preserve"> </w:t>
      </w:r>
      <w:hyperlink r:id="rId32" w:history="1">
        <w:r w:rsidRPr="004241A1">
          <w:rPr>
            <w:rStyle w:val="af"/>
            <w:szCs w:val="28"/>
            <w:lang w:val="en-US"/>
          </w:rPr>
          <w:t>www.policycenter.ma</w:t>
        </w:r>
      </w:hyperlink>
    </w:p>
    <w:p w:rsidR="00D5449F" w:rsidRPr="00D5449F" w:rsidRDefault="00D5449F" w:rsidP="00D5449F">
      <w:pPr>
        <w:jc w:val="both"/>
        <w:rPr>
          <w:color w:val="000000"/>
          <w:szCs w:val="28"/>
          <w:lang w:val="en-US"/>
        </w:rPr>
      </w:pPr>
      <w:r>
        <w:rPr>
          <w:color w:val="000000"/>
          <w:szCs w:val="28"/>
          <w:lang w:val="en-US"/>
        </w:rPr>
        <w:t xml:space="preserve">28. </w:t>
      </w:r>
      <w:proofErr w:type="spellStart"/>
      <w:r>
        <w:rPr>
          <w:color w:val="000000"/>
          <w:szCs w:val="28"/>
          <w:lang w:val="en-US"/>
        </w:rPr>
        <w:t>Моhame</w:t>
      </w:r>
      <w:proofErr w:type="spellEnd"/>
      <w:r>
        <w:rPr>
          <w:color w:val="000000"/>
          <w:szCs w:val="28"/>
          <w:lang w:val="en-US"/>
        </w:rPr>
        <w:t xml:space="preserve">, К. Growing use of RMB settlement reflects deepening China – Africa </w:t>
      </w:r>
      <w:r>
        <w:rPr>
          <w:color w:val="000000"/>
          <w:szCs w:val="28"/>
        </w:rPr>
        <w:t xml:space="preserve">29.07.2026. </w:t>
      </w:r>
      <w:hyperlink r:id="rId33" w:history="1">
        <w:r w:rsidRPr="004241A1">
          <w:rPr>
            <w:rStyle w:val="af"/>
            <w:szCs w:val="28"/>
          </w:rPr>
          <w:t>www.en.people.cn/n3/2026/0729/c98649-20482975</w:t>
        </w:r>
      </w:hyperlink>
      <w:r>
        <w:rPr>
          <w:color w:val="000000"/>
          <w:szCs w:val="28"/>
        </w:rPr>
        <w:t>.</w:t>
      </w:r>
    </w:p>
    <w:p w:rsidR="00D5449F" w:rsidRDefault="00D5449F" w:rsidP="00D5449F">
      <w:pPr>
        <w:jc w:val="both"/>
        <w:rPr>
          <w:color w:val="000000"/>
          <w:szCs w:val="28"/>
          <w:lang w:val="en-US"/>
        </w:rPr>
      </w:pPr>
      <w:r>
        <w:rPr>
          <w:color w:val="000000"/>
          <w:szCs w:val="28"/>
        </w:rPr>
        <w:t xml:space="preserve">29. </w:t>
      </w:r>
      <w:r>
        <w:rPr>
          <w:color w:val="000000"/>
          <w:szCs w:val="28"/>
          <w:lang w:val="en-US"/>
        </w:rPr>
        <w:t>EAC Summit must find ways to resolve high member defaults.</w:t>
      </w:r>
      <w:r>
        <w:rPr>
          <w:color w:val="000000"/>
          <w:szCs w:val="28"/>
        </w:rPr>
        <w:t xml:space="preserve"> 22.02.2026. </w:t>
      </w:r>
      <w:r>
        <w:rPr>
          <w:color w:val="000000"/>
          <w:szCs w:val="28"/>
        </w:rPr>
        <w:fldChar w:fldCharType="begin"/>
      </w:r>
      <w:r>
        <w:rPr>
          <w:color w:val="000000"/>
          <w:szCs w:val="28"/>
        </w:rPr>
        <w:instrText xml:space="preserve"> HYPERLINK "http://www.theeastafrican.co.ke" </w:instrText>
      </w:r>
      <w:r>
        <w:rPr>
          <w:color w:val="000000"/>
          <w:szCs w:val="28"/>
        </w:rPr>
        <w:fldChar w:fldCharType="separate"/>
      </w:r>
      <w:r w:rsidRPr="004241A1">
        <w:rPr>
          <w:rStyle w:val="af"/>
          <w:szCs w:val="28"/>
        </w:rPr>
        <w:t>www.theeastafrican.co.ke</w:t>
      </w:r>
      <w:r>
        <w:rPr>
          <w:color w:val="000000"/>
          <w:szCs w:val="28"/>
        </w:rPr>
        <w:fldChar w:fldCharType="end"/>
      </w:r>
      <w:r>
        <w:rPr>
          <w:color w:val="000000"/>
          <w:szCs w:val="28"/>
        </w:rPr>
        <w:t>.</w:t>
      </w:r>
    </w:p>
    <w:p w:rsidR="00D5449F" w:rsidRDefault="00D5449F" w:rsidP="00D5449F">
      <w:pPr>
        <w:jc w:val="both"/>
        <w:rPr>
          <w:color w:val="000000"/>
          <w:szCs w:val="28"/>
          <w:lang w:val="en-US"/>
        </w:rPr>
      </w:pPr>
      <w:r>
        <w:rPr>
          <w:color w:val="000000"/>
          <w:szCs w:val="28"/>
          <w:lang w:val="en-US"/>
        </w:rPr>
        <w:lastRenderedPageBreak/>
        <w:t xml:space="preserve">30. </w:t>
      </w:r>
      <w:proofErr w:type="gramStart"/>
      <w:r>
        <w:rPr>
          <w:color w:val="000000"/>
          <w:szCs w:val="28"/>
          <w:lang w:val="en-US"/>
        </w:rPr>
        <w:t>About</w:t>
      </w:r>
      <w:proofErr w:type="gramEnd"/>
      <w:r>
        <w:rPr>
          <w:color w:val="000000"/>
          <w:szCs w:val="28"/>
          <w:lang w:val="en-US"/>
        </w:rPr>
        <w:t xml:space="preserve"> Summit – ECOWAS MID – YEAR SUMMIT 2026 – Sierra Leone.07.2026. </w:t>
      </w:r>
      <w:hyperlink r:id="rId34" w:history="1">
        <w:r w:rsidRPr="004241A1">
          <w:rPr>
            <w:rStyle w:val="af"/>
            <w:szCs w:val="28"/>
            <w:lang w:val="en-US"/>
          </w:rPr>
          <w:t>www.ecowas.statehouse.gov.sl./about-summit/</w:t>
        </w:r>
      </w:hyperlink>
    </w:p>
    <w:p w:rsidR="00D5449F" w:rsidRDefault="00D5449F" w:rsidP="00D5449F">
      <w:pPr>
        <w:jc w:val="both"/>
        <w:rPr>
          <w:color w:val="000000"/>
          <w:szCs w:val="28"/>
          <w:lang w:val="en-US"/>
        </w:rPr>
      </w:pPr>
      <w:r>
        <w:rPr>
          <w:color w:val="000000"/>
          <w:szCs w:val="28"/>
          <w:lang w:val="en-US"/>
        </w:rPr>
        <w:t>31</w:t>
      </w:r>
      <w:proofErr w:type="gramStart"/>
      <w:r>
        <w:rPr>
          <w:color w:val="000000"/>
          <w:szCs w:val="28"/>
          <w:lang w:val="en-US"/>
        </w:rPr>
        <w:t>.By</w:t>
      </w:r>
      <w:proofErr w:type="gramEnd"/>
      <w:r>
        <w:rPr>
          <w:color w:val="000000"/>
          <w:szCs w:val="28"/>
          <w:lang w:val="en-US"/>
        </w:rPr>
        <w:t xml:space="preserve"> the Africa Center for Strategic Studies. What to Expect from Africa – China Relations in 2026. 16.01.2026. </w:t>
      </w:r>
      <w:hyperlink r:id="rId35" w:history="1">
        <w:r w:rsidRPr="004241A1">
          <w:rPr>
            <w:rStyle w:val="af"/>
            <w:szCs w:val="28"/>
            <w:lang w:val="en-US"/>
          </w:rPr>
          <w:t>www.africacenter.org</w:t>
        </w:r>
      </w:hyperlink>
    </w:p>
    <w:p w:rsidR="00D5449F" w:rsidRDefault="00D5449F" w:rsidP="00D5449F">
      <w:pPr>
        <w:jc w:val="both"/>
        <w:rPr>
          <w:color w:val="000000"/>
          <w:szCs w:val="28"/>
          <w:lang w:val="en-US"/>
        </w:rPr>
      </w:pPr>
      <w:r>
        <w:rPr>
          <w:color w:val="000000"/>
          <w:szCs w:val="28"/>
          <w:lang w:val="en-US"/>
        </w:rPr>
        <w:t xml:space="preserve">32. </w:t>
      </w:r>
      <w:proofErr w:type="spellStart"/>
      <w:r>
        <w:rPr>
          <w:color w:val="000000"/>
          <w:szCs w:val="28"/>
          <w:lang w:val="en-US"/>
        </w:rPr>
        <w:t>Turkiye</w:t>
      </w:r>
      <w:proofErr w:type="spellEnd"/>
      <w:r>
        <w:rPr>
          <w:color w:val="000000"/>
          <w:szCs w:val="28"/>
          <w:lang w:val="en-US"/>
        </w:rPr>
        <w:t xml:space="preserve"> and the Geopolitics of Mediation. Crisis Group. 09.07.2026. </w:t>
      </w:r>
      <w:hyperlink r:id="rId36" w:history="1">
        <w:r w:rsidRPr="004241A1">
          <w:rPr>
            <w:rStyle w:val="af"/>
            <w:szCs w:val="28"/>
            <w:lang w:val="en-US"/>
          </w:rPr>
          <w:t>www.crisisgroup.org/cmt/europe/turkiye</w:t>
        </w:r>
      </w:hyperlink>
    </w:p>
    <w:p w:rsidR="00D5449F" w:rsidRDefault="00D5449F" w:rsidP="00D5449F">
      <w:pPr>
        <w:jc w:val="both"/>
        <w:rPr>
          <w:color w:val="000000"/>
          <w:szCs w:val="28"/>
          <w:lang w:val="en-US"/>
        </w:rPr>
      </w:pPr>
      <w:r>
        <w:rPr>
          <w:color w:val="000000"/>
          <w:szCs w:val="28"/>
          <w:lang w:val="en-US"/>
        </w:rPr>
        <w:t xml:space="preserve">33. 29 </w:t>
      </w:r>
      <w:proofErr w:type="spellStart"/>
      <w:proofErr w:type="gramStart"/>
      <w:r>
        <w:rPr>
          <w:color w:val="000000"/>
          <w:szCs w:val="28"/>
          <w:lang w:val="en-US"/>
        </w:rPr>
        <w:t>th</w:t>
      </w:r>
      <w:proofErr w:type="spellEnd"/>
      <w:proofErr w:type="gramEnd"/>
      <w:r>
        <w:rPr>
          <w:color w:val="000000"/>
          <w:szCs w:val="28"/>
          <w:lang w:val="en-US"/>
        </w:rPr>
        <w:t xml:space="preserve"> MIKTA Foreign Ministers Meeting. 19.02.2026. </w:t>
      </w:r>
      <w:hyperlink r:id="rId37" w:history="1">
        <w:r w:rsidRPr="004241A1">
          <w:rPr>
            <w:rStyle w:val="af"/>
            <w:szCs w:val="28"/>
            <w:lang w:val="en-US"/>
          </w:rPr>
          <w:t>www.mikta.org</w:t>
        </w:r>
      </w:hyperlink>
    </w:p>
    <w:p w:rsidR="00D5449F" w:rsidRDefault="00D5449F" w:rsidP="00D5449F">
      <w:pPr>
        <w:jc w:val="both"/>
        <w:rPr>
          <w:color w:val="000000"/>
          <w:szCs w:val="28"/>
          <w:lang w:val="en-US"/>
        </w:rPr>
      </w:pPr>
      <w:r>
        <w:rPr>
          <w:color w:val="000000"/>
          <w:szCs w:val="28"/>
          <w:lang w:val="en-US"/>
        </w:rPr>
        <w:t xml:space="preserve">34. TIKA in Africa.18.02.2025. </w:t>
      </w:r>
      <w:hyperlink r:id="rId38" w:history="1">
        <w:r w:rsidRPr="004241A1">
          <w:rPr>
            <w:rStyle w:val="af"/>
            <w:szCs w:val="28"/>
            <w:lang w:val="en-US"/>
          </w:rPr>
          <w:t>www.tika.gov.tr/en/publication/tika</w:t>
        </w:r>
      </w:hyperlink>
      <w:r>
        <w:rPr>
          <w:color w:val="000000"/>
          <w:szCs w:val="28"/>
          <w:lang w:val="en-US"/>
        </w:rPr>
        <w:t xml:space="preserve"> .</w:t>
      </w:r>
    </w:p>
    <w:p w:rsidR="00D5449F" w:rsidRDefault="00D5449F" w:rsidP="00D5449F">
      <w:pPr>
        <w:jc w:val="both"/>
        <w:rPr>
          <w:color w:val="000000"/>
          <w:szCs w:val="28"/>
          <w:lang w:val="en-US"/>
        </w:rPr>
      </w:pPr>
      <w:r>
        <w:rPr>
          <w:color w:val="000000"/>
          <w:szCs w:val="28"/>
          <w:lang w:val="en-US"/>
        </w:rPr>
        <w:t xml:space="preserve">35. The Quad in the indo – Pacific: What to know. 27.05.2021. </w:t>
      </w:r>
      <w:hyperlink r:id="rId39" w:history="1">
        <w:r w:rsidRPr="004241A1">
          <w:rPr>
            <w:rStyle w:val="af"/>
            <w:szCs w:val="28"/>
            <w:lang w:val="en-US"/>
          </w:rPr>
          <w:t>www.cfr.org</w:t>
        </w:r>
      </w:hyperlink>
    </w:p>
    <w:p w:rsidR="00D5449F" w:rsidRDefault="00D5449F" w:rsidP="00D5449F">
      <w:pPr>
        <w:jc w:val="both"/>
        <w:rPr>
          <w:color w:val="000000"/>
          <w:szCs w:val="28"/>
          <w:lang w:val="en-US"/>
        </w:rPr>
      </w:pPr>
    </w:p>
    <w:p w:rsidR="00D5449F" w:rsidRPr="00D5449F" w:rsidRDefault="00D5449F" w:rsidP="00D5449F">
      <w:pPr>
        <w:jc w:val="both"/>
        <w:rPr>
          <w:i/>
          <w:color w:val="000000"/>
          <w:sz w:val="24"/>
        </w:rPr>
      </w:pPr>
      <w:r w:rsidRPr="00D5449F">
        <w:rPr>
          <w:b/>
          <w:color w:val="000000"/>
          <w:szCs w:val="28"/>
        </w:rPr>
        <w:t>А</w:t>
      </w:r>
      <w:r>
        <w:rPr>
          <w:b/>
          <w:color w:val="000000"/>
          <w:szCs w:val="28"/>
        </w:rPr>
        <w:t xml:space="preserve">дрес за кореспонденция: </w:t>
      </w:r>
      <w:r>
        <w:rPr>
          <w:i/>
          <w:color w:val="000000"/>
          <w:sz w:val="24"/>
        </w:rPr>
        <w:t>Екатерина Живкова Петрова, град София, п.к.1336, бл.637, вх. В, ет.7,ап.62;</w:t>
      </w:r>
    </w:p>
    <w:p w:rsidR="00D5449F" w:rsidRPr="00D5449F" w:rsidRDefault="00D5449F" w:rsidP="00D5449F">
      <w:pPr>
        <w:jc w:val="both"/>
        <w:rPr>
          <w:b/>
          <w:color w:val="000000"/>
          <w:szCs w:val="28"/>
          <w:lang w:val="en-US"/>
        </w:rPr>
      </w:pPr>
    </w:p>
    <w:p w:rsidR="00D5449F" w:rsidRDefault="00D5449F" w:rsidP="00D5449F">
      <w:pPr>
        <w:jc w:val="both"/>
        <w:rPr>
          <w:color w:val="000000"/>
          <w:szCs w:val="28"/>
          <w:lang w:val="en-US"/>
        </w:rPr>
      </w:pPr>
    </w:p>
    <w:p w:rsidR="00D5449F" w:rsidRDefault="00D5449F" w:rsidP="00D5449F">
      <w:pPr>
        <w:jc w:val="both"/>
        <w:rPr>
          <w:color w:val="000000"/>
          <w:szCs w:val="28"/>
          <w:lang w:val="en-US"/>
        </w:rPr>
      </w:pPr>
    </w:p>
    <w:p w:rsidR="00D5449F" w:rsidRDefault="00D5449F" w:rsidP="00D5449F">
      <w:pPr>
        <w:jc w:val="both"/>
        <w:rPr>
          <w:color w:val="000000"/>
          <w:szCs w:val="28"/>
          <w:lang w:val="en-US"/>
        </w:rPr>
      </w:pPr>
    </w:p>
    <w:p w:rsidR="00D5449F" w:rsidRDefault="00D5449F" w:rsidP="00D5449F">
      <w:pPr>
        <w:jc w:val="both"/>
        <w:rPr>
          <w:color w:val="000000"/>
          <w:szCs w:val="28"/>
          <w:lang w:val="en-US"/>
        </w:rPr>
      </w:pPr>
    </w:p>
    <w:p w:rsidR="00D5449F" w:rsidRPr="00D5449F" w:rsidRDefault="00D5449F" w:rsidP="00D5449F">
      <w:pPr>
        <w:jc w:val="both"/>
        <w:rPr>
          <w:color w:val="000000"/>
          <w:szCs w:val="28"/>
          <w:lang w:val="en-US"/>
        </w:rPr>
      </w:pPr>
    </w:p>
    <w:p w:rsidR="00D5449F" w:rsidRPr="00D5449F" w:rsidRDefault="00D5449F" w:rsidP="00D5449F">
      <w:pPr>
        <w:jc w:val="both"/>
        <w:rPr>
          <w:color w:val="000000"/>
          <w:szCs w:val="28"/>
          <w:lang w:val="en-US"/>
        </w:rPr>
      </w:pPr>
    </w:p>
    <w:p w:rsidR="00D5449F" w:rsidRPr="00D5449F" w:rsidRDefault="00D5449F" w:rsidP="00D5449F">
      <w:pPr>
        <w:jc w:val="both"/>
        <w:rPr>
          <w:color w:val="000000"/>
          <w:szCs w:val="28"/>
          <w:lang w:val="en-US"/>
        </w:rPr>
      </w:pPr>
    </w:p>
    <w:p w:rsidR="00D5449F" w:rsidRPr="00D5449F" w:rsidRDefault="00D5449F" w:rsidP="00D5449F">
      <w:pPr>
        <w:jc w:val="both"/>
        <w:rPr>
          <w:color w:val="000000"/>
          <w:szCs w:val="28"/>
          <w:lang w:val="en-US"/>
        </w:rPr>
      </w:pPr>
    </w:p>
    <w:p w:rsidR="00D5449F" w:rsidRPr="00D5449F" w:rsidRDefault="00D5449F" w:rsidP="00D5449F">
      <w:pPr>
        <w:jc w:val="both"/>
        <w:rPr>
          <w:color w:val="000000"/>
          <w:szCs w:val="28"/>
        </w:rPr>
      </w:pPr>
    </w:p>
    <w:p w:rsidR="00D5449F" w:rsidRPr="00D5449F" w:rsidRDefault="00D5449F" w:rsidP="00D5449F">
      <w:pPr>
        <w:jc w:val="both"/>
        <w:rPr>
          <w:color w:val="000000"/>
          <w:szCs w:val="28"/>
          <w:lang w:val="en-US"/>
        </w:rPr>
      </w:pPr>
    </w:p>
    <w:p w:rsidR="00D5449F" w:rsidRPr="00D5449F" w:rsidRDefault="00D5449F" w:rsidP="00D5449F">
      <w:pPr>
        <w:jc w:val="both"/>
        <w:rPr>
          <w:color w:val="000000"/>
          <w:szCs w:val="28"/>
        </w:rPr>
      </w:pPr>
    </w:p>
    <w:p w:rsidR="00D5449F" w:rsidRPr="00D5449F" w:rsidRDefault="00D5449F" w:rsidP="00D5449F">
      <w:pPr>
        <w:jc w:val="both"/>
        <w:rPr>
          <w:color w:val="000000"/>
          <w:szCs w:val="28"/>
          <w:lang w:val="en-US"/>
        </w:rPr>
      </w:pPr>
    </w:p>
    <w:p w:rsidR="00D5449F" w:rsidRPr="00D5449F" w:rsidRDefault="00D5449F" w:rsidP="00D5449F">
      <w:pPr>
        <w:jc w:val="both"/>
        <w:rPr>
          <w:color w:val="000000"/>
          <w:szCs w:val="28"/>
        </w:rPr>
      </w:pPr>
    </w:p>
    <w:p w:rsidR="00D5449F" w:rsidRPr="00D5449F" w:rsidRDefault="00D5449F" w:rsidP="00D5449F">
      <w:pPr>
        <w:jc w:val="both"/>
        <w:rPr>
          <w:color w:val="000000"/>
          <w:szCs w:val="28"/>
          <w:lang w:val="en-US"/>
        </w:rPr>
      </w:pPr>
    </w:p>
    <w:p w:rsidR="00D5449F" w:rsidRPr="00D5449F" w:rsidRDefault="00D5449F" w:rsidP="00D5449F">
      <w:pPr>
        <w:jc w:val="both"/>
        <w:rPr>
          <w:color w:val="000000"/>
          <w:szCs w:val="28"/>
        </w:rPr>
      </w:pPr>
    </w:p>
    <w:p w:rsidR="00D5449F" w:rsidRPr="00D5449F" w:rsidRDefault="00D5449F" w:rsidP="00D5449F">
      <w:pPr>
        <w:jc w:val="both"/>
        <w:rPr>
          <w:color w:val="000000"/>
          <w:szCs w:val="28"/>
        </w:rPr>
      </w:pPr>
    </w:p>
    <w:p w:rsidR="00D5449F" w:rsidRPr="00D5449F" w:rsidRDefault="00D5449F" w:rsidP="00D5449F">
      <w:pPr>
        <w:jc w:val="both"/>
        <w:rPr>
          <w:color w:val="000000"/>
          <w:szCs w:val="28"/>
        </w:rPr>
      </w:pPr>
    </w:p>
    <w:p w:rsidR="00D5449F" w:rsidRPr="00D5449F" w:rsidRDefault="00D5449F" w:rsidP="00D5449F">
      <w:pPr>
        <w:jc w:val="both"/>
        <w:rPr>
          <w:color w:val="000000"/>
          <w:szCs w:val="28"/>
          <w:lang w:val="en-US"/>
        </w:rPr>
      </w:pPr>
    </w:p>
    <w:p w:rsidR="005A37EE" w:rsidRPr="005A37EE" w:rsidRDefault="005A37EE" w:rsidP="005A37EE">
      <w:pPr>
        <w:jc w:val="both"/>
        <w:rPr>
          <w:color w:val="000000"/>
          <w:szCs w:val="28"/>
        </w:rPr>
      </w:pPr>
    </w:p>
    <w:p w:rsidR="005A37EE" w:rsidRPr="005A37EE" w:rsidRDefault="005A37EE" w:rsidP="005A37EE">
      <w:pPr>
        <w:jc w:val="both"/>
        <w:rPr>
          <w:color w:val="000000"/>
          <w:szCs w:val="28"/>
          <w:lang w:val="en-US"/>
        </w:rPr>
      </w:pPr>
    </w:p>
    <w:p w:rsidR="005A37EE" w:rsidRPr="005A37EE" w:rsidRDefault="005A37EE" w:rsidP="005A37EE">
      <w:pPr>
        <w:jc w:val="both"/>
        <w:rPr>
          <w:szCs w:val="28"/>
        </w:rPr>
      </w:pPr>
    </w:p>
    <w:p w:rsidR="005A37EE" w:rsidRDefault="005A37EE" w:rsidP="005A37EE">
      <w:pPr>
        <w:jc w:val="both"/>
        <w:rPr>
          <w:szCs w:val="28"/>
        </w:rPr>
      </w:pPr>
    </w:p>
    <w:p w:rsidR="005A37EE" w:rsidRPr="005A37EE" w:rsidRDefault="005A37EE" w:rsidP="005A37EE">
      <w:pPr>
        <w:jc w:val="both"/>
        <w:rPr>
          <w:szCs w:val="28"/>
        </w:rPr>
      </w:pPr>
    </w:p>
    <w:p w:rsidR="00F63FB6" w:rsidRPr="003720C6" w:rsidRDefault="00F63FB6" w:rsidP="003720C6">
      <w:pPr>
        <w:ind w:left="-142"/>
        <w:jc w:val="both"/>
        <w:rPr>
          <w:szCs w:val="28"/>
        </w:rPr>
      </w:pPr>
    </w:p>
    <w:p w:rsidR="008675D3" w:rsidRPr="003720C6" w:rsidRDefault="008675D3" w:rsidP="008675D3">
      <w:pPr>
        <w:jc w:val="both"/>
        <w:rPr>
          <w:szCs w:val="28"/>
        </w:rPr>
      </w:pPr>
    </w:p>
    <w:p w:rsidR="00E32A1C" w:rsidRPr="00F72162" w:rsidRDefault="00E32A1C" w:rsidP="00E32A1C">
      <w:pPr>
        <w:pStyle w:val="a3"/>
        <w:jc w:val="both"/>
        <w:rPr>
          <w:szCs w:val="28"/>
        </w:rPr>
      </w:pPr>
    </w:p>
    <w:p w:rsidR="00084E81" w:rsidRPr="00084E81" w:rsidRDefault="00084E81" w:rsidP="00084E81">
      <w:pPr>
        <w:jc w:val="both"/>
        <w:rPr>
          <w:szCs w:val="28"/>
        </w:rPr>
      </w:pPr>
    </w:p>
    <w:p w:rsidR="008669E6" w:rsidRDefault="008669E6" w:rsidP="00C63AB7">
      <w:pPr>
        <w:jc w:val="both"/>
        <w:rPr>
          <w:szCs w:val="28"/>
        </w:rPr>
      </w:pPr>
    </w:p>
    <w:p w:rsidR="008669E6" w:rsidRDefault="008669E6" w:rsidP="00C63AB7">
      <w:pPr>
        <w:jc w:val="both"/>
        <w:rPr>
          <w:szCs w:val="28"/>
        </w:rPr>
      </w:pPr>
    </w:p>
    <w:p w:rsidR="00C63AB7" w:rsidRPr="00C63AB7" w:rsidRDefault="008669E6" w:rsidP="00C63AB7">
      <w:pPr>
        <w:jc w:val="both"/>
        <w:rPr>
          <w:szCs w:val="28"/>
        </w:rPr>
      </w:pPr>
      <w:r>
        <w:rPr>
          <w:szCs w:val="28"/>
        </w:rPr>
        <w:t xml:space="preserve"> </w:t>
      </w:r>
    </w:p>
    <w:sectPr w:rsidR="00C63AB7" w:rsidRPr="00C63AB7" w:rsidSect="009D2367">
      <w:footnotePr>
        <w:numRestart w:val="eachSect"/>
      </w:footnotePr>
      <w:pgSz w:w="11906" w:h="16838" w:code="9"/>
      <w:pgMar w:top="1134" w:right="1134" w:bottom="851" w:left="1843"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0B1" w:rsidRDefault="00A010B1" w:rsidP="00A0193A">
      <w:r>
        <w:separator/>
      </w:r>
    </w:p>
  </w:endnote>
  <w:endnote w:type="continuationSeparator" w:id="0">
    <w:p w:rsidR="00A010B1" w:rsidRDefault="00A010B1" w:rsidP="00A019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0B1" w:rsidRDefault="00A010B1" w:rsidP="00A0193A">
      <w:r>
        <w:separator/>
      </w:r>
    </w:p>
  </w:footnote>
  <w:footnote w:type="continuationSeparator" w:id="0">
    <w:p w:rsidR="00A010B1" w:rsidRDefault="00A010B1" w:rsidP="00A019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nsid w:val="4CAC2B83"/>
    <w:multiLevelType w:val="multilevel"/>
    <w:tmpl w:val="5844A65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nsid w:val="52C22C7E"/>
    <w:multiLevelType w:val="hybridMultilevel"/>
    <w:tmpl w:val="BF047AB8"/>
    <w:lvl w:ilvl="0" w:tplc="B83A14C8">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
    <w:nsid w:val="6C6D604E"/>
    <w:multiLevelType w:val="hybridMultilevel"/>
    <w:tmpl w:val="A6BE4998"/>
    <w:lvl w:ilvl="0" w:tplc="DFC66B4C">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40"/>
  <w:displayHorizontalDrawingGridEvery w:val="2"/>
  <w:characterSpacingControl w:val="doNotCompress"/>
  <w:footnotePr>
    <w:numRestart w:val="eachSect"/>
    <w:footnote w:id="-1"/>
    <w:footnote w:id="0"/>
  </w:footnotePr>
  <w:endnotePr>
    <w:endnote w:id="-1"/>
    <w:endnote w:id="0"/>
  </w:endnotePr>
  <w:compat/>
  <w:rsids>
    <w:rsidRoot w:val="008D1109"/>
    <w:rsid w:val="000135DD"/>
    <w:rsid w:val="00051D66"/>
    <w:rsid w:val="00053D3D"/>
    <w:rsid w:val="0007387D"/>
    <w:rsid w:val="00082C59"/>
    <w:rsid w:val="00084E81"/>
    <w:rsid w:val="000A7E15"/>
    <w:rsid w:val="000B2FA3"/>
    <w:rsid w:val="000F104D"/>
    <w:rsid w:val="00121F6A"/>
    <w:rsid w:val="00124CF7"/>
    <w:rsid w:val="00127C45"/>
    <w:rsid w:val="001537E6"/>
    <w:rsid w:val="00155CA9"/>
    <w:rsid w:val="001712CF"/>
    <w:rsid w:val="00180FD5"/>
    <w:rsid w:val="00184E1F"/>
    <w:rsid w:val="001B5649"/>
    <w:rsid w:val="001D0461"/>
    <w:rsid w:val="001E6585"/>
    <w:rsid w:val="001F32C8"/>
    <w:rsid w:val="001F6E53"/>
    <w:rsid w:val="00226429"/>
    <w:rsid w:val="0022685B"/>
    <w:rsid w:val="00237706"/>
    <w:rsid w:val="00241969"/>
    <w:rsid w:val="00245689"/>
    <w:rsid w:val="002521A9"/>
    <w:rsid w:val="002565CF"/>
    <w:rsid w:val="0026135C"/>
    <w:rsid w:val="00261DCD"/>
    <w:rsid w:val="002721A2"/>
    <w:rsid w:val="00274819"/>
    <w:rsid w:val="002763D7"/>
    <w:rsid w:val="00276C0F"/>
    <w:rsid w:val="002839C3"/>
    <w:rsid w:val="00291344"/>
    <w:rsid w:val="002A7C9B"/>
    <w:rsid w:val="002B00F1"/>
    <w:rsid w:val="002B1FEE"/>
    <w:rsid w:val="003004BD"/>
    <w:rsid w:val="00324306"/>
    <w:rsid w:val="00355F33"/>
    <w:rsid w:val="00360208"/>
    <w:rsid w:val="00371186"/>
    <w:rsid w:val="003720C6"/>
    <w:rsid w:val="00386A6A"/>
    <w:rsid w:val="00396E74"/>
    <w:rsid w:val="003B1F44"/>
    <w:rsid w:val="003B2B37"/>
    <w:rsid w:val="003E4E40"/>
    <w:rsid w:val="003F6F4C"/>
    <w:rsid w:val="00415DF1"/>
    <w:rsid w:val="00423E37"/>
    <w:rsid w:val="00427E5F"/>
    <w:rsid w:val="004332B9"/>
    <w:rsid w:val="00434DF4"/>
    <w:rsid w:val="004373C5"/>
    <w:rsid w:val="00464D49"/>
    <w:rsid w:val="0049555C"/>
    <w:rsid w:val="004B0D95"/>
    <w:rsid w:val="004D77C8"/>
    <w:rsid w:val="004E18CD"/>
    <w:rsid w:val="004E4D42"/>
    <w:rsid w:val="004F589D"/>
    <w:rsid w:val="00503623"/>
    <w:rsid w:val="00534842"/>
    <w:rsid w:val="00556264"/>
    <w:rsid w:val="005A37EE"/>
    <w:rsid w:val="005C35F1"/>
    <w:rsid w:val="005D7A3D"/>
    <w:rsid w:val="00647946"/>
    <w:rsid w:val="0068049F"/>
    <w:rsid w:val="0068074F"/>
    <w:rsid w:val="00686EAC"/>
    <w:rsid w:val="00694543"/>
    <w:rsid w:val="006A7C1E"/>
    <w:rsid w:val="006D7048"/>
    <w:rsid w:val="006F2052"/>
    <w:rsid w:val="007041A3"/>
    <w:rsid w:val="00710DE2"/>
    <w:rsid w:val="00722D17"/>
    <w:rsid w:val="00726E6B"/>
    <w:rsid w:val="00763C2E"/>
    <w:rsid w:val="0077663F"/>
    <w:rsid w:val="007973BD"/>
    <w:rsid w:val="007A665B"/>
    <w:rsid w:val="007B5909"/>
    <w:rsid w:val="007B686C"/>
    <w:rsid w:val="007D35B4"/>
    <w:rsid w:val="007D5A1A"/>
    <w:rsid w:val="007E2105"/>
    <w:rsid w:val="0080317B"/>
    <w:rsid w:val="008129C2"/>
    <w:rsid w:val="008154B1"/>
    <w:rsid w:val="00826B3A"/>
    <w:rsid w:val="008652CB"/>
    <w:rsid w:val="008669E6"/>
    <w:rsid w:val="008675D3"/>
    <w:rsid w:val="00874123"/>
    <w:rsid w:val="00877F5E"/>
    <w:rsid w:val="0089731C"/>
    <w:rsid w:val="008B22A4"/>
    <w:rsid w:val="008B7B8F"/>
    <w:rsid w:val="008C03C6"/>
    <w:rsid w:val="008C6C6D"/>
    <w:rsid w:val="008C7A58"/>
    <w:rsid w:val="008C7BB6"/>
    <w:rsid w:val="008D1109"/>
    <w:rsid w:val="008E2FA4"/>
    <w:rsid w:val="008F26FF"/>
    <w:rsid w:val="009003B5"/>
    <w:rsid w:val="00901270"/>
    <w:rsid w:val="00906D75"/>
    <w:rsid w:val="0091243D"/>
    <w:rsid w:val="00923FF2"/>
    <w:rsid w:val="00925081"/>
    <w:rsid w:val="009350E4"/>
    <w:rsid w:val="00935E44"/>
    <w:rsid w:val="009375B6"/>
    <w:rsid w:val="00940E4A"/>
    <w:rsid w:val="00957EAF"/>
    <w:rsid w:val="009605D7"/>
    <w:rsid w:val="00967173"/>
    <w:rsid w:val="0098344D"/>
    <w:rsid w:val="00996456"/>
    <w:rsid w:val="009B47A1"/>
    <w:rsid w:val="009C0A65"/>
    <w:rsid w:val="009D2367"/>
    <w:rsid w:val="009E6451"/>
    <w:rsid w:val="009F29F2"/>
    <w:rsid w:val="009F6B0F"/>
    <w:rsid w:val="00A010B1"/>
    <w:rsid w:val="00A0193A"/>
    <w:rsid w:val="00A15F6A"/>
    <w:rsid w:val="00A62A38"/>
    <w:rsid w:val="00A86955"/>
    <w:rsid w:val="00A8717A"/>
    <w:rsid w:val="00AB4C54"/>
    <w:rsid w:val="00AE21F8"/>
    <w:rsid w:val="00B245AD"/>
    <w:rsid w:val="00B3091F"/>
    <w:rsid w:val="00B34E5F"/>
    <w:rsid w:val="00B41AF1"/>
    <w:rsid w:val="00B55C16"/>
    <w:rsid w:val="00B601CF"/>
    <w:rsid w:val="00B63EA3"/>
    <w:rsid w:val="00B937CF"/>
    <w:rsid w:val="00B9433C"/>
    <w:rsid w:val="00B97CDE"/>
    <w:rsid w:val="00BA4F95"/>
    <w:rsid w:val="00BA6CB3"/>
    <w:rsid w:val="00BC2FB1"/>
    <w:rsid w:val="00BD084C"/>
    <w:rsid w:val="00C46C28"/>
    <w:rsid w:val="00C63AB7"/>
    <w:rsid w:val="00CA7C37"/>
    <w:rsid w:val="00CB7B8B"/>
    <w:rsid w:val="00CC45E2"/>
    <w:rsid w:val="00CF19F3"/>
    <w:rsid w:val="00D06EEB"/>
    <w:rsid w:val="00D1767C"/>
    <w:rsid w:val="00D210BB"/>
    <w:rsid w:val="00D33E55"/>
    <w:rsid w:val="00D5449F"/>
    <w:rsid w:val="00D74E9E"/>
    <w:rsid w:val="00D90F47"/>
    <w:rsid w:val="00D940F8"/>
    <w:rsid w:val="00DA5A8C"/>
    <w:rsid w:val="00DC2E08"/>
    <w:rsid w:val="00DF315E"/>
    <w:rsid w:val="00E019C5"/>
    <w:rsid w:val="00E0218D"/>
    <w:rsid w:val="00E0714D"/>
    <w:rsid w:val="00E16576"/>
    <w:rsid w:val="00E26ABF"/>
    <w:rsid w:val="00E32A1C"/>
    <w:rsid w:val="00E42328"/>
    <w:rsid w:val="00E56668"/>
    <w:rsid w:val="00E746D1"/>
    <w:rsid w:val="00E766EE"/>
    <w:rsid w:val="00E8797D"/>
    <w:rsid w:val="00EA28F3"/>
    <w:rsid w:val="00EA48CD"/>
    <w:rsid w:val="00ED1FBC"/>
    <w:rsid w:val="00EF5F53"/>
    <w:rsid w:val="00F0297C"/>
    <w:rsid w:val="00F05F1C"/>
    <w:rsid w:val="00F43811"/>
    <w:rsid w:val="00F63FB6"/>
    <w:rsid w:val="00F64D1C"/>
    <w:rsid w:val="00F72162"/>
    <w:rsid w:val="00F76900"/>
    <w:rsid w:val="00F814FB"/>
    <w:rsid w:val="00F930D7"/>
    <w:rsid w:val="00FA43A8"/>
    <w:rsid w:val="00FE5AE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paragraph" w:styleId="af0">
    <w:name w:val="Normal (Web)"/>
    <w:basedOn w:val="a"/>
    <w:uiPriority w:val="99"/>
    <w:semiHidden/>
    <w:unhideWhenUsed/>
    <w:rsid w:val="008C6C6D"/>
    <w:pPr>
      <w:spacing w:before="100" w:beforeAutospacing="1" w:after="100" w:afterAutospacing="1"/>
    </w:pPr>
    <w:rPr>
      <w:sz w:val="24"/>
    </w:rPr>
  </w:style>
  <w:style w:type="character" w:customStyle="1" w:styleId="speaker-item">
    <w:name w:val="speaker-item"/>
    <w:basedOn w:val="a0"/>
    <w:rsid w:val="008C6C6D"/>
  </w:style>
  <w:style w:type="character" w:customStyle="1" w:styleId="text">
    <w:name w:val="text"/>
    <w:basedOn w:val="a0"/>
    <w:rsid w:val="008C6C6D"/>
  </w:style>
  <w:style w:type="paragraph" w:styleId="af1">
    <w:name w:val="header"/>
    <w:basedOn w:val="a"/>
    <w:link w:val="af2"/>
    <w:uiPriority w:val="99"/>
    <w:semiHidden/>
    <w:unhideWhenUsed/>
    <w:rsid w:val="00D210BB"/>
    <w:pPr>
      <w:tabs>
        <w:tab w:val="center" w:pos="4536"/>
        <w:tab w:val="right" w:pos="9072"/>
      </w:tabs>
    </w:pPr>
  </w:style>
  <w:style w:type="character" w:customStyle="1" w:styleId="af2">
    <w:name w:val="Горен колонтитул Знак"/>
    <w:basedOn w:val="a0"/>
    <w:link w:val="af1"/>
    <w:uiPriority w:val="99"/>
    <w:semiHidden/>
    <w:rsid w:val="00D210BB"/>
    <w:rPr>
      <w:rFonts w:ascii="Times New Roman" w:hAnsi="Times New Roman" w:cs="Times New Roman"/>
      <w:sz w:val="28"/>
      <w:szCs w:val="24"/>
      <w:lang w:eastAsia="bg-BG"/>
    </w:rPr>
  </w:style>
  <w:style w:type="paragraph" w:styleId="af3">
    <w:name w:val="footer"/>
    <w:basedOn w:val="a"/>
    <w:link w:val="af4"/>
    <w:uiPriority w:val="99"/>
    <w:semiHidden/>
    <w:unhideWhenUsed/>
    <w:rsid w:val="00D210BB"/>
    <w:pPr>
      <w:tabs>
        <w:tab w:val="center" w:pos="4536"/>
        <w:tab w:val="right" w:pos="9072"/>
      </w:tabs>
    </w:pPr>
  </w:style>
  <w:style w:type="character" w:customStyle="1" w:styleId="af4">
    <w:name w:val="Долен колонтитул Знак"/>
    <w:basedOn w:val="a0"/>
    <w:link w:val="af3"/>
    <w:uiPriority w:val="99"/>
    <w:semiHidden/>
    <w:rsid w:val="00D210BB"/>
    <w:rPr>
      <w:rFonts w:ascii="Times New Roman" w:hAnsi="Times New Roman" w:cs="Times New Roman"/>
      <w:sz w:val="28"/>
      <w:szCs w:val="24"/>
      <w:lang w:eastAsia="bg-BG"/>
    </w:rPr>
  </w:style>
  <w:style w:type="character" w:styleId="af5">
    <w:name w:val="Placeholder Text"/>
    <w:basedOn w:val="a0"/>
    <w:uiPriority w:val="99"/>
    <w:semiHidden/>
    <w:rsid w:val="005D7A3D"/>
    <w:rPr>
      <w:color w:val="808080"/>
    </w:rPr>
  </w:style>
  <w:style w:type="paragraph" w:styleId="af6">
    <w:name w:val="Balloon Text"/>
    <w:basedOn w:val="a"/>
    <w:link w:val="af7"/>
    <w:uiPriority w:val="99"/>
    <w:semiHidden/>
    <w:unhideWhenUsed/>
    <w:rsid w:val="005D7A3D"/>
    <w:rPr>
      <w:rFonts w:ascii="Tahoma" w:hAnsi="Tahoma" w:cs="Tahoma"/>
      <w:sz w:val="16"/>
      <w:szCs w:val="16"/>
    </w:rPr>
  </w:style>
  <w:style w:type="character" w:customStyle="1" w:styleId="af7">
    <w:name w:val="Изнесен текст Знак"/>
    <w:basedOn w:val="a0"/>
    <w:link w:val="af6"/>
    <w:uiPriority w:val="99"/>
    <w:semiHidden/>
    <w:rsid w:val="005D7A3D"/>
    <w:rPr>
      <w:rFonts w:ascii="Tahoma" w:hAnsi="Tahoma" w:cs="Tahoma"/>
      <w:sz w:val="16"/>
      <w:szCs w:val="16"/>
      <w:lang w:eastAsia="bg-BG"/>
    </w:rPr>
  </w:style>
</w:styles>
</file>

<file path=word/webSettings.xml><?xml version="1.0" encoding="utf-8"?>
<w:webSettings xmlns:r="http://schemas.openxmlformats.org/officeDocument/2006/relationships" xmlns:w="http://schemas.openxmlformats.org/wordprocessingml/2006/main">
  <w:divs>
    <w:div w:id="773943415">
      <w:bodyDiv w:val="1"/>
      <w:marLeft w:val="0"/>
      <w:marRight w:val="0"/>
      <w:marTop w:val="0"/>
      <w:marBottom w:val="0"/>
      <w:divBdr>
        <w:top w:val="none" w:sz="0" w:space="0" w:color="auto"/>
        <w:left w:val="none" w:sz="0" w:space="0" w:color="auto"/>
        <w:bottom w:val="none" w:sz="0" w:space="0" w:color="auto"/>
        <w:right w:val="none" w:sz="0" w:space="0" w:color="auto"/>
      </w:divBdr>
      <w:divsChild>
        <w:div w:id="1215701804">
          <w:marLeft w:val="0"/>
          <w:marRight w:val="0"/>
          <w:marTop w:val="0"/>
          <w:marBottom w:val="240"/>
          <w:divBdr>
            <w:top w:val="none" w:sz="0" w:space="0" w:color="auto"/>
            <w:left w:val="none" w:sz="0" w:space="0" w:color="auto"/>
            <w:bottom w:val="none" w:sz="0" w:space="0" w:color="auto"/>
            <w:right w:val="none" w:sz="0" w:space="0" w:color="auto"/>
          </w:divBdr>
        </w:div>
        <w:div w:id="1585799542">
          <w:marLeft w:val="0"/>
          <w:marRight w:val="0"/>
          <w:marTop w:val="0"/>
          <w:marBottom w:val="0"/>
          <w:divBdr>
            <w:top w:val="none" w:sz="0" w:space="0" w:color="auto"/>
            <w:left w:val="none" w:sz="0" w:space="0" w:color="auto"/>
            <w:bottom w:val="none" w:sz="0" w:space="0" w:color="auto"/>
            <w:right w:val="none" w:sz="0" w:space="0" w:color="auto"/>
          </w:divBdr>
        </w:div>
        <w:div w:id="247812128">
          <w:marLeft w:val="0"/>
          <w:marRight w:val="0"/>
          <w:marTop w:val="0"/>
          <w:marBottom w:val="360"/>
          <w:divBdr>
            <w:top w:val="none" w:sz="0" w:space="0" w:color="auto"/>
            <w:left w:val="none" w:sz="0" w:space="0" w:color="auto"/>
            <w:bottom w:val="none" w:sz="0" w:space="0" w:color="auto"/>
            <w:right w:val="none" w:sz="0" w:space="0" w:color="auto"/>
          </w:divBdr>
          <w:divsChild>
            <w:div w:id="417407839">
              <w:marLeft w:val="0"/>
              <w:marRight w:val="0"/>
              <w:marTop w:val="0"/>
              <w:marBottom w:val="0"/>
              <w:divBdr>
                <w:top w:val="none" w:sz="0" w:space="0" w:color="auto"/>
                <w:left w:val="none" w:sz="0" w:space="0" w:color="auto"/>
                <w:bottom w:val="none" w:sz="0" w:space="0" w:color="auto"/>
                <w:right w:val="none" w:sz="0" w:space="0" w:color="auto"/>
              </w:divBdr>
            </w:div>
          </w:divsChild>
        </w:div>
        <w:div w:id="76831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ta.bg/bg/news/economy/1202430" TargetMode="External"/><Relationship Id="rId13" Type="http://schemas.openxmlformats.org/officeDocument/2006/relationships/hyperlink" Target="http://www.mglishev.blog.bg" TargetMode="External"/><Relationship Id="rId18" Type="http://schemas.openxmlformats.org/officeDocument/2006/relationships/hyperlink" Target="http://www.brodbg.com" TargetMode="External"/><Relationship Id="rId26" Type="http://schemas.openxmlformats.org/officeDocument/2006/relationships/hyperlink" Target="http://www.geopolitika.eu" TargetMode="External"/><Relationship Id="rId39" Type="http://schemas.openxmlformats.org/officeDocument/2006/relationships/hyperlink" Target="http://www.cfr.org" TargetMode="External"/><Relationship Id="rId3" Type="http://schemas.openxmlformats.org/officeDocument/2006/relationships/styles" Target="styles.xml"/><Relationship Id="rId21" Type="http://schemas.openxmlformats.org/officeDocument/2006/relationships/hyperlink" Target="http://www.geopolitika.eu" TargetMode="External"/><Relationship Id="rId34" Type="http://schemas.openxmlformats.org/officeDocument/2006/relationships/hyperlink" Target="http://www.ecowas.statehouse.gov.sl./about-summit/" TargetMode="External"/><Relationship Id="rId7" Type="http://schemas.openxmlformats.org/officeDocument/2006/relationships/endnotes" Target="endnotes.xml"/><Relationship Id="rId12" Type="http://schemas.openxmlformats.org/officeDocument/2006/relationships/hyperlink" Target="http://www.bta.bg/bg/news/word/1133934" TargetMode="External"/><Relationship Id="rId17" Type="http://schemas.openxmlformats.org/officeDocument/2006/relationships/hyperlink" Target="http://www.armymedia.bg/2025/04/08/" TargetMode="External"/><Relationship Id="rId25" Type="http://schemas.openxmlformats.org/officeDocument/2006/relationships/hyperlink" Target="http://www.svobodnatochka.bg" TargetMode="External"/><Relationship Id="rId33" Type="http://schemas.openxmlformats.org/officeDocument/2006/relationships/hyperlink" Target="http://www.en.people.cn/n3/2026/0729/c98649-20482975" TargetMode="External"/><Relationship Id="rId38" Type="http://schemas.openxmlformats.org/officeDocument/2006/relationships/hyperlink" Target="http://www.tika.gov.tr/en/publication/tika" TargetMode="External"/><Relationship Id="rId2" Type="http://schemas.openxmlformats.org/officeDocument/2006/relationships/numbering" Target="numbering.xml"/><Relationship Id="rId16" Type="http://schemas.openxmlformats.org/officeDocument/2006/relationships/hyperlink" Target="http://www.geopolitika.eu" TargetMode="External"/><Relationship Id="rId20" Type="http://schemas.openxmlformats.org/officeDocument/2006/relationships/hyperlink" Target="http://www.bta.bg/bg/news/word/775642/" TargetMode="External"/><Relationship Id="rId29" Type="http://schemas.openxmlformats.org/officeDocument/2006/relationships/hyperlink" Target="http://www.geopolitika.e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nrnews.bg/horizont/post/352687" TargetMode="External"/><Relationship Id="rId24" Type="http://schemas.openxmlformats.org/officeDocument/2006/relationships/hyperlink" Target="http://www.agri.bg/novini" TargetMode="External"/><Relationship Id="rId32" Type="http://schemas.openxmlformats.org/officeDocument/2006/relationships/hyperlink" Target="http://www.policycenter.ma" TargetMode="External"/><Relationship Id="rId37" Type="http://schemas.openxmlformats.org/officeDocument/2006/relationships/hyperlink" Target="http://www.mikta.or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rmymedia.bg/2025/04/08/" TargetMode="External"/><Relationship Id="rId23" Type="http://schemas.openxmlformats.org/officeDocument/2006/relationships/hyperlink" Target="http://www.dnesplus.bg" TargetMode="External"/><Relationship Id="rId28" Type="http://schemas.openxmlformats.org/officeDocument/2006/relationships/hyperlink" Target="http://www.bloombergtv.bg" TargetMode="External"/><Relationship Id="rId36" Type="http://schemas.openxmlformats.org/officeDocument/2006/relationships/hyperlink" Target="http://www.crisisgroup.org/cmt/europe/turkiye" TargetMode="External"/><Relationship Id="rId10" Type="http://schemas.openxmlformats.org/officeDocument/2006/relationships/hyperlink" Target="http://www.bloombergtv.bg" TargetMode="External"/><Relationship Id="rId19" Type="http://schemas.openxmlformats.org/officeDocument/2006/relationships/hyperlink" Target="http://www.bdi.bg" TargetMode="External"/><Relationship Id="rId31" Type="http://schemas.openxmlformats.org/officeDocument/2006/relationships/hyperlink" Target="http://www.dnesplus.bg" TargetMode="External"/><Relationship Id="rId4" Type="http://schemas.openxmlformats.org/officeDocument/2006/relationships/settings" Target="settings.xml"/><Relationship Id="rId9" Type="http://schemas.openxmlformats.org/officeDocument/2006/relationships/hyperlink" Target="http://www.geopolitika.eu" TargetMode="External"/><Relationship Id="rId14" Type="http://schemas.openxmlformats.org/officeDocument/2006/relationships/hyperlink" Target="http://www.geopolitika.eu" TargetMode="External"/><Relationship Id="rId22" Type="http://schemas.openxmlformats.org/officeDocument/2006/relationships/hyperlink" Target="http://www.bloombergtv.bg" TargetMode="External"/><Relationship Id="rId27" Type="http://schemas.openxmlformats.org/officeDocument/2006/relationships/hyperlink" Target="http://www.geopolitika.eu" TargetMode="External"/><Relationship Id="rId30" Type="http://schemas.openxmlformats.org/officeDocument/2006/relationships/hyperlink" Target="http://www.geopolitika.eu" TargetMode="External"/><Relationship Id="rId35" Type="http://schemas.openxmlformats.org/officeDocument/2006/relationships/hyperlink" Target="http://www.africacent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86716-4D2F-44E1-B0F7-4AD265D75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4627</Words>
  <Characters>26378</Characters>
  <Application>Microsoft Office Word</Application>
  <DocSecurity>0</DocSecurity>
  <Lines>219</Lines>
  <Paragraphs>61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 Христова</dc:creator>
  <cp:lastModifiedBy>User</cp:lastModifiedBy>
  <cp:revision>2</cp:revision>
  <dcterms:created xsi:type="dcterms:W3CDTF">2026-09-21T02:16:00Z</dcterms:created>
  <dcterms:modified xsi:type="dcterms:W3CDTF">2026-09-21T02:16:00Z</dcterms:modified>
</cp:coreProperties>
</file>