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E8074" w14:textId="4D91E4E5" w:rsidR="00014B84" w:rsidRPr="00014B84" w:rsidRDefault="00014B84" w:rsidP="00014B84">
      <w:pPr>
        <w:jc w:val="center"/>
        <w:rPr>
          <w:b/>
          <w:bCs/>
          <w:sz w:val="32"/>
          <w:szCs w:val="32"/>
          <w:lang w:val="ru-RU"/>
        </w:rPr>
      </w:pPr>
      <w:r w:rsidRPr="00014B84">
        <w:rPr>
          <w:b/>
          <w:bCs/>
          <w:sz w:val="32"/>
          <w:szCs w:val="32"/>
          <w:lang w:val="ru-RU"/>
        </w:rPr>
        <w:t>КРИЗИ И УПРАВЛЯЕМОСТ. РАЗБИРАНЕ ОТ ГЛЕДНА ТОЧКА НА СИГУРНОСТТА</w:t>
      </w:r>
    </w:p>
    <w:p w14:paraId="32AC67D5" w14:textId="0CC2B5FD" w:rsidR="00E8797D" w:rsidRDefault="00E8797D" w:rsidP="00E019C5">
      <w:pPr>
        <w:jc w:val="center"/>
        <w:rPr>
          <w:b/>
          <w:bCs/>
          <w:sz w:val="32"/>
          <w:szCs w:val="32"/>
        </w:rPr>
      </w:pPr>
    </w:p>
    <w:p w14:paraId="13DE7E26" w14:textId="599A3F6F" w:rsidR="008D1109" w:rsidRDefault="008D1109" w:rsidP="00E019C5">
      <w:pPr>
        <w:jc w:val="center"/>
        <w:rPr>
          <w:szCs w:val="28"/>
        </w:rPr>
      </w:pPr>
    </w:p>
    <w:p w14:paraId="0D80780B" w14:textId="759D1900" w:rsidR="008D1109" w:rsidRDefault="00014B84" w:rsidP="00E019C5">
      <w:pPr>
        <w:jc w:val="center"/>
        <w:rPr>
          <w:b/>
          <w:bCs/>
          <w:sz w:val="32"/>
          <w:szCs w:val="32"/>
        </w:rPr>
      </w:pPr>
      <w:r>
        <w:rPr>
          <w:b/>
          <w:bCs/>
          <w:sz w:val="32"/>
          <w:szCs w:val="32"/>
        </w:rPr>
        <w:t>Пламен Атанасов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1E741B6E" w:rsidR="008D1109" w:rsidRDefault="00D32DA7" w:rsidP="00E019C5">
      <w:pPr>
        <w:jc w:val="center"/>
        <w:rPr>
          <w:b/>
          <w:bCs/>
          <w:sz w:val="32"/>
          <w:szCs w:val="32"/>
          <w:lang w:val="en-US"/>
        </w:rPr>
      </w:pPr>
      <w:r>
        <w:rPr>
          <w:b/>
          <w:bCs/>
          <w:sz w:val="32"/>
          <w:szCs w:val="32"/>
          <w:lang w:val="en-US"/>
        </w:rPr>
        <w:t xml:space="preserve">CRISES AND GOVERNABILITY: UNDERSTANDING FROM </w:t>
      </w:r>
      <w:proofErr w:type="gramStart"/>
      <w:r>
        <w:rPr>
          <w:b/>
          <w:bCs/>
          <w:sz w:val="32"/>
          <w:szCs w:val="32"/>
          <w:lang w:val="en-US"/>
        </w:rPr>
        <w:t>A SECURITY</w:t>
      </w:r>
      <w:proofErr w:type="gramEnd"/>
      <w:r>
        <w:rPr>
          <w:b/>
          <w:bCs/>
          <w:sz w:val="32"/>
          <w:szCs w:val="32"/>
          <w:lang w:val="en-US"/>
        </w:rPr>
        <w:t xml:space="preserve"> PERSPECTIVE</w:t>
      </w:r>
    </w:p>
    <w:p w14:paraId="22751C3F" w14:textId="2A3FBF33" w:rsidR="008D1109" w:rsidRDefault="008D1109" w:rsidP="00E019C5">
      <w:pPr>
        <w:jc w:val="center"/>
        <w:rPr>
          <w:szCs w:val="28"/>
          <w:lang w:val="en-US"/>
        </w:rPr>
      </w:pPr>
    </w:p>
    <w:p w14:paraId="6A96D3F4" w14:textId="2B6DC791" w:rsidR="00274819" w:rsidRPr="00D940F8" w:rsidRDefault="00D32DA7" w:rsidP="00E019C5">
      <w:pPr>
        <w:jc w:val="center"/>
        <w:rPr>
          <w:b/>
          <w:bCs/>
          <w:sz w:val="32"/>
          <w:szCs w:val="32"/>
        </w:rPr>
      </w:pPr>
      <w:r>
        <w:rPr>
          <w:b/>
          <w:bCs/>
          <w:sz w:val="32"/>
          <w:szCs w:val="32"/>
          <w:lang w:val="en-US"/>
        </w:rPr>
        <w:t>Plamen</w:t>
      </w:r>
      <w:r w:rsidRPr="00A721A9">
        <w:rPr>
          <w:b/>
          <w:bCs/>
          <w:sz w:val="32"/>
          <w:szCs w:val="32"/>
          <w:lang w:val="ru-RU"/>
        </w:rPr>
        <w:t xml:space="preserve"> </w:t>
      </w:r>
      <w:r>
        <w:rPr>
          <w:b/>
          <w:bCs/>
          <w:sz w:val="32"/>
          <w:szCs w:val="32"/>
          <w:lang w:val="en-US"/>
        </w:rPr>
        <w:t>Atanasov</w:t>
      </w:r>
    </w:p>
    <w:p w14:paraId="142C5542" w14:textId="21B74F87" w:rsidR="00274819" w:rsidRPr="00A721A9" w:rsidRDefault="00274819" w:rsidP="00E019C5">
      <w:pPr>
        <w:jc w:val="center"/>
        <w:rPr>
          <w:szCs w:val="28"/>
          <w:lang w:val="ru-RU"/>
        </w:rPr>
      </w:pPr>
    </w:p>
    <w:p w14:paraId="1072AA97" w14:textId="1A070D58" w:rsidR="00274819" w:rsidRPr="00A721A9" w:rsidRDefault="00274819" w:rsidP="00E019C5">
      <w:pPr>
        <w:jc w:val="center"/>
        <w:rPr>
          <w:szCs w:val="28"/>
          <w:lang w:val="ru-RU"/>
        </w:rPr>
      </w:pPr>
    </w:p>
    <w:p w14:paraId="1B979C13" w14:textId="0463EAC9" w:rsidR="00274819" w:rsidRPr="00014B84" w:rsidRDefault="00274819" w:rsidP="00014B84">
      <w:pPr>
        <w:ind w:firstLine="567"/>
        <w:jc w:val="both"/>
        <w:rPr>
          <w:b/>
          <w:bCs/>
          <w:i/>
          <w:iCs/>
          <w:sz w:val="24"/>
        </w:rPr>
      </w:pPr>
      <w:r>
        <w:rPr>
          <w:b/>
          <w:bCs/>
          <w:i/>
          <w:iCs/>
          <w:sz w:val="24"/>
        </w:rPr>
        <w:t>Резюме:</w:t>
      </w:r>
      <w:r>
        <w:rPr>
          <w:i/>
          <w:iCs/>
          <w:sz w:val="24"/>
        </w:rPr>
        <w:t xml:space="preserve"> </w:t>
      </w:r>
      <w:r w:rsidR="00014B84" w:rsidRPr="00014B84">
        <w:rPr>
          <w:i/>
          <w:iCs/>
          <w:sz w:val="24"/>
        </w:rPr>
        <w:t>Кризата е понятие, което присъства в човешкото разбиране още от древността. В контекста на сигурността, съществуващото разнообразие от дефиниции прави актуален въпроса за хомогенизиране на съдържанието, описвано от термина. В контекста на сигурността такова хомогенизиране изяснява неизвестните относно управляемостта на кризите и потвърждава, че са управляеми най-вече човешките действия, свързани с кризата.</w:t>
      </w:r>
    </w:p>
    <w:p w14:paraId="29DBD415" w14:textId="71640005" w:rsidR="00274819" w:rsidRDefault="00274819" w:rsidP="003004BD">
      <w:pPr>
        <w:ind w:firstLine="567"/>
        <w:jc w:val="both"/>
        <w:rPr>
          <w:szCs w:val="28"/>
        </w:rPr>
      </w:pPr>
    </w:p>
    <w:p w14:paraId="48D1EFC2" w14:textId="7A5327E7" w:rsidR="00014B84" w:rsidRPr="00D32DA7" w:rsidRDefault="00274819" w:rsidP="00014B84">
      <w:pPr>
        <w:ind w:firstLine="567"/>
        <w:jc w:val="both"/>
        <w:rPr>
          <w:i/>
          <w:iCs/>
          <w:sz w:val="24"/>
        </w:rPr>
      </w:pPr>
      <w:r>
        <w:rPr>
          <w:b/>
          <w:bCs/>
          <w:i/>
          <w:iCs/>
          <w:sz w:val="24"/>
        </w:rPr>
        <w:t>Ключови думи:</w:t>
      </w:r>
      <w:r>
        <w:rPr>
          <w:i/>
          <w:iCs/>
          <w:sz w:val="24"/>
        </w:rPr>
        <w:t xml:space="preserve"> </w:t>
      </w:r>
      <w:r w:rsidR="00014B84" w:rsidRPr="00014B84">
        <w:rPr>
          <w:i/>
          <w:iCs/>
          <w:sz w:val="24"/>
        </w:rPr>
        <w:t xml:space="preserve">кризи, </w:t>
      </w:r>
      <w:r w:rsidR="00D32DA7">
        <w:rPr>
          <w:i/>
          <w:iCs/>
          <w:sz w:val="24"/>
        </w:rPr>
        <w:t>устойчивост,</w:t>
      </w:r>
      <w:r w:rsidR="00D32DA7" w:rsidRPr="00014B84">
        <w:rPr>
          <w:i/>
          <w:iCs/>
          <w:sz w:val="24"/>
        </w:rPr>
        <w:t xml:space="preserve"> </w:t>
      </w:r>
      <w:r w:rsidR="00014B84" w:rsidRPr="00014B84">
        <w:rPr>
          <w:i/>
          <w:iCs/>
          <w:sz w:val="24"/>
        </w:rPr>
        <w:t xml:space="preserve">управление при кризи, </w:t>
      </w:r>
      <w:r w:rsidR="00D32DA7">
        <w:rPr>
          <w:i/>
          <w:iCs/>
          <w:sz w:val="24"/>
        </w:rPr>
        <w:t>тясно разбиране</w:t>
      </w:r>
      <w:r w:rsidR="00014B84" w:rsidRPr="00014B84">
        <w:rPr>
          <w:i/>
          <w:iCs/>
          <w:sz w:val="24"/>
        </w:rPr>
        <w:t>, НАТО</w:t>
      </w:r>
      <w:r w:rsidR="00D32DA7">
        <w:rPr>
          <w:i/>
          <w:iCs/>
          <w:sz w:val="24"/>
        </w:rPr>
        <w:t xml:space="preserve"> </w:t>
      </w:r>
    </w:p>
    <w:p w14:paraId="2461AA37" w14:textId="38E7D352" w:rsidR="00274819" w:rsidRDefault="00274819" w:rsidP="003004BD">
      <w:pPr>
        <w:ind w:firstLine="567"/>
        <w:jc w:val="both"/>
        <w:rPr>
          <w:i/>
          <w:iCs/>
          <w:sz w:val="24"/>
        </w:rPr>
      </w:pPr>
    </w:p>
    <w:p w14:paraId="14068DE0" w14:textId="5A7D97ED" w:rsidR="00274819" w:rsidRDefault="00274819" w:rsidP="003004BD">
      <w:pPr>
        <w:ind w:firstLine="567"/>
        <w:jc w:val="both"/>
        <w:rPr>
          <w:szCs w:val="28"/>
        </w:rPr>
      </w:pPr>
    </w:p>
    <w:p w14:paraId="1F3A38DD" w14:textId="5DB3506C" w:rsidR="00274819" w:rsidRPr="00D32DA7" w:rsidRDefault="00274819" w:rsidP="003004BD">
      <w:pPr>
        <w:ind w:firstLine="567"/>
        <w:jc w:val="both"/>
        <w:rPr>
          <w:i/>
          <w:iCs/>
          <w:sz w:val="24"/>
          <w:lang w:val="en-US"/>
        </w:rPr>
      </w:pPr>
      <w:r>
        <w:rPr>
          <w:b/>
          <w:bCs/>
          <w:i/>
          <w:iCs/>
          <w:sz w:val="24"/>
          <w:lang w:val="en-US"/>
        </w:rPr>
        <w:t>Abstract:</w:t>
      </w:r>
      <w:r>
        <w:rPr>
          <w:i/>
          <w:iCs/>
          <w:sz w:val="24"/>
          <w:lang w:val="en-US"/>
        </w:rPr>
        <w:t xml:space="preserve"> </w:t>
      </w:r>
      <w:proofErr w:type="spellStart"/>
      <w:r w:rsidR="00D32DA7" w:rsidRPr="00D32DA7">
        <w:rPr>
          <w:i/>
          <w:iCs/>
          <w:sz w:val="24"/>
        </w:rPr>
        <w:t>Crisis</w:t>
      </w:r>
      <w:proofErr w:type="spellEnd"/>
      <w:r w:rsidR="00D32DA7" w:rsidRPr="00D32DA7">
        <w:rPr>
          <w:i/>
          <w:iCs/>
          <w:sz w:val="24"/>
        </w:rPr>
        <w:t xml:space="preserve"> </w:t>
      </w:r>
      <w:proofErr w:type="spellStart"/>
      <w:r w:rsidR="00D32DA7" w:rsidRPr="00D32DA7">
        <w:rPr>
          <w:i/>
          <w:iCs/>
          <w:sz w:val="24"/>
        </w:rPr>
        <w:t>is</w:t>
      </w:r>
      <w:proofErr w:type="spellEnd"/>
      <w:r w:rsidR="00D32DA7" w:rsidRPr="00D32DA7">
        <w:rPr>
          <w:i/>
          <w:iCs/>
          <w:sz w:val="24"/>
        </w:rPr>
        <w:t xml:space="preserve"> a </w:t>
      </w:r>
      <w:proofErr w:type="spellStart"/>
      <w:r w:rsidR="00D32DA7" w:rsidRPr="00D32DA7">
        <w:rPr>
          <w:i/>
          <w:iCs/>
          <w:sz w:val="24"/>
        </w:rPr>
        <w:t>concept</w:t>
      </w:r>
      <w:proofErr w:type="spellEnd"/>
      <w:r w:rsidR="00D32DA7" w:rsidRPr="00D32DA7">
        <w:rPr>
          <w:i/>
          <w:iCs/>
          <w:sz w:val="24"/>
        </w:rPr>
        <w:t xml:space="preserve"> </w:t>
      </w:r>
      <w:proofErr w:type="spellStart"/>
      <w:r w:rsidR="00D32DA7" w:rsidRPr="00D32DA7">
        <w:rPr>
          <w:i/>
          <w:iCs/>
          <w:sz w:val="24"/>
        </w:rPr>
        <w:t>that</w:t>
      </w:r>
      <w:proofErr w:type="spellEnd"/>
      <w:r w:rsidR="00D32DA7" w:rsidRPr="00D32DA7">
        <w:rPr>
          <w:i/>
          <w:iCs/>
          <w:sz w:val="24"/>
        </w:rPr>
        <w:t xml:space="preserve"> </w:t>
      </w:r>
      <w:proofErr w:type="spellStart"/>
      <w:r w:rsidR="00D32DA7" w:rsidRPr="00D32DA7">
        <w:rPr>
          <w:i/>
          <w:iCs/>
          <w:sz w:val="24"/>
        </w:rPr>
        <w:t>has</w:t>
      </w:r>
      <w:proofErr w:type="spellEnd"/>
      <w:r w:rsidR="00D32DA7" w:rsidRPr="00D32DA7">
        <w:rPr>
          <w:i/>
          <w:iCs/>
          <w:sz w:val="24"/>
        </w:rPr>
        <w:t xml:space="preserve"> </w:t>
      </w:r>
      <w:proofErr w:type="spellStart"/>
      <w:r w:rsidR="00D32DA7" w:rsidRPr="00D32DA7">
        <w:rPr>
          <w:i/>
          <w:iCs/>
          <w:sz w:val="24"/>
        </w:rPr>
        <w:t>been</w:t>
      </w:r>
      <w:proofErr w:type="spellEnd"/>
      <w:r w:rsidR="00D32DA7" w:rsidRPr="00D32DA7">
        <w:rPr>
          <w:i/>
          <w:iCs/>
          <w:sz w:val="24"/>
        </w:rPr>
        <w:t xml:space="preserve"> </w:t>
      </w:r>
      <w:proofErr w:type="spellStart"/>
      <w:r w:rsidR="00D32DA7" w:rsidRPr="00D32DA7">
        <w:rPr>
          <w:i/>
          <w:iCs/>
          <w:sz w:val="24"/>
        </w:rPr>
        <w:t>embedded</w:t>
      </w:r>
      <w:proofErr w:type="spellEnd"/>
      <w:r w:rsidR="00D32DA7" w:rsidRPr="00D32DA7">
        <w:rPr>
          <w:i/>
          <w:iCs/>
          <w:sz w:val="24"/>
        </w:rPr>
        <w:t xml:space="preserve"> </w:t>
      </w:r>
      <w:proofErr w:type="spellStart"/>
      <w:r w:rsidR="00D32DA7" w:rsidRPr="00D32DA7">
        <w:rPr>
          <w:i/>
          <w:iCs/>
          <w:sz w:val="24"/>
        </w:rPr>
        <w:t>in</w:t>
      </w:r>
      <w:proofErr w:type="spellEnd"/>
      <w:r w:rsidR="00D32DA7" w:rsidRPr="00D32DA7">
        <w:rPr>
          <w:i/>
          <w:iCs/>
          <w:sz w:val="24"/>
        </w:rPr>
        <w:t xml:space="preserve"> </w:t>
      </w:r>
      <w:proofErr w:type="spellStart"/>
      <w:r w:rsidR="00D32DA7" w:rsidRPr="00D32DA7">
        <w:rPr>
          <w:i/>
          <w:iCs/>
          <w:sz w:val="24"/>
        </w:rPr>
        <w:t>human</w:t>
      </w:r>
      <w:proofErr w:type="spellEnd"/>
      <w:r w:rsidR="00D32DA7" w:rsidRPr="00D32DA7">
        <w:rPr>
          <w:i/>
          <w:iCs/>
          <w:sz w:val="24"/>
        </w:rPr>
        <w:t xml:space="preserve"> </w:t>
      </w:r>
      <w:proofErr w:type="spellStart"/>
      <w:r w:rsidR="00D32DA7" w:rsidRPr="00D32DA7">
        <w:rPr>
          <w:i/>
          <w:iCs/>
          <w:sz w:val="24"/>
        </w:rPr>
        <w:t>understanding</w:t>
      </w:r>
      <w:proofErr w:type="spellEnd"/>
      <w:r w:rsidR="00D32DA7" w:rsidRPr="00D32DA7">
        <w:rPr>
          <w:i/>
          <w:iCs/>
          <w:sz w:val="24"/>
        </w:rPr>
        <w:t xml:space="preserve"> </w:t>
      </w:r>
      <w:proofErr w:type="spellStart"/>
      <w:r w:rsidR="00D32DA7" w:rsidRPr="00D32DA7">
        <w:rPr>
          <w:i/>
          <w:iCs/>
          <w:sz w:val="24"/>
        </w:rPr>
        <w:t>since</w:t>
      </w:r>
      <w:proofErr w:type="spellEnd"/>
      <w:r w:rsidR="00D32DA7" w:rsidRPr="00D32DA7">
        <w:rPr>
          <w:i/>
          <w:iCs/>
          <w:sz w:val="24"/>
        </w:rPr>
        <w:t xml:space="preserve"> </w:t>
      </w:r>
      <w:proofErr w:type="spellStart"/>
      <w:r w:rsidR="00D32DA7" w:rsidRPr="00D32DA7">
        <w:rPr>
          <w:i/>
          <w:iCs/>
          <w:sz w:val="24"/>
        </w:rPr>
        <w:t>antiquity</w:t>
      </w:r>
      <w:proofErr w:type="spellEnd"/>
      <w:r w:rsidR="00D32DA7" w:rsidRPr="00D32DA7">
        <w:rPr>
          <w:i/>
          <w:iCs/>
          <w:sz w:val="24"/>
        </w:rPr>
        <w:t xml:space="preserve">. </w:t>
      </w:r>
      <w:proofErr w:type="spellStart"/>
      <w:r w:rsidR="00D32DA7" w:rsidRPr="00D32DA7">
        <w:rPr>
          <w:i/>
          <w:iCs/>
          <w:sz w:val="24"/>
        </w:rPr>
        <w:t>Within</w:t>
      </w:r>
      <w:proofErr w:type="spellEnd"/>
      <w:r w:rsidR="00D32DA7" w:rsidRPr="00D32DA7">
        <w:rPr>
          <w:i/>
          <w:iCs/>
          <w:sz w:val="24"/>
        </w:rPr>
        <w:t xml:space="preserve"> </w:t>
      </w:r>
      <w:proofErr w:type="spellStart"/>
      <w:r w:rsidR="00D32DA7" w:rsidRPr="00D32DA7">
        <w:rPr>
          <w:i/>
          <w:iCs/>
          <w:sz w:val="24"/>
        </w:rPr>
        <w:t>the</w:t>
      </w:r>
      <w:proofErr w:type="spellEnd"/>
      <w:r w:rsidR="00D32DA7" w:rsidRPr="00D32DA7">
        <w:rPr>
          <w:i/>
          <w:iCs/>
          <w:sz w:val="24"/>
        </w:rPr>
        <w:t xml:space="preserve"> </w:t>
      </w:r>
      <w:proofErr w:type="spellStart"/>
      <w:r w:rsidR="00D32DA7" w:rsidRPr="00D32DA7">
        <w:rPr>
          <w:i/>
          <w:iCs/>
          <w:sz w:val="24"/>
        </w:rPr>
        <w:t>context</w:t>
      </w:r>
      <w:proofErr w:type="spellEnd"/>
      <w:r w:rsidR="00D32DA7" w:rsidRPr="00D32DA7">
        <w:rPr>
          <w:i/>
          <w:iCs/>
          <w:sz w:val="24"/>
        </w:rPr>
        <w:t xml:space="preserve"> </w:t>
      </w:r>
      <w:proofErr w:type="spellStart"/>
      <w:r w:rsidR="00D32DA7" w:rsidRPr="00D32DA7">
        <w:rPr>
          <w:i/>
          <w:iCs/>
          <w:sz w:val="24"/>
        </w:rPr>
        <w:t>of</w:t>
      </w:r>
      <w:proofErr w:type="spellEnd"/>
      <w:r w:rsidR="00D32DA7" w:rsidRPr="00D32DA7">
        <w:rPr>
          <w:i/>
          <w:iCs/>
          <w:sz w:val="24"/>
        </w:rPr>
        <w:t xml:space="preserve"> </w:t>
      </w:r>
      <w:proofErr w:type="spellStart"/>
      <w:r w:rsidR="00D32DA7" w:rsidRPr="00D32DA7">
        <w:rPr>
          <w:i/>
          <w:iCs/>
          <w:sz w:val="24"/>
        </w:rPr>
        <w:t>security</w:t>
      </w:r>
      <w:proofErr w:type="spellEnd"/>
      <w:r w:rsidR="00D32DA7" w:rsidRPr="00D32DA7">
        <w:rPr>
          <w:i/>
          <w:iCs/>
          <w:sz w:val="24"/>
        </w:rPr>
        <w:t xml:space="preserve">, </w:t>
      </w:r>
      <w:proofErr w:type="spellStart"/>
      <w:r w:rsidR="00D32DA7" w:rsidRPr="00D32DA7">
        <w:rPr>
          <w:i/>
          <w:iCs/>
          <w:sz w:val="24"/>
        </w:rPr>
        <w:t>the</w:t>
      </w:r>
      <w:proofErr w:type="spellEnd"/>
      <w:r w:rsidR="00D32DA7" w:rsidRPr="00D32DA7">
        <w:rPr>
          <w:i/>
          <w:iCs/>
          <w:sz w:val="24"/>
        </w:rPr>
        <w:t xml:space="preserve"> </w:t>
      </w:r>
      <w:proofErr w:type="spellStart"/>
      <w:r w:rsidR="00D32DA7" w:rsidRPr="00D32DA7">
        <w:rPr>
          <w:i/>
          <w:iCs/>
          <w:sz w:val="24"/>
        </w:rPr>
        <w:t>considerable</w:t>
      </w:r>
      <w:proofErr w:type="spellEnd"/>
      <w:r w:rsidR="00D32DA7" w:rsidRPr="00D32DA7">
        <w:rPr>
          <w:i/>
          <w:iCs/>
          <w:sz w:val="24"/>
        </w:rPr>
        <w:t xml:space="preserve"> </w:t>
      </w:r>
      <w:proofErr w:type="spellStart"/>
      <w:r w:rsidR="00D32DA7" w:rsidRPr="00D32DA7">
        <w:rPr>
          <w:i/>
          <w:iCs/>
          <w:sz w:val="24"/>
        </w:rPr>
        <w:t>diversity</w:t>
      </w:r>
      <w:proofErr w:type="spellEnd"/>
      <w:r w:rsidR="00D32DA7" w:rsidRPr="00D32DA7">
        <w:rPr>
          <w:i/>
          <w:iCs/>
          <w:sz w:val="24"/>
        </w:rPr>
        <w:t xml:space="preserve"> </w:t>
      </w:r>
      <w:proofErr w:type="spellStart"/>
      <w:r w:rsidR="00D32DA7" w:rsidRPr="00D32DA7">
        <w:rPr>
          <w:i/>
          <w:iCs/>
          <w:sz w:val="24"/>
        </w:rPr>
        <w:t>of</w:t>
      </w:r>
      <w:proofErr w:type="spellEnd"/>
      <w:r w:rsidR="00D32DA7" w:rsidRPr="00D32DA7">
        <w:rPr>
          <w:i/>
          <w:iCs/>
          <w:sz w:val="24"/>
        </w:rPr>
        <w:t xml:space="preserve"> </w:t>
      </w:r>
      <w:proofErr w:type="spellStart"/>
      <w:r w:rsidR="00D32DA7" w:rsidRPr="00D32DA7">
        <w:rPr>
          <w:i/>
          <w:iCs/>
          <w:sz w:val="24"/>
        </w:rPr>
        <w:t>existing</w:t>
      </w:r>
      <w:proofErr w:type="spellEnd"/>
      <w:r w:rsidR="00D32DA7" w:rsidRPr="00D32DA7">
        <w:rPr>
          <w:i/>
          <w:iCs/>
          <w:sz w:val="24"/>
        </w:rPr>
        <w:t xml:space="preserve"> </w:t>
      </w:r>
      <w:proofErr w:type="spellStart"/>
      <w:r w:rsidR="00D32DA7" w:rsidRPr="00D32DA7">
        <w:rPr>
          <w:i/>
          <w:iCs/>
          <w:sz w:val="24"/>
        </w:rPr>
        <w:t>definitions</w:t>
      </w:r>
      <w:proofErr w:type="spellEnd"/>
      <w:r w:rsidR="00D32DA7" w:rsidRPr="00D32DA7">
        <w:rPr>
          <w:i/>
          <w:iCs/>
          <w:sz w:val="24"/>
        </w:rPr>
        <w:t xml:space="preserve"> </w:t>
      </w:r>
      <w:proofErr w:type="spellStart"/>
      <w:r w:rsidR="00D32DA7" w:rsidRPr="00D32DA7">
        <w:rPr>
          <w:i/>
          <w:iCs/>
          <w:sz w:val="24"/>
        </w:rPr>
        <w:t>renders</w:t>
      </w:r>
      <w:proofErr w:type="spellEnd"/>
      <w:r w:rsidR="00D32DA7" w:rsidRPr="00D32DA7">
        <w:rPr>
          <w:i/>
          <w:iCs/>
          <w:sz w:val="24"/>
        </w:rPr>
        <w:t xml:space="preserve"> </w:t>
      </w:r>
      <w:proofErr w:type="spellStart"/>
      <w:r w:rsidR="00D32DA7" w:rsidRPr="00D32DA7">
        <w:rPr>
          <w:i/>
          <w:iCs/>
          <w:sz w:val="24"/>
        </w:rPr>
        <w:t>the</w:t>
      </w:r>
      <w:proofErr w:type="spellEnd"/>
      <w:r w:rsidR="00D32DA7" w:rsidRPr="00D32DA7">
        <w:rPr>
          <w:i/>
          <w:iCs/>
          <w:sz w:val="24"/>
        </w:rPr>
        <w:t xml:space="preserve"> </w:t>
      </w:r>
      <w:proofErr w:type="spellStart"/>
      <w:r w:rsidR="00D32DA7" w:rsidRPr="00D32DA7">
        <w:rPr>
          <w:i/>
          <w:iCs/>
          <w:sz w:val="24"/>
        </w:rPr>
        <w:t>question</w:t>
      </w:r>
      <w:proofErr w:type="spellEnd"/>
      <w:r w:rsidR="00D32DA7" w:rsidRPr="00D32DA7">
        <w:rPr>
          <w:i/>
          <w:iCs/>
          <w:sz w:val="24"/>
        </w:rPr>
        <w:t xml:space="preserve"> </w:t>
      </w:r>
      <w:proofErr w:type="spellStart"/>
      <w:r w:rsidR="00D32DA7" w:rsidRPr="00D32DA7">
        <w:rPr>
          <w:i/>
          <w:iCs/>
          <w:sz w:val="24"/>
        </w:rPr>
        <w:t>of</w:t>
      </w:r>
      <w:proofErr w:type="spellEnd"/>
      <w:r w:rsidR="00D32DA7" w:rsidRPr="00D32DA7">
        <w:rPr>
          <w:i/>
          <w:iCs/>
          <w:sz w:val="24"/>
        </w:rPr>
        <w:t xml:space="preserve"> </w:t>
      </w:r>
      <w:proofErr w:type="spellStart"/>
      <w:r w:rsidR="00D32DA7" w:rsidRPr="00D32DA7">
        <w:rPr>
          <w:i/>
          <w:iCs/>
          <w:sz w:val="24"/>
        </w:rPr>
        <w:t>homogenising</w:t>
      </w:r>
      <w:proofErr w:type="spellEnd"/>
      <w:r w:rsidR="00D32DA7" w:rsidRPr="00D32DA7">
        <w:rPr>
          <w:i/>
          <w:iCs/>
          <w:sz w:val="24"/>
        </w:rPr>
        <w:t xml:space="preserve"> </w:t>
      </w:r>
      <w:proofErr w:type="spellStart"/>
      <w:r w:rsidR="00D32DA7" w:rsidRPr="00D32DA7">
        <w:rPr>
          <w:i/>
          <w:iCs/>
          <w:sz w:val="24"/>
        </w:rPr>
        <w:t>the</w:t>
      </w:r>
      <w:proofErr w:type="spellEnd"/>
      <w:r w:rsidR="00D32DA7" w:rsidRPr="00D32DA7">
        <w:rPr>
          <w:i/>
          <w:iCs/>
          <w:sz w:val="24"/>
        </w:rPr>
        <w:t xml:space="preserve"> </w:t>
      </w:r>
      <w:proofErr w:type="spellStart"/>
      <w:r w:rsidR="00D32DA7" w:rsidRPr="00D32DA7">
        <w:rPr>
          <w:i/>
          <w:iCs/>
          <w:sz w:val="24"/>
        </w:rPr>
        <w:t>content</w:t>
      </w:r>
      <w:proofErr w:type="spellEnd"/>
      <w:r w:rsidR="00D32DA7" w:rsidRPr="00D32DA7">
        <w:rPr>
          <w:i/>
          <w:iCs/>
          <w:sz w:val="24"/>
        </w:rPr>
        <w:t xml:space="preserve"> </w:t>
      </w:r>
      <w:proofErr w:type="spellStart"/>
      <w:r w:rsidR="00D32DA7" w:rsidRPr="00D32DA7">
        <w:rPr>
          <w:i/>
          <w:iCs/>
          <w:sz w:val="24"/>
        </w:rPr>
        <w:t>denoted</w:t>
      </w:r>
      <w:proofErr w:type="spellEnd"/>
      <w:r w:rsidR="00D32DA7" w:rsidRPr="00D32DA7">
        <w:rPr>
          <w:i/>
          <w:iCs/>
          <w:sz w:val="24"/>
        </w:rPr>
        <w:t xml:space="preserve"> </w:t>
      </w:r>
      <w:proofErr w:type="spellStart"/>
      <w:r w:rsidR="00D32DA7" w:rsidRPr="00D32DA7">
        <w:rPr>
          <w:i/>
          <w:iCs/>
          <w:sz w:val="24"/>
        </w:rPr>
        <w:t>by</w:t>
      </w:r>
      <w:proofErr w:type="spellEnd"/>
      <w:r w:rsidR="00D32DA7" w:rsidRPr="00D32DA7">
        <w:rPr>
          <w:i/>
          <w:iCs/>
          <w:sz w:val="24"/>
        </w:rPr>
        <w:t xml:space="preserve"> </w:t>
      </w:r>
      <w:proofErr w:type="spellStart"/>
      <w:r w:rsidR="00D32DA7" w:rsidRPr="00D32DA7">
        <w:rPr>
          <w:i/>
          <w:iCs/>
          <w:sz w:val="24"/>
        </w:rPr>
        <w:t>the</w:t>
      </w:r>
      <w:proofErr w:type="spellEnd"/>
      <w:r w:rsidR="00D32DA7" w:rsidRPr="00D32DA7">
        <w:rPr>
          <w:i/>
          <w:iCs/>
          <w:sz w:val="24"/>
        </w:rPr>
        <w:t xml:space="preserve"> </w:t>
      </w:r>
      <w:proofErr w:type="spellStart"/>
      <w:r w:rsidR="00D32DA7" w:rsidRPr="00D32DA7">
        <w:rPr>
          <w:i/>
          <w:iCs/>
          <w:sz w:val="24"/>
        </w:rPr>
        <w:t>term</w:t>
      </w:r>
      <w:proofErr w:type="spellEnd"/>
      <w:r w:rsidR="00D32DA7" w:rsidRPr="00D32DA7">
        <w:rPr>
          <w:i/>
          <w:iCs/>
          <w:sz w:val="24"/>
        </w:rPr>
        <w:t xml:space="preserve"> </w:t>
      </w:r>
      <w:proofErr w:type="spellStart"/>
      <w:r w:rsidR="00D32DA7" w:rsidRPr="00D32DA7">
        <w:rPr>
          <w:i/>
          <w:iCs/>
          <w:sz w:val="24"/>
        </w:rPr>
        <w:t>particularly</w:t>
      </w:r>
      <w:proofErr w:type="spellEnd"/>
      <w:r w:rsidR="00D32DA7" w:rsidRPr="00D32DA7">
        <w:rPr>
          <w:i/>
          <w:iCs/>
          <w:sz w:val="24"/>
        </w:rPr>
        <w:t xml:space="preserve"> </w:t>
      </w:r>
      <w:proofErr w:type="spellStart"/>
      <w:r w:rsidR="00D32DA7" w:rsidRPr="00D32DA7">
        <w:rPr>
          <w:i/>
          <w:iCs/>
          <w:sz w:val="24"/>
        </w:rPr>
        <w:t>relevant</w:t>
      </w:r>
      <w:proofErr w:type="spellEnd"/>
      <w:r w:rsidR="00D32DA7" w:rsidRPr="00D32DA7">
        <w:rPr>
          <w:i/>
          <w:iCs/>
          <w:sz w:val="24"/>
        </w:rPr>
        <w:t xml:space="preserve">. </w:t>
      </w:r>
      <w:proofErr w:type="spellStart"/>
      <w:r w:rsidR="00D32DA7" w:rsidRPr="00D32DA7">
        <w:rPr>
          <w:i/>
          <w:iCs/>
          <w:sz w:val="24"/>
        </w:rPr>
        <w:t>From</w:t>
      </w:r>
      <w:proofErr w:type="spellEnd"/>
      <w:r w:rsidR="00D32DA7" w:rsidRPr="00D32DA7">
        <w:rPr>
          <w:i/>
          <w:iCs/>
          <w:sz w:val="24"/>
        </w:rPr>
        <w:t xml:space="preserve"> a </w:t>
      </w:r>
      <w:proofErr w:type="spellStart"/>
      <w:r w:rsidR="00D32DA7" w:rsidRPr="00D32DA7">
        <w:rPr>
          <w:i/>
          <w:iCs/>
          <w:sz w:val="24"/>
        </w:rPr>
        <w:t>security</w:t>
      </w:r>
      <w:proofErr w:type="spellEnd"/>
      <w:r w:rsidR="00D32DA7" w:rsidRPr="00D32DA7">
        <w:rPr>
          <w:i/>
          <w:iCs/>
          <w:sz w:val="24"/>
        </w:rPr>
        <w:t xml:space="preserve"> </w:t>
      </w:r>
      <w:proofErr w:type="spellStart"/>
      <w:r w:rsidR="00D32DA7" w:rsidRPr="00D32DA7">
        <w:rPr>
          <w:i/>
          <w:iCs/>
          <w:sz w:val="24"/>
        </w:rPr>
        <w:t>perspective</w:t>
      </w:r>
      <w:proofErr w:type="spellEnd"/>
      <w:r w:rsidR="00D32DA7" w:rsidRPr="00D32DA7">
        <w:rPr>
          <w:i/>
          <w:iCs/>
          <w:sz w:val="24"/>
        </w:rPr>
        <w:t xml:space="preserve">, </w:t>
      </w:r>
      <w:proofErr w:type="spellStart"/>
      <w:r w:rsidR="00D32DA7" w:rsidRPr="00D32DA7">
        <w:rPr>
          <w:i/>
          <w:iCs/>
          <w:sz w:val="24"/>
        </w:rPr>
        <w:t>such</w:t>
      </w:r>
      <w:proofErr w:type="spellEnd"/>
      <w:r w:rsidR="00D32DA7" w:rsidRPr="00D32DA7">
        <w:rPr>
          <w:i/>
          <w:iCs/>
          <w:sz w:val="24"/>
        </w:rPr>
        <w:t xml:space="preserve"> </w:t>
      </w:r>
      <w:proofErr w:type="spellStart"/>
      <w:r w:rsidR="00D32DA7" w:rsidRPr="00D32DA7">
        <w:rPr>
          <w:i/>
          <w:iCs/>
          <w:sz w:val="24"/>
        </w:rPr>
        <w:t>homogenisation</w:t>
      </w:r>
      <w:proofErr w:type="spellEnd"/>
      <w:r w:rsidR="00D32DA7" w:rsidRPr="00D32DA7">
        <w:rPr>
          <w:i/>
          <w:iCs/>
          <w:sz w:val="24"/>
        </w:rPr>
        <w:t xml:space="preserve"> </w:t>
      </w:r>
      <w:proofErr w:type="spellStart"/>
      <w:r w:rsidR="00D32DA7" w:rsidRPr="00D32DA7">
        <w:rPr>
          <w:i/>
          <w:iCs/>
          <w:sz w:val="24"/>
        </w:rPr>
        <w:t>helps</w:t>
      </w:r>
      <w:proofErr w:type="spellEnd"/>
      <w:r w:rsidR="00D32DA7" w:rsidRPr="00D32DA7">
        <w:rPr>
          <w:i/>
          <w:iCs/>
          <w:sz w:val="24"/>
        </w:rPr>
        <w:t xml:space="preserve"> </w:t>
      </w:r>
      <w:proofErr w:type="spellStart"/>
      <w:r w:rsidR="00D32DA7" w:rsidRPr="00D32DA7">
        <w:rPr>
          <w:i/>
          <w:iCs/>
          <w:sz w:val="24"/>
        </w:rPr>
        <w:t>to</w:t>
      </w:r>
      <w:proofErr w:type="spellEnd"/>
      <w:r w:rsidR="00D32DA7" w:rsidRPr="00D32DA7">
        <w:rPr>
          <w:i/>
          <w:iCs/>
          <w:sz w:val="24"/>
        </w:rPr>
        <w:t xml:space="preserve"> </w:t>
      </w:r>
      <w:proofErr w:type="spellStart"/>
      <w:r w:rsidR="00D32DA7" w:rsidRPr="00D32DA7">
        <w:rPr>
          <w:i/>
          <w:iCs/>
          <w:sz w:val="24"/>
        </w:rPr>
        <w:t>clarify</w:t>
      </w:r>
      <w:proofErr w:type="spellEnd"/>
      <w:r w:rsidR="00D32DA7" w:rsidRPr="00D32DA7">
        <w:rPr>
          <w:i/>
          <w:iCs/>
          <w:sz w:val="24"/>
        </w:rPr>
        <w:t xml:space="preserve"> </w:t>
      </w:r>
      <w:proofErr w:type="spellStart"/>
      <w:r w:rsidR="00D32DA7" w:rsidRPr="00D32DA7">
        <w:rPr>
          <w:i/>
          <w:iCs/>
          <w:sz w:val="24"/>
        </w:rPr>
        <w:t>uncertainties</w:t>
      </w:r>
      <w:proofErr w:type="spellEnd"/>
      <w:r w:rsidR="00D32DA7" w:rsidRPr="00D32DA7">
        <w:rPr>
          <w:i/>
          <w:iCs/>
          <w:sz w:val="24"/>
        </w:rPr>
        <w:t xml:space="preserve"> </w:t>
      </w:r>
      <w:proofErr w:type="spellStart"/>
      <w:r w:rsidR="00D32DA7" w:rsidRPr="00D32DA7">
        <w:rPr>
          <w:i/>
          <w:iCs/>
          <w:sz w:val="24"/>
        </w:rPr>
        <w:t>regarding</w:t>
      </w:r>
      <w:proofErr w:type="spellEnd"/>
      <w:r w:rsidR="00D32DA7" w:rsidRPr="00D32DA7">
        <w:rPr>
          <w:i/>
          <w:iCs/>
          <w:sz w:val="24"/>
        </w:rPr>
        <w:t xml:space="preserve"> </w:t>
      </w:r>
      <w:proofErr w:type="spellStart"/>
      <w:r w:rsidR="00D32DA7" w:rsidRPr="00D32DA7">
        <w:rPr>
          <w:i/>
          <w:iCs/>
          <w:sz w:val="24"/>
        </w:rPr>
        <w:t>the</w:t>
      </w:r>
      <w:proofErr w:type="spellEnd"/>
      <w:r w:rsidR="00D32DA7" w:rsidRPr="00D32DA7">
        <w:rPr>
          <w:i/>
          <w:iCs/>
          <w:sz w:val="24"/>
        </w:rPr>
        <w:t xml:space="preserve"> </w:t>
      </w:r>
      <w:proofErr w:type="spellStart"/>
      <w:r w:rsidR="00D32DA7" w:rsidRPr="00D32DA7">
        <w:rPr>
          <w:i/>
          <w:iCs/>
          <w:sz w:val="24"/>
        </w:rPr>
        <w:t>governability</w:t>
      </w:r>
      <w:proofErr w:type="spellEnd"/>
      <w:r w:rsidR="00D32DA7" w:rsidRPr="00D32DA7">
        <w:rPr>
          <w:i/>
          <w:iCs/>
          <w:sz w:val="24"/>
        </w:rPr>
        <w:t xml:space="preserve"> </w:t>
      </w:r>
      <w:proofErr w:type="spellStart"/>
      <w:r w:rsidR="00D32DA7" w:rsidRPr="00D32DA7">
        <w:rPr>
          <w:i/>
          <w:iCs/>
          <w:sz w:val="24"/>
        </w:rPr>
        <w:t>of</w:t>
      </w:r>
      <w:proofErr w:type="spellEnd"/>
      <w:r w:rsidR="00D32DA7" w:rsidRPr="00D32DA7">
        <w:rPr>
          <w:i/>
          <w:iCs/>
          <w:sz w:val="24"/>
        </w:rPr>
        <w:t xml:space="preserve"> </w:t>
      </w:r>
      <w:proofErr w:type="spellStart"/>
      <w:r w:rsidR="00D32DA7" w:rsidRPr="00D32DA7">
        <w:rPr>
          <w:i/>
          <w:iCs/>
          <w:sz w:val="24"/>
        </w:rPr>
        <w:t>crises</w:t>
      </w:r>
      <w:proofErr w:type="spellEnd"/>
      <w:r w:rsidR="00D32DA7" w:rsidRPr="00D32DA7">
        <w:rPr>
          <w:i/>
          <w:iCs/>
          <w:sz w:val="24"/>
        </w:rPr>
        <w:t xml:space="preserve"> </w:t>
      </w:r>
      <w:proofErr w:type="spellStart"/>
      <w:r w:rsidR="00D32DA7" w:rsidRPr="00D32DA7">
        <w:rPr>
          <w:i/>
          <w:iCs/>
          <w:sz w:val="24"/>
        </w:rPr>
        <w:t>and</w:t>
      </w:r>
      <w:proofErr w:type="spellEnd"/>
      <w:r w:rsidR="00D32DA7" w:rsidRPr="00D32DA7">
        <w:rPr>
          <w:i/>
          <w:iCs/>
          <w:sz w:val="24"/>
        </w:rPr>
        <w:t xml:space="preserve"> </w:t>
      </w:r>
      <w:proofErr w:type="spellStart"/>
      <w:r w:rsidR="00D32DA7" w:rsidRPr="00D32DA7">
        <w:rPr>
          <w:i/>
          <w:iCs/>
          <w:sz w:val="24"/>
        </w:rPr>
        <w:t>confirms</w:t>
      </w:r>
      <w:proofErr w:type="spellEnd"/>
      <w:r w:rsidR="00D32DA7" w:rsidRPr="00D32DA7">
        <w:rPr>
          <w:i/>
          <w:iCs/>
          <w:sz w:val="24"/>
        </w:rPr>
        <w:t xml:space="preserve"> </w:t>
      </w:r>
      <w:proofErr w:type="spellStart"/>
      <w:r w:rsidR="00D32DA7" w:rsidRPr="00D32DA7">
        <w:rPr>
          <w:i/>
          <w:iCs/>
          <w:sz w:val="24"/>
        </w:rPr>
        <w:t>that</w:t>
      </w:r>
      <w:proofErr w:type="spellEnd"/>
      <w:r w:rsidR="00D32DA7" w:rsidRPr="00D32DA7">
        <w:rPr>
          <w:i/>
          <w:iCs/>
          <w:sz w:val="24"/>
        </w:rPr>
        <w:t xml:space="preserve"> </w:t>
      </w:r>
      <w:proofErr w:type="spellStart"/>
      <w:r w:rsidR="00D32DA7" w:rsidRPr="00D32DA7">
        <w:rPr>
          <w:i/>
          <w:iCs/>
          <w:sz w:val="24"/>
        </w:rPr>
        <w:t>it</w:t>
      </w:r>
      <w:proofErr w:type="spellEnd"/>
      <w:r w:rsidR="00D32DA7" w:rsidRPr="00D32DA7">
        <w:rPr>
          <w:i/>
          <w:iCs/>
          <w:sz w:val="24"/>
        </w:rPr>
        <w:t xml:space="preserve"> </w:t>
      </w:r>
      <w:proofErr w:type="spellStart"/>
      <w:r w:rsidR="00D32DA7" w:rsidRPr="00D32DA7">
        <w:rPr>
          <w:i/>
          <w:iCs/>
          <w:sz w:val="24"/>
        </w:rPr>
        <w:t>is</w:t>
      </w:r>
      <w:proofErr w:type="spellEnd"/>
      <w:r w:rsidR="00D32DA7" w:rsidRPr="00D32DA7">
        <w:rPr>
          <w:i/>
          <w:iCs/>
          <w:sz w:val="24"/>
        </w:rPr>
        <w:t xml:space="preserve"> </w:t>
      </w:r>
      <w:proofErr w:type="spellStart"/>
      <w:r w:rsidR="00D32DA7" w:rsidRPr="00D32DA7">
        <w:rPr>
          <w:i/>
          <w:iCs/>
          <w:sz w:val="24"/>
        </w:rPr>
        <w:t>primarily</w:t>
      </w:r>
      <w:proofErr w:type="spellEnd"/>
      <w:r w:rsidR="00D32DA7" w:rsidRPr="00D32DA7">
        <w:rPr>
          <w:i/>
          <w:iCs/>
          <w:sz w:val="24"/>
        </w:rPr>
        <w:t xml:space="preserve"> </w:t>
      </w:r>
      <w:proofErr w:type="spellStart"/>
      <w:r w:rsidR="00D32DA7" w:rsidRPr="00D32DA7">
        <w:rPr>
          <w:i/>
          <w:iCs/>
          <w:sz w:val="24"/>
        </w:rPr>
        <w:t>human</w:t>
      </w:r>
      <w:proofErr w:type="spellEnd"/>
      <w:r w:rsidR="00D32DA7" w:rsidRPr="00D32DA7">
        <w:rPr>
          <w:i/>
          <w:iCs/>
          <w:sz w:val="24"/>
        </w:rPr>
        <w:t xml:space="preserve"> </w:t>
      </w:r>
      <w:proofErr w:type="spellStart"/>
      <w:r w:rsidR="00D32DA7" w:rsidRPr="00D32DA7">
        <w:rPr>
          <w:i/>
          <w:iCs/>
          <w:sz w:val="24"/>
        </w:rPr>
        <w:t>actions</w:t>
      </w:r>
      <w:proofErr w:type="spellEnd"/>
      <w:r w:rsidR="00D32DA7" w:rsidRPr="00D32DA7">
        <w:rPr>
          <w:i/>
          <w:iCs/>
          <w:sz w:val="24"/>
        </w:rPr>
        <w:t xml:space="preserve"> </w:t>
      </w:r>
      <w:proofErr w:type="spellStart"/>
      <w:r w:rsidR="00D32DA7" w:rsidRPr="00D32DA7">
        <w:rPr>
          <w:i/>
          <w:iCs/>
          <w:sz w:val="24"/>
        </w:rPr>
        <w:t>associated</w:t>
      </w:r>
      <w:proofErr w:type="spellEnd"/>
      <w:r w:rsidR="00D32DA7" w:rsidRPr="00D32DA7">
        <w:rPr>
          <w:i/>
          <w:iCs/>
          <w:sz w:val="24"/>
        </w:rPr>
        <w:t xml:space="preserve"> </w:t>
      </w:r>
      <w:proofErr w:type="spellStart"/>
      <w:r w:rsidR="00D32DA7" w:rsidRPr="00D32DA7">
        <w:rPr>
          <w:i/>
          <w:iCs/>
          <w:sz w:val="24"/>
        </w:rPr>
        <w:t>with</w:t>
      </w:r>
      <w:proofErr w:type="spellEnd"/>
      <w:r w:rsidR="00D32DA7" w:rsidRPr="00D32DA7">
        <w:rPr>
          <w:i/>
          <w:iCs/>
          <w:sz w:val="24"/>
        </w:rPr>
        <w:t xml:space="preserve"> a </w:t>
      </w:r>
      <w:proofErr w:type="spellStart"/>
      <w:r w:rsidR="00D32DA7" w:rsidRPr="00D32DA7">
        <w:rPr>
          <w:i/>
          <w:iCs/>
          <w:sz w:val="24"/>
        </w:rPr>
        <w:t>crisis</w:t>
      </w:r>
      <w:proofErr w:type="spellEnd"/>
      <w:r w:rsidR="00D32DA7" w:rsidRPr="00D32DA7">
        <w:rPr>
          <w:i/>
          <w:iCs/>
          <w:sz w:val="24"/>
        </w:rPr>
        <w:t xml:space="preserve"> </w:t>
      </w:r>
      <w:proofErr w:type="spellStart"/>
      <w:r w:rsidR="00D32DA7" w:rsidRPr="00D32DA7">
        <w:rPr>
          <w:i/>
          <w:iCs/>
          <w:sz w:val="24"/>
        </w:rPr>
        <w:t>that</w:t>
      </w:r>
      <w:proofErr w:type="spellEnd"/>
      <w:r w:rsidR="00D32DA7" w:rsidRPr="00D32DA7">
        <w:rPr>
          <w:i/>
          <w:iCs/>
          <w:sz w:val="24"/>
        </w:rPr>
        <w:t xml:space="preserve"> </w:t>
      </w:r>
      <w:proofErr w:type="spellStart"/>
      <w:r w:rsidR="00D32DA7" w:rsidRPr="00D32DA7">
        <w:rPr>
          <w:i/>
          <w:iCs/>
          <w:sz w:val="24"/>
        </w:rPr>
        <w:t>can</w:t>
      </w:r>
      <w:proofErr w:type="spellEnd"/>
      <w:r w:rsidR="00D32DA7" w:rsidRPr="00D32DA7">
        <w:rPr>
          <w:i/>
          <w:iCs/>
          <w:sz w:val="24"/>
        </w:rPr>
        <w:t xml:space="preserve"> </w:t>
      </w:r>
      <w:proofErr w:type="spellStart"/>
      <w:r w:rsidR="00D32DA7" w:rsidRPr="00D32DA7">
        <w:rPr>
          <w:i/>
          <w:iCs/>
          <w:sz w:val="24"/>
        </w:rPr>
        <w:t>be</w:t>
      </w:r>
      <w:proofErr w:type="spellEnd"/>
      <w:r w:rsidR="00D32DA7" w:rsidRPr="00D32DA7">
        <w:rPr>
          <w:i/>
          <w:iCs/>
          <w:sz w:val="24"/>
        </w:rPr>
        <w:t xml:space="preserve"> </w:t>
      </w:r>
      <w:proofErr w:type="spellStart"/>
      <w:r w:rsidR="00D32DA7" w:rsidRPr="00D32DA7">
        <w:rPr>
          <w:i/>
          <w:iCs/>
          <w:sz w:val="24"/>
        </w:rPr>
        <w:t>governed</w:t>
      </w:r>
      <w:proofErr w:type="spellEnd"/>
      <w:r w:rsidR="00D32DA7" w:rsidRPr="00D32DA7">
        <w:rPr>
          <w:i/>
          <w:iCs/>
          <w:sz w:val="24"/>
        </w:rPr>
        <w:t>.</w:t>
      </w:r>
    </w:p>
    <w:p w14:paraId="42E0ACE4" w14:textId="405591FA" w:rsidR="00274819" w:rsidRPr="00274819" w:rsidRDefault="00274819" w:rsidP="003004BD">
      <w:pPr>
        <w:ind w:firstLine="567"/>
        <w:jc w:val="both"/>
        <w:rPr>
          <w:szCs w:val="28"/>
          <w:lang w:val="en-US"/>
        </w:rPr>
      </w:pPr>
    </w:p>
    <w:p w14:paraId="2DCDF3EC" w14:textId="59E2ED36" w:rsidR="00274819" w:rsidRPr="00D32DA7" w:rsidRDefault="00274819" w:rsidP="003004BD">
      <w:pPr>
        <w:ind w:firstLine="567"/>
        <w:jc w:val="both"/>
        <w:rPr>
          <w:i/>
          <w:iCs/>
          <w:sz w:val="24"/>
          <w:lang w:val="en-US"/>
        </w:rPr>
      </w:pPr>
      <w:r w:rsidRPr="00274819">
        <w:rPr>
          <w:b/>
          <w:bCs/>
          <w:i/>
          <w:iCs/>
          <w:sz w:val="24"/>
          <w:lang w:val="en-US"/>
        </w:rPr>
        <w:t>Keywords</w:t>
      </w:r>
      <w:r w:rsidRPr="00D32DA7">
        <w:rPr>
          <w:b/>
          <w:bCs/>
          <w:i/>
          <w:iCs/>
          <w:sz w:val="24"/>
          <w:lang w:val="en-US"/>
        </w:rPr>
        <w:t>:</w:t>
      </w:r>
      <w:r w:rsidR="00D32DA7" w:rsidRPr="00D32DA7">
        <w:rPr>
          <w:b/>
          <w:bCs/>
          <w:i/>
          <w:iCs/>
          <w:sz w:val="24"/>
          <w:lang w:val="en-US"/>
        </w:rPr>
        <w:t xml:space="preserve"> </w:t>
      </w:r>
      <w:proofErr w:type="spellStart"/>
      <w:r w:rsidR="00D32DA7" w:rsidRPr="00D32DA7">
        <w:rPr>
          <w:i/>
          <w:iCs/>
          <w:sz w:val="24"/>
        </w:rPr>
        <w:t>crises</w:t>
      </w:r>
      <w:proofErr w:type="spellEnd"/>
      <w:r w:rsidR="00D32DA7" w:rsidRPr="00D32DA7">
        <w:rPr>
          <w:i/>
          <w:iCs/>
          <w:sz w:val="24"/>
        </w:rPr>
        <w:t xml:space="preserve">, </w:t>
      </w:r>
      <w:proofErr w:type="spellStart"/>
      <w:r w:rsidR="00D32DA7" w:rsidRPr="00D32DA7">
        <w:rPr>
          <w:i/>
          <w:iCs/>
          <w:sz w:val="24"/>
        </w:rPr>
        <w:t>resilience</w:t>
      </w:r>
      <w:proofErr w:type="spellEnd"/>
      <w:r w:rsidR="00D32DA7" w:rsidRPr="00D32DA7">
        <w:rPr>
          <w:i/>
          <w:iCs/>
          <w:sz w:val="24"/>
        </w:rPr>
        <w:t xml:space="preserve">, </w:t>
      </w:r>
      <w:proofErr w:type="spellStart"/>
      <w:r w:rsidR="00D32DA7" w:rsidRPr="00D32DA7">
        <w:rPr>
          <w:i/>
          <w:iCs/>
          <w:sz w:val="24"/>
        </w:rPr>
        <w:t>crisis</w:t>
      </w:r>
      <w:proofErr w:type="spellEnd"/>
      <w:r w:rsidR="00D32DA7" w:rsidRPr="00D32DA7">
        <w:rPr>
          <w:i/>
          <w:iCs/>
          <w:sz w:val="24"/>
        </w:rPr>
        <w:t xml:space="preserve"> </w:t>
      </w:r>
      <w:proofErr w:type="spellStart"/>
      <w:r w:rsidR="00D32DA7" w:rsidRPr="00D32DA7">
        <w:rPr>
          <w:i/>
          <w:iCs/>
          <w:sz w:val="24"/>
        </w:rPr>
        <w:t>management</w:t>
      </w:r>
      <w:proofErr w:type="spellEnd"/>
      <w:r w:rsidR="00D32DA7" w:rsidRPr="00D32DA7">
        <w:rPr>
          <w:i/>
          <w:iCs/>
          <w:sz w:val="24"/>
        </w:rPr>
        <w:t xml:space="preserve">, </w:t>
      </w:r>
      <w:proofErr w:type="spellStart"/>
      <w:r w:rsidR="00D32DA7" w:rsidRPr="00D32DA7">
        <w:rPr>
          <w:i/>
          <w:iCs/>
          <w:sz w:val="24"/>
        </w:rPr>
        <w:t>narrow</w:t>
      </w:r>
      <w:proofErr w:type="spellEnd"/>
      <w:r w:rsidR="00D32DA7" w:rsidRPr="00D32DA7">
        <w:rPr>
          <w:i/>
          <w:iCs/>
          <w:sz w:val="24"/>
        </w:rPr>
        <w:t xml:space="preserve"> </w:t>
      </w:r>
      <w:proofErr w:type="spellStart"/>
      <w:r w:rsidR="00D32DA7" w:rsidRPr="00D32DA7">
        <w:rPr>
          <w:i/>
          <w:iCs/>
          <w:sz w:val="24"/>
        </w:rPr>
        <w:t>understanding</w:t>
      </w:r>
      <w:proofErr w:type="spellEnd"/>
      <w:r w:rsidR="00D32DA7" w:rsidRPr="00D32DA7">
        <w:rPr>
          <w:i/>
          <w:iCs/>
          <w:sz w:val="24"/>
        </w:rPr>
        <w:t>, NATO.</w:t>
      </w:r>
      <w:r w:rsidRPr="00D32DA7">
        <w:rPr>
          <w:i/>
          <w:iCs/>
          <w:sz w:val="24"/>
          <w:lang w:val="en-US"/>
        </w:rPr>
        <w:t xml:space="preserve"> </w:t>
      </w:r>
    </w:p>
    <w:p w14:paraId="023C3CE7" w14:textId="2B740211" w:rsidR="00274819" w:rsidRPr="00D32DA7" w:rsidRDefault="00274819" w:rsidP="003004BD">
      <w:pPr>
        <w:ind w:firstLine="567"/>
        <w:rPr>
          <w:szCs w:val="28"/>
          <w:lang w:val="en-US"/>
        </w:rPr>
      </w:pPr>
    </w:p>
    <w:p w14:paraId="1C801EAB" w14:textId="77777777" w:rsidR="00A86955" w:rsidRPr="00D32DA7" w:rsidRDefault="00A86955" w:rsidP="003004BD">
      <w:pPr>
        <w:ind w:firstLine="567"/>
        <w:rPr>
          <w:szCs w:val="28"/>
          <w:lang w:val="en-US"/>
        </w:rPr>
      </w:pPr>
    </w:p>
    <w:p w14:paraId="54ACC84B" w14:textId="35FD221E" w:rsidR="00EA0D04" w:rsidRDefault="00EA0D04" w:rsidP="003004BD">
      <w:pPr>
        <w:ind w:firstLine="567"/>
        <w:jc w:val="both"/>
        <w:rPr>
          <w:szCs w:val="28"/>
        </w:rPr>
      </w:pPr>
      <w:r>
        <w:rPr>
          <w:szCs w:val="28"/>
        </w:rPr>
        <w:t>Без кризите е трудно да се представи</w:t>
      </w:r>
      <w:r w:rsidR="00A8127F" w:rsidRPr="00A8127F">
        <w:rPr>
          <w:szCs w:val="28"/>
          <w:lang w:val="ru-RU"/>
        </w:rPr>
        <w:t xml:space="preserve"> </w:t>
      </w:r>
      <w:r>
        <w:rPr>
          <w:szCs w:val="28"/>
        </w:rPr>
        <w:t xml:space="preserve">човешкото ежедневие. Хората непрекъснато </w:t>
      </w:r>
      <w:r w:rsidR="00704ABF">
        <w:rPr>
          <w:szCs w:val="28"/>
        </w:rPr>
        <w:t>се противопоставят на</w:t>
      </w:r>
      <w:r>
        <w:rPr>
          <w:szCs w:val="28"/>
        </w:rPr>
        <w:t xml:space="preserve"> предизвикателствата от природата, или </w:t>
      </w:r>
      <w:r w:rsidR="00704ABF">
        <w:rPr>
          <w:szCs w:val="28"/>
        </w:rPr>
        <w:t xml:space="preserve">на </w:t>
      </w:r>
      <w:r>
        <w:rPr>
          <w:szCs w:val="28"/>
        </w:rPr>
        <w:t>тези, които сами си причиняват. Образно, но не прецизно казано, кризата е т</w:t>
      </w:r>
      <w:r w:rsidR="00704ABF">
        <w:rPr>
          <w:szCs w:val="28"/>
        </w:rPr>
        <w:t>ак</w:t>
      </w:r>
      <w:r>
        <w:rPr>
          <w:szCs w:val="28"/>
        </w:rPr>
        <w:t>ова предизвикателство, което човекът не може да преодолее веднага и без да наруши присъщите си действия, отношения, мисия, визия и цели.  От една страна кризата затруднява човека или организацията</w:t>
      </w:r>
      <w:r w:rsidR="00FC1AB8">
        <w:rPr>
          <w:szCs w:val="28"/>
        </w:rPr>
        <w:t xml:space="preserve"> и може дори да ги доведе до летален край</w:t>
      </w:r>
      <w:r>
        <w:rPr>
          <w:szCs w:val="28"/>
        </w:rPr>
        <w:t>. От друга, кризите издигат хората и социалните агрегати</w:t>
      </w:r>
      <w:r w:rsidR="00FC1AB8">
        <w:rPr>
          <w:szCs w:val="28"/>
        </w:rPr>
        <w:t>, които са устояли на предизвикателството,</w:t>
      </w:r>
      <w:r>
        <w:rPr>
          <w:szCs w:val="28"/>
        </w:rPr>
        <w:t xml:space="preserve"> до ново стъпало от стълбата на развитието и осигуряват по-широк кръгозор – от по-високо и по-надалеч. </w:t>
      </w:r>
      <w:r w:rsidR="00FC1AB8">
        <w:rPr>
          <w:szCs w:val="28"/>
        </w:rPr>
        <w:t>Изглежда, че кризите са инструментът, с който природата развива човека и чрез който се разбира с него. Следователно, колкото по-добре хората разбират кризите и колкото по-точно се изразяват за тях, толкова по-ефектив</w:t>
      </w:r>
      <w:r w:rsidR="00A8127F">
        <w:rPr>
          <w:szCs w:val="28"/>
        </w:rPr>
        <w:t>но</w:t>
      </w:r>
      <w:r w:rsidR="00FC1AB8">
        <w:rPr>
          <w:szCs w:val="28"/>
        </w:rPr>
        <w:t xml:space="preserve"> и ефикас</w:t>
      </w:r>
      <w:r w:rsidR="00A8127F">
        <w:rPr>
          <w:szCs w:val="28"/>
        </w:rPr>
        <w:t>но</w:t>
      </w:r>
      <w:r w:rsidR="00FC1AB8">
        <w:rPr>
          <w:szCs w:val="28"/>
        </w:rPr>
        <w:t xml:space="preserve"> </w:t>
      </w:r>
      <w:r w:rsidR="00A8127F">
        <w:rPr>
          <w:szCs w:val="28"/>
        </w:rPr>
        <w:t>става</w:t>
      </w:r>
      <w:r w:rsidR="00FC1AB8">
        <w:rPr>
          <w:szCs w:val="28"/>
        </w:rPr>
        <w:t xml:space="preserve"> активното приспособяване на човека към </w:t>
      </w:r>
      <w:r w:rsidR="00A8127F">
        <w:rPr>
          <w:szCs w:val="28"/>
        </w:rPr>
        <w:t>заобикалящия свят</w:t>
      </w:r>
      <w:r w:rsidR="00FC1AB8">
        <w:rPr>
          <w:szCs w:val="28"/>
        </w:rPr>
        <w:t>.</w:t>
      </w:r>
    </w:p>
    <w:p w14:paraId="59349EA4" w14:textId="207309B4" w:rsidR="00FC1AB8" w:rsidRDefault="00A8127F" w:rsidP="00D154F9">
      <w:pPr>
        <w:ind w:firstLine="567"/>
        <w:jc w:val="both"/>
        <w:rPr>
          <w:szCs w:val="28"/>
        </w:rPr>
      </w:pPr>
      <w:r>
        <w:rPr>
          <w:szCs w:val="28"/>
        </w:rPr>
        <w:lastRenderedPageBreak/>
        <w:t>Доколкото</w:t>
      </w:r>
      <w:r w:rsidR="00FC1AB8">
        <w:rPr>
          <w:szCs w:val="28"/>
        </w:rPr>
        <w:t xml:space="preserve"> кризата е предизвикателство, но и въпрос на разбиране,</w:t>
      </w:r>
      <w:r>
        <w:rPr>
          <w:szCs w:val="28"/>
        </w:rPr>
        <w:t xml:space="preserve"> </w:t>
      </w:r>
      <w:r w:rsidR="00FC1AB8">
        <w:rPr>
          <w:szCs w:val="28"/>
        </w:rPr>
        <w:t>разбиране</w:t>
      </w:r>
      <w:r>
        <w:rPr>
          <w:szCs w:val="28"/>
        </w:rPr>
        <w:t xml:space="preserve">, </w:t>
      </w:r>
      <w:r w:rsidR="00D154F9">
        <w:rPr>
          <w:szCs w:val="28"/>
        </w:rPr>
        <w:t xml:space="preserve">настоящото </w:t>
      </w:r>
      <w:r>
        <w:rPr>
          <w:szCs w:val="28"/>
        </w:rPr>
        <w:t>научно търсе</w:t>
      </w:r>
      <w:r w:rsidR="00D154F9">
        <w:rPr>
          <w:szCs w:val="28"/>
        </w:rPr>
        <w:t>не се фокусира върху въпрос</w:t>
      </w:r>
      <w:r w:rsidR="00EB31C0">
        <w:rPr>
          <w:szCs w:val="28"/>
        </w:rPr>
        <w:t>ите</w:t>
      </w:r>
      <w:r w:rsidR="00D154F9">
        <w:rPr>
          <w:szCs w:val="28"/>
        </w:rPr>
        <w:t>: Доколко свойството „управляемост“ е присъщо на кризите</w:t>
      </w:r>
      <w:r w:rsidR="00EB31C0">
        <w:rPr>
          <w:szCs w:val="28"/>
        </w:rPr>
        <w:t>, и какво точно се управлява – феноменът криза или действията, чрез които хората преодоляват кризата</w:t>
      </w:r>
      <w:r w:rsidR="00D154F9">
        <w:rPr>
          <w:szCs w:val="28"/>
        </w:rPr>
        <w:t>?</w:t>
      </w:r>
    </w:p>
    <w:p w14:paraId="7A0A2D8A" w14:textId="77777777" w:rsidR="00EF6DE9" w:rsidRDefault="00EF6DE9" w:rsidP="00686403">
      <w:pPr>
        <w:ind w:firstLine="567"/>
        <w:jc w:val="both"/>
        <w:rPr>
          <w:szCs w:val="28"/>
        </w:rPr>
      </w:pPr>
      <w:r>
        <w:rPr>
          <w:szCs w:val="28"/>
        </w:rPr>
        <w:t>Развитата х</w:t>
      </w:r>
      <w:r w:rsidR="00EB31C0">
        <w:rPr>
          <w:szCs w:val="28"/>
        </w:rPr>
        <w:t>ипотеза</w:t>
      </w:r>
      <w:r>
        <w:rPr>
          <w:szCs w:val="28"/>
        </w:rPr>
        <w:t xml:space="preserve"> е двукомпонентна:</w:t>
      </w:r>
    </w:p>
    <w:p w14:paraId="630C786F" w14:textId="1CFC1973" w:rsidR="00EF6DE9" w:rsidRDefault="00EF6DE9" w:rsidP="00EF6DE9">
      <w:pPr>
        <w:ind w:firstLine="567"/>
        <w:jc w:val="both"/>
        <w:rPr>
          <w:szCs w:val="28"/>
        </w:rPr>
      </w:pPr>
      <w:r w:rsidRPr="00EF6DE9">
        <w:rPr>
          <w:szCs w:val="28"/>
        </w:rPr>
        <w:t>1)</w:t>
      </w:r>
      <w:r>
        <w:rPr>
          <w:szCs w:val="28"/>
        </w:rPr>
        <w:t>, че феноменът криза е описуем чрез параметрите на сигурността и  засяга най-вече конструкта „устойчивост“ и</w:t>
      </w:r>
    </w:p>
    <w:p w14:paraId="7BDCFA65" w14:textId="0274E856" w:rsidR="00EB31C0" w:rsidRPr="00EF6DE9" w:rsidRDefault="00EF6DE9" w:rsidP="00EF6DE9">
      <w:pPr>
        <w:ind w:firstLine="567"/>
        <w:jc w:val="both"/>
        <w:rPr>
          <w:szCs w:val="28"/>
        </w:rPr>
      </w:pPr>
      <w:r>
        <w:rPr>
          <w:szCs w:val="28"/>
        </w:rPr>
        <w:t>2)</w:t>
      </w:r>
      <w:r w:rsidR="00EB31C0" w:rsidRPr="00EF6DE9">
        <w:rPr>
          <w:szCs w:val="28"/>
        </w:rPr>
        <w:t xml:space="preserve">, че колкото и да е активно човешкото приспособяване към природата, хората не могат да управляват </w:t>
      </w:r>
      <w:r w:rsidR="00686403" w:rsidRPr="00EF6DE9">
        <w:rPr>
          <w:szCs w:val="28"/>
        </w:rPr>
        <w:t>напълно кризата като част от природата, а само своите действия. Такова доказване е съществено за практиката, тъй като утвърждава важната причина, хората непрекъснато да са в очакване и готовност за посрещане и справяне с кризи. То не отрича активности като кризисен мениджмънт, превенция на кризи и т.н., а подчертава неизбежността от развиването им</w:t>
      </w:r>
      <w:r w:rsidR="00074BBF" w:rsidRPr="00074BBF">
        <w:rPr>
          <w:szCs w:val="28"/>
          <w:lang w:val="ru-RU"/>
        </w:rPr>
        <w:t xml:space="preserve"> </w:t>
      </w:r>
      <w:r w:rsidR="00074BBF">
        <w:rPr>
          <w:szCs w:val="28"/>
        </w:rPr>
        <w:t>и отвореният им характер</w:t>
      </w:r>
      <w:r w:rsidR="00686403" w:rsidRPr="00EF6DE9">
        <w:rPr>
          <w:szCs w:val="28"/>
        </w:rPr>
        <w:t>.</w:t>
      </w:r>
    </w:p>
    <w:p w14:paraId="3AE1F607" w14:textId="77777777" w:rsidR="00D154F9" w:rsidRDefault="00D154F9" w:rsidP="00D154F9">
      <w:pPr>
        <w:ind w:firstLine="567"/>
        <w:jc w:val="both"/>
        <w:rPr>
          <w:szCs w:val="28"/>
        </w:rPr>
      </w:pPr>
    </w:p>
    <w:p w14:paraId="144C1832" w14:textId="1BB98F13" w:rsidR="00D154F9" w:rsidRPr="00F00229" w:rsidRDefault="00D154F9" w:rsidP="00D154F9">
      <w:pPr>
        <w:pStyle w:val="ListParagraph"/>
        <w:numPr>
          <w:ilvl w:val="0"/>
          <w:numId w:val="2"/>
        </w:numPr>
        <w:jc w:val="both"/>
        <w:rPr>
          <w:b/>
          <w:bCs/>
          <w:szCs w:val="28"/>
        </w:rPr>
      </w:pPr>
      <w:r w:rsidRPr="00F00229">
        <w:rPr>
          <w:b/>
          <w:bCs/>
          <w:szCs w:val="28"/>
        </w:rPr>
        <w:t>Материали и методи</w:t>
      </w:r>
    </w:p>
    <w:p w14:paraId="183F8259" w14:textId="67DB22D4" w:rsidR="00D154F9" w:rsidRPr="00386DE7" w:rsidRDefault="00E25D3E" w:rsidP="003004BD">
      <w:pPr>
        <w:ind w:firstLine="567"/>
        <w:jc w:val="both"/>
        <w:rPr>
          <w:szCs w:val="28"/>
        </w:rPr>
      </w:pPr>
      <w:r>
        <w:rPr>
          <w:szCs w:val="28"/>
        </w:rPr>
        <w:t xml:space="preserve">Изследването </w:t>
      </w:r>
      <w:r w:rsidR="00074BBF">
        <w:rPr>
          <w:szCs w:val="28"/>
        </w:rPr>
        <w:t>е от</w:t>
      </w:r>
      <w:r>
        <w:rPr>
          <w:szCs w:val="28"/>
        </w:rPr>
        <w:t xml:space="preserve"> теоретичен характер и обхваща концепции за кризата, които се отличават една от друга. Търсен е отговор на въпроса, дали тези концепции, освен че се различават, си и противоречат. </w:t>
      </w:r>
      <w:r w:rsidR="00D154F9" w:rsidRPr="00D154F9">
        <w:rPr>
          <w:szCs w:val="28"/>
        </w:rPr>
        <w:t xml:space="preserve">Приложеният научен подход е </w:t>
      </w:r>
      <w:proofErr w:type="spellStart"/>
      <w:r w:rsidR="00D154F9" w:rsidRPr="00D154F9">
        <w:rPr>
          <w:szCs w:val="28"/>
        </w:rPr>
        <w:t>феноменологичен</w:t>
      </w:r>
      <w:proofErr w:type="spellEnd"/>
      <w:r w:rsidR="00D154F9" w:rsidRPr="00D154F9">
        <w:rPr>
          <w:szCs w:val="28"/>
        </w:rPr>
        <w:t xml:space="preserve">, т.е. </w:t>
      </w:r>
      <w:r w:rsidR="00D154F9">
        <w:rPr>
          <w:szCs w:val="28"/>
        </w:rPr>
        <w:t xml:space="preserve">кризите и тяхната управляемост са изследвани в тясна връзка с човешкото преживяване и със значението, което им </w:t>
      </w:r>
      <w:r w:rsidR="00074BBF">
        <w:rPr>
          <w:szCs w:val="28"/>
        </w:rPr>
        <w:t xml:space="preserve">хората им </w:t>
      </w:r>
      <w:r w:rsidR="00D154F9">
        <w:rPr>
          <w:szCs w:val="28"/>
        </w:rPr>
        <w:t>отдава</w:t>
      </w:r>
      <w:r w:rsidR="00074BBF">
        <w:rPr>
          <w:szCs w:val="28"/>
        </w:rPr>
        <w:t>т</w:t>
      </w:r>
      <w:r w:rsidR="00D154F9">
        <w:rPr>
          <w:szCs w:val="28"/>
        </w:rPr>
        <w:t>.</w:t>
      </w:r>
      <w:r w:rsidR="00C04A96" w:rsidRPr="00C04A96">
        <w:rPr>
          <w:szCs w:val="28"/>
          <w:lang w:val="ru-RU"/>
        </w:rPr>
        <w:t>[1]</w:t>
      </w:r>
      <w:r w:rsidR="00D154F9">
        <w:rPr>
          <w:szCs w:val="28"/>
        </w:rPr>
        <w:t xml:space="preserve"> Свързването</w:t>
      </w:r>
      <w:r w:rsidR="00EF6DE9">
        <w:rPr>
          <w:szCs w:val="28"/>
        </w:rPr>
        <w:t xml:space="preserve"> и на понятията „криза“ и „сигурност“</w:t>
      </w:r>
      <w:r w:rsidR="00D154F9">
        <w:rPr>
          <w:szCs w:val="28"/>
        </w:rPr>
        <w:t xml:space="preserve"> с опита и </w:t>
      </w:r>
      <w:r w:rsidR="00EF6DE9">
        <w:rPr>
          <w:szCs w:val="28"/>
        </w:rPr>
        <w:t xml:space="preserve">с </w:t>
      </w:r>
      <w:r w:rsidR="00D154F9">
        <w:rPr>
          <w:szCs w:val="28"/>
        </w:rPr>
        <w:t>преживяванията съответства със съвременните теории за сигурността, според които сигурността не е само устойчиво, динамично равновесие, но и такова равновесие, което има значение само за човека</w:t>
      </w:r>
      <w:r w:rsidR="00C04A96" w:rsidRPr="00C04A96">
        <w:rPr>
          <w:szCs w:val="28"/>
          <w:lang w:val="ru-RU"/>
        </w:rPr>
        <w:t xml:space="preserve"> [2]</w:t>
      </w:r>
      <w:r w:rsidR="00D154F9">
        <w:rPr>
          <w:szCs w:val="28"/>
        </w:rPr>
        <w:t>. Поради това, като релевантно е възприето виждането на авторите от Копенхагенската школа</w:t>
      </w:r>
      <w:r w:rsidR="002D3EA3">
        <w:rPr>
          <w:szCs w:val="28"/>
        </w:rPr>
        <w:t xml:space="preserve"> за изследван</w:t>
      </w:r>
      <w:r w:rsidR="00A8127F">
        <w:rPr>
          <w:szCs w:val="28"/>
        </w:rPr>
        <w:t>е</w:t>
      </w:r>
      <w:r w:rsidR="002D3EA3">
        <w:rPr>
          <w:szCs w:val="28"/>
        </w:rPr>
        <w:t xml:space="preserve"> на сигурността</w:t>
      </w:r>
      <w:r w:rsidR="00D154F9">
        <w:rPr>
          <w:szCs w:val="28"/>
        </w:rPr>
        <w:t xml:space="preserve">, </w:t>
      </w:r>
      <w:r w:rsidR="008C3E97">
        <w:rPr>
          <w:szCs w:val="28"/>
        </w:rPr>
        <w:t xml:space="preserve">според които </w:t>
      </w:r>
      <w:r w:rsidR="00410574">
        <w:rPr>
          <w:szCs w:val="28"/>
        </w:rPr>
        <w:t>хората възприемат една заплаха едва след като я осмислят като заплаха.</w:t>
      </w:r>
      <w:r w:rsidR="00C04A96" w:rsidRPr="00C04A96">
        <w:rPr>
          <w:szCs w:val="28"/>
          <w:lang w:val="ru-RU"/>
        </w:rPr>
        <w:t>[3]</w:t>
      </w:r>
      <w:r w:rsidR="00410574">
        <w:rPr>
          <w:szCs w:val="28"/>
        </w:rPr>
        <w:t xml:space="preserve"> </w:t>
      </w:r>
      <w:r w:rsidR="00B408D2">
        <w:rPr>
          <w:szCs w:val="28"/>
        </w:rPr>
        <w:t>Това виждане е обвързано с кризите поради очевидната в</w:t>
      </w:r>
      <w:r w:rsidR="00386DE7">
        <w:rPr>
          <w:szCs w:val="28"/>
        </w:rPr>
        <w:t>заимосвързаност между промени, заплахи и кризи.</w:t>
      </w:r>
      <w:r w:rsidR="00686403">
        <w:rPr>
          <w:szCs w:val="28"/>
        </w:rPr>
        <w:t xml:space="preserve"> То осигурява гледна точка (тази на сигурността), която </w:t>
      </w:r>
      <w:r w:rsidR="001C37DF">
        <w:rPr>
          <w:szCs w:val="28"/>
        </w:rPr>
        <w:t xml:space="preserve"> е разбирана като подходяща за настоящото изследване.</w:t>
      </w:r>
    </w:p>
    <w:p w14:paraId="370F7CB9" w14:textId="77777777" w:rsidR="00EF6DE9" w:rsidRDefault="00EF6DE9" w:rsidP="00EF6DE9">
      <w:pPr>
        <w:ind w:firstLine="567"/>
        <w:jc w:val="both"/>
        <w:rPr>
          <w:b/>
          <w:bCs/>
          <w:szCs w:val="28"/>
        </w:rPr>
      </w:pPr>
    </w:p>
    <w:p w14:paraId="7FC4D136" w14:textId="30F17DE5" w:rsidR="00E25D3E" w:rsidRPr="00EF6DE9" w:rsidRDefault="00EF6DE9" w:rsidP="00EF6DE9">
      <w:pPr>
        <w:ind w:firstLine="567"/>
        <w:jc w:val="both"/>
        <w:rPr>
          <w:b/>
          <w:bCs/>
          <w:szCs w:val="28"/>
        </w:rPr>
      </w:pPr>
      <w:r>
        <w:rPr>
          <w:b/>
          <w:bCs/>
          <w:szCs w:val="28"/>
        </w:rPr>
        <w:t>2</w:t>
      </w:r>
      <w:r w:rsidRPr="00EF6DE9">
        <w:rPr>
          <w:b/>
          <w:bCs/>
          <w:szCs w:val="28"/>
        </w:rPr>
        <w:t>.</w:t>
      </w:r>
      <w:r>
        <w:rPr>
          <w:b/>
          <w:bCs/>
          <w:szCs w:val="28"/>
        </w:rPr>
        <w:t xml:space="preserve"> </w:t>
      </w:r>
      <w:r w:rsidR="00450067" w:rsidRPr="00EF6DE9">
        <w:rPr>
          <w:b/>
          <w:bCs/>
          <w:szCs w:val="28"/>
        </w:rPr>
        <w:t>За кризите. Теоретичен преглед</w:t>
      </w:r>
    </w:p>
    <w:p w14:paraId="6583A549" w14:textId="177091EE" w:rsidR="00410574" w:rsidRDefault="00B408D2" w:rsidP="00EB31C0">
      <w:pPr>
        <w:ind w:firstLine="567"/>
        <w:jc w:val="both"/>
        <w:rPr>
          <w:szCs w:val="28"/>
        </w:rPr>
      </w:pPr>
      <w:r>
        <w:rPr>
          <w:szCs w:val="28"/>
        </w:rPr>
        <w:t xml:space="preserve">Известно е обстоятелството, че кризата винаги е свързана с промяна. Дори и да завърши неблагоприятно за засегнатия човек или организация, след кризата околният свят не е същия. Тази особеност превръща кризите в особен феномен, за който са налични множество концепции, </w:t>
      </w:r>
      <w:r w:rsidR="00EB31C0">
        <w:rPr>
          <w:szCs w:val="28"/>
        </w:rPr>
        <w:t xml:space="preserve">които непрекъснато се допълват и прецизират. </w:t>
      </w:r>
    </w:p>
    <w:p w14:paraId="2197F2F9" w14:textId="5C91D8C1" w:rsidR="00450067" w:rsidRDefault="00EB31C0" w:rsidP="003004BD">
      <w:pPr>
        <w:ind w:firstLine="567"/>
        <w:jc w:val="both"/>
        <w:rPr>
          <w:szCs w:val="28"/>
        </w:rPr>
      </w:pPr>
      <w:r>
        <w:rPr>
          <w:szCs w:val="28"/>
        </w:rPr>
        <w:t xml:space="preserve">Когато се изследват въпроси на управляемостта възникват редица препятствия. </w:t>
      </w:r>
      <w:r w:rsidR="00450067">
        <w:rPr>
          <w:szCs w:val="28"/>
        </w:rPr>
        <w:t xml:space="preserve">Първата трудност </w:t>
      </w:r>
      <w:r w:rsidR="001C37DF">
        <w:rPr>
          <w:szCs w:val="28"/>
        </w:rPr>
        <w:t>произтича от</w:t>
      </w:r>
      <w:r w:rsidR="00450067">
        <w:rPr>
          <w:szCs w:val="28"/>
        </w:rPr>
        <w:t xml:space="preserve"> разбирането за криза. Дори и в популярната реч то не е съвсем ясно определено. В тълковния речник</w:t>
      </w:r>
      <w:r w:rsidR="00997F31">
        <w:rPr>
          <w:szCs w:val="28"/>
        </w:rPr>
        <w:t xml:space="preserve"> на българския език</w:t>
      </w:r>
      <w:r w:rsidR="00450067">
        <w:rPr>
          <w:szCs w:val="28"/>
        </w:rPr>
        <w:t xml:space="preserve"> значението на думата криза е описано като: </w:t>
      </w:r>
    </w:p>
    <w:p w14:paraId="37DD8945" w14:textId="3AC09B54" w:rsidR="00450067" w:rsidRDefault="00450067" w:rsidP="00450067">
      <w:pPr>
        <w:ind w:firstLine="567"/>
        <w:jc w:val="both"/>
        <w:rPr>
          <w:szCs w:val="28"/>
        </w:rPr>
      </w:pPr>
      <w:r w:rsidRPr="00450067">
        <w:rPr>
          <w:szCs w:val="28"/>
        </w:rPr>
        <w:t>–</w:t>
      </w:r>
      <w:r>
        <w:rPr>
          <w:szCs w:val="28"/>
        </w:rPr>
        <w:t xml:space="preserve"> </w:t>
      </w:r>
      <w:r w:rsidRPr="00450067">
        <w:rPr>
          <w:szCs w:val="28"/>
        </w:rPr>
        <w:t>„</w:t>
      </w:r>
      <w:r w:rsidRPr="00074BBF">
        <w:rPr>
          <w:i/>
          <w:iCs/>
          <w:szCs w:val="28"/>
        </w:rPr>
        <w:t>Решителен, важен момент, период, в развитието на болест, от който зависи изходът на болестта…</w:t>
      </w:r>
      <w:r>
        <w:rPr>
          <w:szCs w:val="28"/>
        </w:rPr>
        <w:t>“;</w:t>
      </w:r>
    </w:p>
    <w:p w14:paraId="0A61D209" w14:textId="59121812" w:rsidR="00450067" w:rsidRDefault="00450067" w:rsidP="00450067">
      <w:pPr>
        <w:ind w:firstLine="567"/>
        <w:jc w:val="both"/>
        <w:rPr>
          <w:szCs w:val="28"/>
        </w:rPr>
      </w:pPr>
      <w:r w:rsidRPr="00450067">
        <w:rPr>
          <w:szCs w:val="28"/>
        </w:rPr>
        <w:t>–</w:t>
      </w:r>
      <w:r>
        <w:rPr>
          <w:szCs w:val="28"/>
        </w:rPr>
        <w:t xml:space="preserve"> „</w:t>
      </w:r>
      <w:r w:rsidRPr="00074BBF">
        <w:rPr>
          <w:i/>
          <w:iCs/>
          <w:szCs w:val="28"/>
        </w:rPr>
        <w:t>Внезапен, силен пристъп на болест…</w:t>
      </w:r>
      <w:r>
        <w:rPr>
          <w:szCs w:val="28"/>
        </w:rPr>
        <w:t>“;</w:t>
      </w:r>
    </w:p>
    <w:p w14:paraId="10EA6CFE" w14:textId="77777777" w:rsidR="00997F31" w:rsidRDefault="00450067" w:rsidP="00450067">
      <w:pPr>
        <w:ind w:firstLine="567"/>
        <w:jc w:val="both"/>
        <w:rPr>
          <w:szCs w:val="28"/>
        </w:rPr>
      </w:pPr>
      <w:r w:rsidRPr="00450067">
        <w:rPr>
          <w:szCs w:val="28"/>
        </w:rPr>
        <w:lastRenderedPageBreak/>
        <w:t>–</w:t>
      </w:r>
      <w:r>
        <w:rPr>
          <w:szCs w:val="28"/>
        </w:rPr>
        <w:t xml:space="preserve"> „</w:t>
      </w:r>
      <w:r w:rsidR="00997F31" w:rsidRPr="00074BBF">
        <w:rPr>
          <w:i/>
          <w:iCs/>
          <w:szCs w:val="28"/>
        </w:rPr>
        <w:t>Решителен, важен момент в развитието или живота на човек, свързан обикн. със силни преживявания, промени и …</w:t>
      </w:r>
      <w:r w:rsidR="00997F31">
        <w:rPr>
          <w:szCs w:val="28"/>
        </w:rPr>
        <w:t>“;</w:t>
      </w:r>
    </w:p>
    <w:p w14:paraId="68552821" w14:textId="77777777" w:rsidR="00997F31" w:rsidRDefault="00997F31" w:rsidP="00997F31">
      <w:pPr>
        <w:ind w:firstLine="567"/>
        <w:jc w:val="both"/>
        <w:rPr>
          <w:szCs w:val="28"/>
        </w:rPr>
      </w:pPr>
      <w:r w:rsidRPr="00997F31">
        <w:rPr>
          <w:szCs w:val="28"/>
        </w:rPr>
        <w:t>–</w:t>
      </w:r>
      <w:r>
        <w:rPr>
          <w:szCs w:val="28"/>
        </w:rPr>
        <w:t xml:space="preserve"> „</w:t>
      </w:r>
      <w:r w:rsidRPr="00074BBF">
        <w:rPr>
          <w:i/>
          <w:iCs/>
          <w:szCs w:val="28"/>
        </w:rPr>
        <w:t>Дълбоко разстройство, сътресение в обществения, политическия и стопанския живот на обществото поради икономически причини, придружено с влошаване на положението на всички трудещи се..</w:t>
      </w:r>
      <w:r w:rsidR="00450067" w:rsidRPr="00074BBF">
        <w:rPr>
          <w:i/>
          <w:iCs/>
          <w:szCs w:val="28"/>
        </w:rPr>
        <w:t>.</w:t>
      </w:r>
      <w:r>
        <w:rPr>
          <w:szCs w:val="28"/>
        </w:rPr>
        <w:t>“;</w:t>
      </w:r>
    </w:p>
    <w:p w14:paraId="2D95DA79" w14:textId="77777777" w:rsidR="00997F31" w:rsidRDefault="00997F31" w:rsidP="00997F31">
      <w:pPr>
        <w:ind w:firstLine="567"/>
        <w:jc w:val="both"/>
        <w:rPr>
          <w:szCs w:val="28"/>
        </w:rPr>
      </w:pPr>
      <w:r w:rsidRPr="00997F31">
        <w:rPr>
          <w:szCs w:val="28"/>
          <w:lang w:val="ru-RU"/>
        </w:rPr>
        <w:t xml:space="preserve">– </w:t>
      </w:r>
      <w:r>
        <w:rPr>
          <w:szCs w:val="28"/>
        </w:rPr>
        <w:t>„</w:t>
      </w:r>
      <w:r w:rsidRPr="00074BBF">
        <w:rPr>
          <w:i/>
          <w:iCs/>
          <w:szCs w:val="28"/>
        </w:rPr>
        <w:t>Рязка промяна, обикн. към по-лошо, в състоянието, развитието на нещо, която има решителни, важни последици…</w:t>
      </w:r>
      <w:r>
        <w:rPr>
          <w:szCs w:val="28"/>
        </w:rPr>
        <w:t>“;</w:t>
      </w:r>
    </w:p>
    <w:p w14:paraId="22102BB4" w14:textId="55D1A904" w:rsidR="00997F31" w:rsidRPr="00F755FB" w:rsidRDefault="00997F31" w:rsidP="00997F31">
      <w:pPr>
        <w:ind w:firstLine="567"/>
        <w:jc w:val="both"/>
        <w:rPr>
          <w:szCs w:val="28"/>
          <w:lang w:val="ru-RU"/>
        </w:rPr>
      </w:pPr>
      <w:r w:rsidRPr="00997F31">
        <w:rPr>
          <w:szCs w:val="28"/>
          <w:lang w:val="ru-RU"/>
        </w:rPr>
        <w:t xml:space="preserve">– </w:t>
      </w:r>
      <w:r>
        <w:rPr>
          <w:szCs w:val="28"/>
        </w:rPr>
        <w:t>„</w:t>
      </w:r>
      <w:r w:rsidRPr="00074BBF">
        <w:rPr>
          <w:i/>
          <w:iCs/>
          <w:szCs w:val="28"/>
        </w:rPr>
        <w:t>Належаща, остра нужда от нещо, което обикн. е в малко количество, не достига или не се намира...</w:t>
      </w:r>
      <w:r>
        <w:rPr>
          <w:szCs w:val="28"/>
        </w:rPr>
        <w:t>“.</w:t>
      </w:r>
      <w:r w:rsidR="00F755FB" w:rsidRPr="00F755FB">
        <w:rPr>
          <w:szCs w:val="28"/>
          <w:lang w:val="ru-RU"/>
        </w:rPr>
        <w:t>[4]</w:t>
      </w:r>
    </w:p>
    <w:p w14:paraId="1139ED60" w14:textId="28B4E699" w:rsidR="00997F31" w:rsidRDefault="001C37DF" w:rsidP="008B11A9">
      <w:pPr>
        <w:ind w:firstLine="567"/>
        <w:jc w:val="both"/>
        <w:rPr>
          <w:szCs w:val="28"/>
        </w:rPr>
      </w:pPr>
      <w:r>
        <w:rPr>
          <w:szCs w:val="28"/>
        </w:rPr>
        <w:t>Очевидно е, че т</w:t>
      </w:r>
      <w:r w:rsidR="00997F31">
        <w:rPr>
          <w:szCs w:val="28"/>
        </w:rPr>
        <w:t xml:space="preserve">ези значения на думата криза не могат да бъдат трансформирани в описание, което позволява конструиране на еднозначен научен термин. Затруднението е, че тези значения остават като „странични ефекти“ в мисленето ни, когато възприемаме кризите, т.е. създават препятствие пред </w:t>
      </w:r>
      <w:proofErr w:type="spellStart"/>
      <w:r w:rsidR="00997F31">
        <w:rPr>
          <w:szCs w:val="28"/>
        </w:rPr>
        <w:t>феноменологичния</w:t>
      </w:r>
      <w:proofErr w:type="spellEnd"/>
      <w:r w:rsidR="00997F31">
        <w:rPr>
          <w:szCs w:val="28"/>
        </w:rPr>
        <w:t xml:space="preserve"> подход.</w:t>
      </w:r>
    </w:p>
    <w:p w14:paraId="70F6D1C6" w14:textId="00CA60D9" w:rsidR="008B11A9" w:rsidRDefault="00B80BFC" w:rsidP="008B11A9">
      <w:pPr>
        <w:ind w:firstLine="567"/>
        <w:jc w:val="both"/>
        <w:rPr>
          <w:szCs w:val="28"/>
        </w:rPr>
      </w:pPr>
      <w:r>
        <w:rPr>
          <w:szCs w:val="28"/>
        </w:rPr>
        <w:t xml:space="preserve">Друго </w:t>
      </w:r>
      <w:r w:rsidR="008B11A9">
        <w:rPr>
          <w:szCs w:val="28"/>
        </w:rPr>
        <w:t xml:space="preserve">затруднение </w:t>
      </w:r>
      <w:r>
        <w:rPr>
          <w:szCs w:val="28"/>
        </w:rPr>
        <w:t>е наличието на</w:t>
      </w:r>
      <w:r w:rsidR="008B11A9">
        <w:rPr>
          <w:szCs w:val="28"/>
        </w:rPr>
        <w:t xml:space="preserve"> раз</w:t>
      </w:r>
      <w:r w:rsidR="001C37DF">
        <w:rPr>
          <w:szCs w:val="28"/>
        </w:rPr>
        <w:t>нообраз</w:t>
      </w:r>
      <w:r w:rsidR="008B11A9">
        <w:rPr>
          <w:szCs w:val="28"/>
        </w:rPr>
        <w:t>ни научни определения</w:t>
      </w:r>
      <w:r>
        <w:rPr>
          <w:szCs w:val="28"/>
        </w:rPr>
        <w:t xml:space="preserve"> за кризите</w:t>
      </w:r>
      <w:r w:rsidR="008B11A9">
        <w:rPr>
          <w:szCs w:val="28"/>
        </w:rPr>
        <w:t>. Едни се стремят да обхванат изцяло съдържанието на понятието „криза“. Други се ограничават в рамката на функциите и отговорностите на този, който употребява термина и т.н</w:t>
      </w:r>
      <w:r w:rsidR="00980FD2">
        <w:rPr>
          <w:szCs w:val="28"/>
        </w:rPr>
        <w:t>.</w:t>
      </w:r>
    </w:p>
    <w:p w14:paraId="45EC94F1" w14:textId="5A95499C" w:rsidR="004D05D3" w:rsidRPr="00CA4BED" w:rsidRDefault="004D05D3" w:rsidP="008B11A9">
      <w:pPr>
        <w:ind w:firstLine="567"/>
        <w:jc w:val="both"/>
        <w:rPr>
          <w:szCs w:val="28"/>
        </w:rPr>
      </w:pPr>
      <w:r>
        <w:rPr>
          <w:szCs w:val="28"/>
        </w:rPr>
        <w:t xml:space="preserve">Широко разпространено е разбирането, че кризата е </w:t>
      </w:r>
      <w:r w:rsidR="00CA4BED">
        <w:rPr>
          <w:szCs w:val="28"/>
        </w:rPr>
        <w:t xml:space="preserve">динамично </w:t>
      </w:r>
      <w:r>
        <w:rPr>
          <w:szCs w:val="28"/>
        </w:rPr>
        <w:t xml:space="preserve">състояние, </w:t>
      </w:r>
      <w:r w:rsidR="00CA4BED">
        <w:rPr>
          <w:szCs w:val="28"/>
        </w:rPr>
        <w:t>при</w:t>
      </w:r>
      <w:r>
        <w:rPr>
          <w:szCs w:val="28"/>
        </w:rPr>
        <w:t xml:space="preserve"> което човекът или организацията трайно изпадат в неспособност да изпълняват своите присъщи действия, да постигат своята мисия и цели</w:t>
      </w:r>
      <w:r w:rsidR="00980FD2">
        <w:rPr>
          <w:szCs w:val="28"/>
        </w:rPr>
        <w:t>.</w:t>
      </w:r>
    </w:p>
    <w:p w14:paraId="72E2AEC5" w14:textId="4F719372" w:rsidR="00F00229" w:rsidRDefault="008B11A9" w:rsidP="008B11A9">
      <w:pPr>
        <w:ind w:firstLine="567"/>
        <w:jc w:val="both"/>
        <w:rPr>
          <w:szCs w:val="28"/>
        </w:rPr>
      </w:pPr>
      <w:r w:rsidRPr="008B11A9">
        <w:rPr>
          <w:szCs w:val="28"/>
        </w:rPr>
        <w:t>Д</w:t>
      </w:r>
      <w:r>
        <w:rPr>
          <w:szCs w:val="28"/>
        </w:rPr>
        <w:t>имитър</w:t>
      </w:r>
      <w:r w:rsidRPr="008B11A9">
        <w:rPr>
          <w:szCs w:val="28"/>
        </w:rPr>
        <w:t xml:space="preserve"> Йончев</w:t>
      </w:r>
      <w:r w:rsidR="001C37DF">
        <w:rPr>
          <w:szCs w:val="28"/>
        </w:rPr>
        <w:t xml:space="preserve"> например</w:t>
      </w:r>
      <w:r w:rsidRPr="008B11A9">
        <w:rPr>
          <w:szCs w:val="28"/>
        </w:rPr>
        <w:t xml:space="preserve"> определя кризата като състояние на средата, в което присъстващия не разпо</w:t>
      </w:r>
      <w:r>
        <w:rPr>
          <w:szCs w:val="28"/>
        </w:rPr>
        <w:t>л</w:t>
      </w:r>
      <w:r w:rsidRPr="008B11A9">
        <w:rPr>
          <w:szCs w:val="28"/>
        </w:rPr>
        <w:t>ага</w:t>
      </w:r>
      <w:r w:rsidR="001C37DF">
        <w:rPr>
          <w:szCs w:val="28"/>
        </w:rPr>
        <w:t xml:space="preserve"> с</w:t>
      </w:r>
      <w:r w:rsidRPr="008B11A9">
        <w:rPr>
          <w:szCs w:val="28"/>
        </w:rPr>
        <w:t xml:space="preserve"> контрол върху въздействащите фактори. </w:t>
      </w:r>
      <w:r w:rsidR="001C37DF">
        <w:rPr>
          <w:szCs w:val="28"/>
        </w:rPr>
        <w:t>О</w:t>
      </w:r>
      <w:r w:rsidRPr="008B11A9">
        <w:rPr>
          <w:szCs w:val="28"/>
        </w:rPr>
        <w:t>тносно риска</w:t>
      </w:r>
      <w:r w:rsidR="001C37DF">
        <w:rPr>
          <w:szCs w:val="28"/>
        </w:rPr>
        <w:t>, по време на криза</w:t>
      </w:r>
      <w:r w:rsidRPr="008B11A9">
        <w:rPr>
          <w:szCs w:val="28"/>
        </w:rPr>
        <w:t xml:space="preserve"> възниква висока степен на неопределеност</w:t>
      </w:r>
      <w:r w:rsidR="00F755FB" w:rsidRPr="00F755FB">
        <w:rPr>
          <w:szCs w:val="28"/>
          <w:lang w:val="ru-RU"/>
        </w:rPr>
        <w:t>[5]</w:t>
      </w:r>
      <w:r w:rsidRPr="008B11A9">
        <w:rPr>
          <w:szCs w:val="28"/>
        </w:rPr>
        <w:t xml:space="preserve">. </w:t>
      </w:r>
      <w:r w:rsidR="003C1F0C">
        <w:rPr>
          <w:szCs w:val="28"/>
        </w:rPr>
        <w:t>Наличието на висока неопределеност оправдава допускането, че управляемостта е невъзможна, или поне че пълната управляемост на кризите е невъзможна.</w:t>
      </w:r>
    </w:p>
    <w:p w14:paraId="04B155B4" w14:textId="2FCF3E96" w:rsidR="003C1F0C" w:rsidRDefault="008B11A9" w:rsidP="008B11A9">
      <w:pPr>
        <w:ind w:firstLine="567"/>
        <w:jc w:val="both"/>
        <w:rPr>
          <w:szCs w:val="28"/>
        </w:rPr>
      </w:pPr>
      <w:r w:rsidRPr="008B11A9">
        <w:rPr>
          <w:szCs w:val="28"/>
        </w:rPr>
        <w:t>В</w:t>
      </w:r>
      <w:r w:rsidR="001C37DF">
        <w:rPr>
          <w:szCs w:val="28"/>
        </w:rPr>
        <w:t xml:space="preserve"> духа на това определение, в</w:t>
      </w:r>
      <w:r w:rsidRPr="008B11A9">
        <w:rPr>
          <w:szCs w:val="28"/>
        </w:rPr>
        <w:t xml:space="preserve"> настоящия труд кризата е разбирана като специфична промяна</w:t>
      </w:r>
      <w:r w:rsidR="00E0207E">
        <w:rPr>
          <w:szCs w:val="28"/>
        </w:rPr>
        <w:t>, свързана със събитие или процес</w:t>
      </w:r>
      <w:r w:rsidRPr="008B11A9">
        <w:rPr>
          <w:szCs w:val="28"/>
        </w:rPr>
        <w:t xml:space="preserve"> в света, протичане</w:t>
      </w:r>
      <w:r w:rsidR="00E0207E">
        <w:rPr>
          <w:szCs w:val="28"/>
        </w:rPr>
        <w:t>то на която,</w:t>
      </w:r>
      <w:r w:rsidRPr="008B11A9">
        <w:rPr>
          <w:szCs w:val="28"/>
        </w:rPr>
        <w:t xml:space="preserve"> според разпознатото от засегнатите човек, социална група, организация и др., измен</w:t>
      </w:r>
      <w:r w:rsidR="00980FD2">
        <w:rPr>
          <w:szCs w:val="28"/>
        </w:rPr>
        <w:t>я</w:t>
      </w:r>
      <w:r w:rsidRPr="008B11A9">
        <w:rPr>
          <w:szCs w:val="28"/>
        </w:rPr>
        <w:t xml:space="preserve"> </w:t>
      </w:r>
      <w:r w:rsidR="00F00229">
        <w:rPr>
          <w:szCs w:val="28"/>
        </w:rPr>
        <w:t xml:space="preserve">за дълго време, </w:t>
      </w:r>
      <w:r w:rsidRPr="008B11A9">
        <w:rPr>
          <w:szCs w:val="28"/>
        </w:rPr>
        <w:t xml:space="preserve">рязко, в цялост или отчасти, визията и присъщото поведение на социалната система. </w:t>
      </w:r>
    </w:p>
    <w:p w14:paraId="48A28485" w14:textId="54E817A1" w:rsidR="008B11A9" w:rsidRDefault="008B11A9" w:rsidP="008B11A9">
      <w:pPr>
        <w:ind w:firstLine="567"/>
        <w:jc w:val="both"/>
        <w:rPr>
          <w:szCs w:val="28"/>
        </w:rPr>
      </w:pPr>
      <w:r w:rsidRPr="008B11A9">
        <w:rPr>
          <w:szCs w:val="28"/>
        </w:rPr>
        <w:t>При това, евентуалното изменение не винаги е в негативна посока. Китайците имат два йероглифа, с които описват кризата – „възможност“ и „опасност“</w:t>
      </w:r>
      <w:r w:rsidR="00F755FB" w:rsidRPr="00F755FB">
        <w:rPr>
          <w:szCs w:val="28"/>
          <w:lang w:val="ru-RU"/>
        </w:rPr>
        <w:t>[6]</w:t>
      </w:r>
      <w:r w:rsidRPr="008B11A9">
        <w:rPr>
          <w:szCs w:val="28"/>
        </w:rPr>
        <w:t>. Например, когато по време на Втората световна война, през 1940 г. в Париж влизат германски войски, известната американска журналистка Дороти Томпсън (</w:t>
      </w:r>
      <w:proofErr w:type="spellStart"/>
      <w:r w:rsidRPr="008B11A9">
        <w:rPr>
          <w:szCs w:val="28"/>
        </w:rPr>
        <w:t>Dorothy</w:t>
      </w:r>
      <w:proofErr w:type="spellEnd"/>
      <w:r w:rsidRPr="008B11A9">
        <w:rPr>
          <w:szCs w:val="28"/>
        </w:rPr>
        <w:t xml:space="preserve"> </w:t>
      </w:r>
      <w:proofErr w:type="spellStart"/>
      <w:r w:rsidRPr="008B11A9">
        <w:rPr>
          <w:szCs w:val="28"/>
        </w:rPr>
        <w:t>Celene</w:t>
      </w:r>
      <w:proofErr w:type="spellEnd"/>
      <w:r w:rsidRPr="008B11A9">
        <w:rPr>
          <w:szCs w:val="28"/>
        </w:rPr>
        <w:t xml:space="preserve"> </w:t>
      </w:r>
      <w:proofErr w:type="spellStart"/>
      <w:r w:rsidRPr="008B11A9">
        <w:rPr>
          <w:szCs w:val="28"/>
        </w:rPr>
        <w:t>Thompson</w:t>
      </w:r>
      <w:proofErr w:type="spellEnd"/>
      <w:r w:rsidRPr="008B11A9">
        <w:rPr>
          <w:szCs w:val="28"/>
        </w:rPr>
        <w:t>, 1893–1961) публикува във в. „Вашингтон пост“ коментар, който е озаглавен „Възможност в кризата: Размисли след падането на Париж“</w:t>
      </w:r>
      <w:r w:rsidR="00F755FB" w:rsidRPr="00F755FB">
        <w:rPr>
          <w:szCs w:val="28"/>
          <w:lang w:val="ru-RU"/>
        </w:rPr>
        <w:t>[6]</w:t>
      </w:r>
      <w:r w:rsidR="00F00229">
        <w:rPr>
          <w:szCs w:val="28"/>
        </w:rPr>
        <w:t xml:space="preserve">. </w:t>
      </w:r>
      <w:r w:rsidRPr="008B11A9">
        <w:rPr>
          <w:szCs w:val="28"/>
        </w:rPr>
        <w:t xml:space="preserve">Някъде от тогава започва традицията в европейското разбиране, кризите да се приемат и като заплаха, и като възможност. </w:t>
      </w:r>
    </w:p>
    <w:p w14:paraId="47DA9469" w14:textId="2BC54100" w:rsidR="008B11A9" w:rsidRDefault="00F00229" w:rsidP="008B11A9">
      <w:pPr>
        <w:ind w:firstLine="567"/>
        <w:jc w:val="both"/>
        <w:rPr>
          <w:szCs w:val="28"/>
        </w:rPr>
      </w:pPr>
      <w:r>
        <w:rPr>
          <w:szCs w:val="28"/>
        </w:rPr>
        <w:t xml:space="preserve">Според германския изследовател Гюнтер </w:t>
      </w:r>
      <w:proofErr w:type="spellStart"/>
      <w:r>
        <w:rPr>
          <w:szCs w:val="28"/>
        </w:rPr>
        <w:t>Бентеле</w:t>
      </w:r>
      <w:proofErr w:type="spellEnd"/>
      <w:r w:rsidRPr="00F00229">
        <w:rPr>
          <w:szCs w:val="28"/>
        </w:rPr>
        <w:t xml:space="preserve"> (</w:t>
      </w:r>
      <w:proofErr w:type="spellStart"/>
      <w:r w:rsidRPr="00F00229">
        <w:rPr>
          <w:szCs w:val="28"/>
        </w:rPr>
        <w:t>Günter</w:t>
      </w:r>
      <w:proofErr w:type="spellEnd"/>
      <w:r w:rsidRPr="00F00229">
        <w:rPr>
          <w:szCs w:val="28"/>
        </w:rPr>
        <w:t xml:space="preserve"> </w:t>
      </w:r>
      <w:proofErr w:type="spellStart"/>
      <w:r w:rsidRPr="00F00229">
        <w:rPr>
          <w:szCs w:val="28"/>
        </w:rPr>
        <w:t>Bentele</w:t>
      </w:r>
      <w:proofErr w:type="spellEnd"/>
      <w:r w:rsidRPr="00F00229">
        <w:rPr>
          <w:szCs w:val="28"/>
        </w:rPr>
        <w:t>)</w:t>
      </w:r>
      <w:r>
        <w:rPr>
          <w:szCs w:val="28"/>
        </w:rPr>
        <w:t xml:space="preserve"> кризата има три възможни изхода: изход към по-добро; изход към по-лошо и изход, който запазва старото състояние непроменено.</w:t>
      </w:r>
      <w:r w:rsidR="00F755FB" w:rsidRPr="00F755FB">
        <w:rPr>
          <w:szCs w:val="28"/>
          <w:lang w:val="ru-RU"/>
        </w:rPr>
        <w:t>[7]</w:t>
      </w:r>
      <w:r>
        <w:rPr>
          <w:szCs w:val="28"/>
        </w:rPr>
        <w:t xml:space="preserve"> </w:t>
      </w:r>
      <w:r w:rsidR="00E0207E">
        <w:rPr>
          <w:szCs w:val="28"/>
        </w:rPr>
        <w:t xml:space="preserve">В практиката си не съм срещал третата възможност и не съм чувал </w:t>
      </w:r>
      <w:proofErr w:type="gramStart"/>
      <w:r w:rsidR="00E0207E">
        <w:rPr>
          <w:szCs w:val="28"/>
        </w:rPr>
        <w:t>някой</w:t>
      </w:r>
      <w:proofErr w:type="gramEnd"/>
      <w:r w:rsidR="00E0207E">
        <w:rPr>
          <w:szCs w:val="28"/>
        </w:rPr>
        <w:t xml:space="preserve"> да я е постигнал. </w:t>
      </w:r>
      <w:r w:rsidR="00E0207E">
        <w:rPr>
          <w:szCs w:val="28"/>
        </w:rPr>
        <w:lastRenderedPageBreak/>
        <w:t>Собственото мнение е, че доколкото кризата е тежко събитие, тя винаги оставя отпечатък върху преживелите я човек или организация, т.е. последните няма как да останат същите.</w:t>
      </w:r>
      <w:r w:rsidR="00DA3203">
        <w:rPr>
          <w:szCs w:val="28"/>
        </w:rPr>
        <w:t xml:space="preserve"> В този смисъл, кризата винаги води до промяна, но не е еквивалент на промяната.</w:t>
      </w:r>
    </w:p>
    <w:p w14:paraId="3028E042" w14:textId="77777777" w:rsidR="00EF1911" w:rsidRDefault="00EF1911" w:rsidP="005A1082">
      <w:pPr>
        <w:ind w:firstLine="567"/>
        <w:jc w:val="both"/>
        <w:rPr>
          <w:szCs w:val="28"/>
        </w:rPr>
      </w:pPr>
    </w:p>
    <w:p w14:paraId="1BA874E2" w14:textId="02B2E513" w:rsidR="00EF6DE9" w:rsidRPr="00EF6DE9" w:rsidRDefault="00EF6DE9" w:rsidP="00EF6DE9">
      <w:pPr>
        <w:ind w:firstLine="567"/>
        <w:jc w:val="both"/>
        <w:rPr>
          <w:b/>
          <w:bCs/>
          <w:szCs w:val="28"/>
        </w:rPr>
      </w:pPr>
      <w:r w:rsidRPr="00EF6DE9">
        <w:rPr>
          <w:b/>
          <w:bCs/>
          <w:szCs w:val="28"/>
        </w:rPr>
        <w:t>3. Кризите от гледна точка на сигурността</w:t>
      </w:r>
    </w:p>
    <w:p w14:paraId="43BE97D3" w14:textId="4FDE7D1E" w:rsidR="006D05A7" w:rsidRDefault="001C2553" w:rsidP="005A1082">
      <w:pPr>
        <w:ind w:firstLine="567"/>
        <w:jc w:val="both"/>
        <w:rPr>
          <w:szCs w:val="28"/>
        </w:rPr>
      </w:pPr>
      <w:r>
        <w:rPr>
          <w:szCs w:val="28"/>
        </w:rPr>
        <w:t xml:space="preserve">Очевидно е, че когато един </w:t>
      </w:r>
      <w:r w:rsidR="004806D7">
        <w:rPr>
          <w:szCs w:val="28"/>
        </w:rPr>
        <w:t>о</w:t>
      </w:r>
      <w:r>
        <w:rPr>
          <w:szCs w:val="28"/>
        </w:rPr>
        <w:t xml:space="preserve">бект е в криза, неговата сигурност е нарушена. Обратното обаче едва ли е вярно. Не всеки индивид или организация </w:t>
      </w:r>
      <w:r w:rsidR="006D05A7">
        <w:rPr>
          <w:szCs w:val="28"/>
        </w:rPr>
        <w:t xml:space="preserve">непременно </w:t>
      </w:r>
      <w:r>
        <w:rPr>
          <w:szCs w:val="28"/>
        </w:rPr>
        <w:t>изпада</w:t>
      </w:r>
      <w:r w:rsidR="006D05A7">
        <w:rPr>
          <w:szCs w:val="28"/>
        </w:rPr>
        <w:t>т</w:t>
      </w:r>
      <w:r>
        <w:rPr>
          <w:szCs w:val="28"/>
        </w:rPr>
        <w:t xml:space="preserve"> в криза при нарушаване на устойчивото, динамично равновесие, наречено сигурност. Например дребната драскотина, ако не изведе човека от равновесие, то поне нарушава динамиката. Само че такова нарушение не е криза, защото не е нарушен параметъра “устойчивост“. </w:t>
      </w:r>
      <w:r w:rsidR="006D05A7">
        <w:rPr>
          <w:szCs w:val="28"/>
        </w:rPr>
        <w:t>Подобно стоят нещата и в една организация. Провалянето на някакъв брой доставки нарушава динамичността и равновесието, присъщи за компанията, но не винаги водят до криза. Те се превръщат в такава едва когато провалянето на един от факторите доведе до трайно забавяне на организацията и до съмнения (т.е. неопределеност), дали засегнатия ще преодолее дисбалансите.</w:t>
      </w:r>
    </w:p>
    <w:p w14:paraId="5F6A40B5" w14:textId="0B5F1889" w:rsidR="006D05A7" w:rsidRDefault="006D05A7" w:rsidP="005A1082">
      <w:pPr>
        <w:ind w:firstLine="567"/>
        <w:jc w:val="both"/>
        <w:rPr>
          <w:szCs w:val="28"/>
        </w:rPr>
      </w:pPr>
      <w:r>
        <w:rPr>
          <w:szCs w:val="28"/>
        </w:rPr>
        <w:t xml:space="preserve">Ето и пример от практиката. На 23.05.2026 г. в гр. Велико Търново се стоварва бедствие: Поради внезапен и извънредно обилен дъжд, река Янтра излиза от коритото си, наводнени са къщи и улици, падат дървета, движението е спряно. Единият от параметрите на сигурността - равновесието очевидно е нарушен. </w:t>
      </w:r>
      <w:r w:rsidR="00E37EFC">
        <w:rPr>
          <w:szCs w:val="28"/>
        </w:rPr>
        <w:t xml:space="preserve">Ситуацията </w:t>
      </w:r>
      <w:r>
        <w:rPr>
          <w:szCs w:val="28"/>
        </w:rPr>
        <w:t xml:space="preserve">изглежда стресиращо, рисковете са много, </w:t>
      </w:r>
      <w:r w:rsidR="00E37EFC">
        <w:rPr>
          <w:szCs w:val="28"/>
        </w:rPr>
        <w:t xml:space="preserve">сигурността очевидно е засегната (или поне е под заплаха), </w:t>
      </w:r>
      <w:r>
        <w:rPr>
          <w:szCs w:val="28"/>
        </w:rPr>
        <w:t xml:space="preserve">но </w:t>
      </w:r>
      <w:r w:rsidR="00E37EFC">
        <w:rPr>
          <w:szCs w:val="28"/>
        </w:rPr>
        <w:t>чрез премерени</w:t>
      </w:r>
      <w:r w:rsidR="004806D7">
        <w:rPr>
          <w:szCs w:val="28"/>
        </w:rPr>
        <w:t xml:space="preserve">, предварително подготвяни в общата си част </w:t>
      </w:r>
      <w:r w:rsidR="00E37EFC">
        <w:rPr>
          <w:szCs w:val="28"/>
        </w:rPr>
        <w:t>и очевидно успешни действия, положението е овладяно, а засегнатат</w:t>
      </w:r>
      <w:r w:rsidR="004806D7">
        <w:rPr>
          <w:szCs w:val="28"/>
        </w:rPr>
        <w:t>а</w:t>
      </w:r>
      <w:r w:rsidR="00E37EFC">
        <w:rPr>
          <w:szCs w:val="28"/>
        </w:rPr>
        <w:t xml:space="preserve"> инфраструктура – възстановена. Още на другия ден градът заживява нормалния си живот, т.е. бедствието е тежко, но не нарушава устойчивостта като фактор на сигурността и не допуска неопределеност в присъщото за града действие.</w:t>
      </w:r>
    </w:p>
    <w:p w14:paraId="0D5105CD" w14:textId="47455860" w:rsidR="00E37EFC" w:rsidRPr="00A721A9" w:rsidRDefault="00E37EFC" w:rsidP="005A1082">
      <w:pPr>
        <w:ind w:firstLine="567"/>
        <w:jc w:val="both"/>
        <w:rPr>
          <w:szCs w:val="28"/>
        </w:rPr>
      </w:pPr>
      <w:r>
        <w:rPr>
          <w:szCs w:val="28"/>
        </w:rPr>
        <w:t>Доколкото природните бедствия не са изолирано явление, поне в умерения климатичен пояс, е редно да се отбележи, че не всички случаи са като тези във Велико Търново. В масмедиите не е трудно да се открият случаи, в които подобни внезапни дъждове са свързани с жертви, извеждат трайно засегнатото населено място от устойчивостта на присъщото му ежедневие. Тогава безспорно се наблюдава наличие на криза.</w:t>
      </w:r>
      <w:r w:rsidR="00A721A9" w:rsidRPr="00A721A9">
        <w:rPr>
          <w:szCs w:val="28"/>
          <w:lang w:val="ru-RU"/>
        </w:rPr>
        <w:t xml:space="preserve"> </w:t>
      </w:r>
      <w:r w:rsidR="00A721A9">
        <w:rPr>
          <w:szCs w:val="28"/>
        </w:rPr>
        <w:t>Типичен пример е състоянието на с. Струмяни, където след бедствието от последните дни на август, въпреки усилията на местните жители, на държавните институции и на доброволци, животът на хората е изведен от присъщите действия, мисия и визия</w:t>
      </w:r>
      <w:r w:rsidR="004806D7">
        <w:rPr>
          <w:szCs w:val="28"/>
        </w:rPr>
        <w:t xml:space="preserve"> за седмици</w:t>
      </w:r>
      <w:r w:rsidR="00A721A9">
        <w:rPr>
          <w:szCs w:val="28"/>
        </w:rPr>
        <w:t>.</w:t>
      </w:r>
    </w:p>
    <w:p w14:paraId="09EA2D5B" w14:textId="11031ACA" w:rsidR="00EF6DE9" w:rsidRDefault="00E37EFC" w:rsidP="005A1082">
      <w:pPr>
        <w:ind w:firstLine="567"/>
        <w:jc w:val="both"/>
        <w:rPr>
          <w:szCs w:val="28"/>
        </w:rPr>
      </w:pPr>
      <w:r>
        <w:rPr>
          <w:szCs w:val="28"/>
        </w:rPr>
        <w:t>Посочените</w:t>
      </w:r>
      <w:r w:rsidR="001C2553">
        <w:rPr>
          <w:szCs w:val="28"/>
        </w:rPr>
        <w:t xml:space="preserve"> пример</w:t>
      </w:r>
      <w:r w:rsidR="006D05A7">
        <w:rPr>
          <w:szCs w:val="28"/>
        </w:rPr>
        <w:t>и</w:t>
      </w:r>
      <w:r>
        <w:rPr>
          <w:szCs w:val="28"/>
        </w:rPr>
        <w:t xml:space="preserve"> и направените съждения</w:t>
      </w:r>
      <w:r w:rsidR="001C2553">
        <w:rPr>
          <w:szCs w:val="28"/>
        </w:rPr>
        <w:t xml:space="preserve"> позволява</w:t>
      </w:r>
      <w:r w:rsidR="006D05A7">
        <w:rPr>
          <w:szCs w:val="28"/>
        </w:rPr>
        <w:t>т</w:t>
      </w:r>
      <w:r w:rsidR="001C2553">
        <w:rPr>
          <w:szCs w:val="28"/>
        </w:rPr>
        <w:t xml:space="preserve"> извеждане на характерния за разбирането за сигурност параметър „устойчивост“ като критерии за наличието или отсъствието на криза и позволява конструиране на определението:</w:t>
      </w:r>
    </w:p>
    <w:p w14:paraId="15B8C752" w14:textId="31EB092C" w:rsidR="001C2553" w:rsidRDefault="001C2553" w:rsidP="005A1082">
      <w:pPr>
        <w:ind w:firstLine="567"/>
        <w:jc w:val="both"/>
        <w:rPr>
          <w:szCs w:val="28"/>
        </w:rPr>
      </w:pPr>
      <w:r>
        <w:rPr>
          <w:szCs w:val="28"/>
        </w:rPr>
        <w:t xml:space="preserve">Кризата е състояние, в което е нарушена устойчивостта </w:t>
      </w:r>
      <w:r w:rsidR="006D05A7">
        <w:rPr>
          <w:szCs w:val="28"/>
        </w:rPr>
        <w:t xml:space="preserve">на засегнатия </w:t>
      </w:r>
      <w:r w:rsidR="00E37EFC">
        <w:rPr>
          <w:szCs w:val="28"/>
        </w:rPr>
        <w:t xml:space="preserve">и мерило за това е </w:t>
      </w:r>
      <w:proofErr w:type="spellStart"/>
      <w:r w:rsidR="00E37EFC">
        <w:rPr>
          <w:szCs w:val="28"/>
        </w:rPr>
        <w:t>интродуцирането</w:t>
      </w:r>
      <w:proofErr w:type="spellEnd"/>
      <w:r w:rsidR="00E37EFC">
        <w:rPr>
          <w:szCs w:val="28"/>
        </w:rPr>
        <w:t xml:space="preserve"> на висока степен на неопределеност към </w:t>
      </w:r>
      <w:r w:rsidR="00E37EFC">
        <w:rPr>
          <w:szCs w:val="28"/>
        </w:rPr>
        <w:lastRenderedPageBreak/>
        <w:t>образа на засегнатия</w:t>
      </w:r>
      <w:r w:rsidR="006D05A7">
        <w:rPr>
          <w:szCs w:val="28"/>
        </w:rPr>
        <w:t>. З</w:t>
      </w:r>
      <w:r>
        <w:rPr>
          <w:szCs w:val="28"/>
        </w:rPr>
        <w:t>а динамиката и равновесието не смеем да твърдим какво се случва, тъй като те са инструментите, с които</w:t>
      </w:r>
      <w:r w:rsidR="00E37EFC">
        <w:rPr>
          <w:szCs w:val="28"/>
        </w:rPr>
        <w:t xml:space="preserve"> потърпевшия</w:t>
      </w:r>
      <w:r w:rsidR="006D05A7">
        <w:rPr>
          <w:szCs w:val="28"/>
        </w:rPr>
        <w:t xml:space="preserve"> </w:t>
      </w:r>
      <w:r>
        <w:rPr>
          <w:szCs w:val="28"/>
        </w:rPr>
        <w:t>се стреми и евентуално възстановява</w:t>
      </w:r>
      <w:r w:rsidR="006D05A7">
        <w:rPr>
          <w:szCs w:val="28"/>
        </w:rPr>
        <w:t xml:space="preserve"> присъщата си</w:t>
      </w:r>
      <w:r>
        <w:rPr>
          <w:szCs w:val="28"/>
        </w:rPr>
        <w:t xml:space="preserve"> устойчивос</w:t>
      </w:r>
      <w:r w:rsidR="006D05A7">
        <w:rPr>
          <w:szCs w:val="28"/>
        </w:rPr>
        <w:t>т</w:t>
      </w:r>
      <w:r w:rsidR="00A44617">
        <w:rPr>
          <w:szCs w:val="28"/>
        </w:rPr>
        <w:t>, т.е. излиза от кризата</w:t>
      </w:r>
      <w:r w:rsidR="006D05A7">
        <w:rPr>
          <w:szCs w:val="28"/>
        </w:rPr>
        <w:t>.</w:t>
      </w:r>
      <w:r w:rsidR="00CA3204">
        <w:rPr>
          <w:szCs w:val="28"/>
        </w:rPr>
        <w:t xml:space="preserve"> </w:t>
      </w:r>
    </w:p>
    <w:p w14:paraId="69374DC0" w14:textId="53279E26" w:rsidR="00E37EFC" w:rsidRDefault="00E37EFC" w:rsidP="005A1082">
      <w:pPr>
        <w:ind w:firstLine="567"/>
        <w:jc w:val="both"/>
        <w:rPr>
          <w:szCs w:val="28"/>
        </w:rPr>
      </w:pPr>
      <w:r>
        <w:rPr>
          <w:szCs w:val="28"/>
        </w:rPr>
        <w:t xml:space="preserve">Предимствата на такова определение </w:t>
      </w:r>
      <w:r w:rsidR="00A44617">
        <w:rPr>
          <w:szCs w:val="28"/>
        </w:rPr>
        <w:t xml:space="preserve">не са единствено, че обвързва кризата със сигурността, а че премахва относителността на </w:t>
      </w:r>
      <w:r w:rsidR="00CA3204">
        <w:rPr>
          <w:szCs w:val="28"/>
        </w:rPr>
        <w:t xml:space="preserve">словосъчетанието </w:t>
      </w:r>
      <w:r w:rsidR="00A44617">
        <w:rPr>
          <w:szCs w:val="28"/>
        </w:rPr>
        <w:t>„достатъчно дълъг период“. (Вж. по-горе дефиницията, че кризата е състояние, в което засегнатият е лишен от възможността да извършва присъщата си дейност за достатъчно дълъг период от време).</w:t>
      </w:r>
    </w:p>
    <w:p w14:paraId="242FE89B" w14:textId="2D94B6EB" w:rsidR="00CA3204" w:rsidRPr="00973BB0" w:rsidRDefault="00CA3204" w:rsidP="00CA3204">
      <w:pPr>
        <w:ind w:firstLine="567"/>
        <w:jc w:val="both"/>
        <w:rPr>
          <w:szCs w:val="28"/>
        </w:rPr>
      </w:pPr>
      <w:r>
        <w:rPr>
          <w:szCs w:val="28"/>
        </w:rPr>
        <w:t xml:space="preserve">Друга особеност е, че ориентира към изтощението, като едно от отрицанията на устойчивостта. </w:t>
      </w:r>
      <w:r>
        <w:rPr>
          <w:szCs w:val="28"/>
        </w:rPr>
        <w:t xml:space="preserve">Това, че войната е криза, едва ли подлежи на съмнение. За настоящото търсене е интересен фактът, че </w:t>
      </w:r>
      <w:r>
        <w:rPr>
          <w:szCs w:val="28"/>
        </w:rPr>
        <w:t xml:space="preserve">в концепциите за съвременно воюване се акцентира върху „войната на изтощение“, което </w:t>
      </w:r>
      <w:r w:rsidR="00973BB0">
        <w:rPr>
          <w:szCs w:val="28"/>
        </w:rPr>
        <w:t>в случая е разбирано, че чрез нейното отрицание се поставя фокус върху устойчивостта. Изследователите достигат и до решението</w:t>
      </w:r>
      <w:r>
        <w:rPr>
          <w:szCs w:val="28"/>
        </w:rPr>
        <w:t>, че</w:t>
      </w:r>
      <w:r w:rsidR="00973BB0" w:rsidRPr="00973BB0">
        <w:t xml:space="preserve"> </w:t>
      </w:r>
      <w:r w:rsidR="00973BB0" w:rsidRPr="00973BB0">
        <w:rPr>
          <w:szCs w:val="28"/>
        </w:rPr>
        <w:t>„</w:t>
      </w:r>
      <w:r w:rsidR="00973BB0" w:rsidRPr="00973BB0">
        <w:rPr>
          <w:i/>
          <w:iCs/>
          <w:szCs w:val="28"/>
        </w:rPr>
        <w:t>войната на изтощение“ изисква мощна отбранителна индустрия</w:t>
      </w:r>
      <w:r w:rsidR="00973BB0">
        <w:rPr>
          <w:szCs w:val="28"/>
        </w:rPr>
        <w:t xml:space="preserve">“. </w:t>
      </w:r>
      <w:r w:rsidR="00973BB0" w:rsidRPr="00973BB0">
        <w:rPr>
          <w:szCs w:val="28"/>
          <w:lang w:val="ru-RU"/>
        </w:rPr>
        <w:t>[</w:t>
      </w:r>
      <w:r w:rsidR="00973BB0">
        <w:rPr>
          <w:szCs w:val="28"/>
          <w:lang w:val="ru-RU"/>
        </w:rPr>
        <w:t>8</w:t>
      </w:r>
      <w:r w:rsidR="00973BB0" w:rsidRPr="00973BB0">
        <w:rPr>
          <w:szCs w:val="28"/>
          <w:lang w:val="ru-RU"/>
        </w:rPr>
        <w:t>]</w:t>
      </w:r>
      <w:r w:rsidR="00973BB0">
        <w:rPr>
          <w:szCs w:val="28"/>
        </w:rPr>
        <w:t xml:space="preserve"> Това, че се предлага изпълнимо решение означава, че устойчивостта със сигурност подлежи на някакво управление (не знаем дали е напълно управляема).</w:t>
      </w:r>
    </w:p>
    <w:p w14:paraId="6743C274" w14:textId="751123BB" w:rsidR="00A44617" w:rsidRDefault="00973BB0" w:rsidP="00973BB0">
      <w:pPr>
        <w:ind w:firstLine="567"/>
        <w:jc w:val="both"/>
        <w:rPr>
          <w:szCs w:val="28"/>
        </w:rPr>
      </w:pPr>
      <w:r>
        <w:rPr>
          <w:szCs w:val="28"/>
        </w:rPr>
        <w:t xml:space="preserve">Друга важно свойство на устойчивостта е, че тя </w:t>
      </w:r>
      <w:r w:rsidR="00A44617">
        <w:rPr>
          <w:szCs w:val="28"/>
        </w:rPr>
        <w:t>е обратно производна на неопределеността (висока устойчивост = ниска неопределеност), а неопределеността е функционален израз на успешността на управлението, така конструираното определение, че кризата е състояние на нарушена устойчивост, осветлява и връзката между кризите и управляемостта.</w:t>
      </w:r>
    </w:p>
    <w:p w14:paraId="1EC02796" w14:textId="77777777" w:rsidR="00EF6DE9" w:rsidRDefault="00EF6DE9" w:rsidP="005A1082">
      <w:pPr>
        <w:ind w:firstLine="567"/>
        <w:jc w:val="both"/>
        <w:rPr>
          <w:szCs w:val="28"/>
        </w:rPr>
      </w:pPr>
    </w:p>
    <w:p w14:paraId="6BCD1C72" w14:textId="114658C5" w:rsidR="00EF1911" w:rsidRPr="00EF6DE9" w:rsidRDefault="00EF6DE9" w:rsidP="00EF1911">
      <w:pPr>
        <w:ind w:firstLine="567"/>
        <w:jc w:val="both"/>
        <w:rPr>
          <w:b/>
          <w:bCs/>
          <w:szCs w:val="28"/>
        </w:rPr>
      </w:pPr>
      <w:r>
        <w:rPr>
          <w:b/>
          <w:bCs/>
          <w:szCs w:val="28"/>
        </w:rPr>
        <w:t>4</w:t>
      </w:r>
      <w:r w:rsidR="00EF1911" w:rsidRPr="00EF6DE9">
        <w:rPr>
          <w:b/>
          <w:bCs/>
          <w:szCs w:val="28"/>
        </w:rPr>
        <w:t xml:space="preserve">. </w:t>
      </w:r>
      <w:r w:rsidR="00A44617">
        <w:rPr>
          <w:b/>
          <w:bCs/>
          <w:szCs w:val="28"/>
        </w:rPr>
        <w:t>Кризи, у</w:t>
      </w:r>
      <w:r w:rsidR="00EF1911" w:rsidRPr="00EF6DE9">
        <w:rPr>
          <w:b/>
          <w:bCs/>
          <w:szCs w:val="28"/>
        </w:rPr>
        <w:t xml:space="preserve">правление и управляемост </w:t>
      </w:r>
    </w:p>
    <w:p w14:paraId="37F9474E" w14:textId="7A888F6D" w:rsidR="00EF1911" w:rsidRPr="00FD7E83" w:rsidRDefault="00EF1911" w:rsidP="005A1082">
      <w:pPr>
        <w:ind w:firstLine="567"/>
        <w:jc w:val="both"/>
        <w:rPr>
          <w:szCs w:val="28"/>
          <w:lang w:val="ru-RU"/>
        </w:rPr>
      </w:pPr>
      <w:r>
        <w:rPr>
          <w:szCs w:val="28"/>
        </w:rPr>
        <w:t>Според Речника на основните понятия на Нов български университет, „</w:t>
      </w:r>
      <w:r w:rsidRPr="00EF1911">
        <w:rPr>
          <w:i/>
          <w:iCs/>
          <w:szCs w:val="28"/>
        </w:rPr>
        <w:t>Управление е процесът на упражняване на ръководни дейности в рамките на някаква конкретна система, с цел организиране на дейността на тази система – опазване на структурата и, разпределяне на отговорностите и синхронизация на участниците в нея, поддръжка и развитие на дейността ѝ</w:t>
      </w:r>
      <w:r>
        <w:rPr>
          <w:szCs w:val="28"/>
        </w:rPr>
        <w:t>“</w:t>
      </w:r>
      <w:r w:rsidR="00F755FB" w:rsidRPr="00F755FB">
        <w:rPr>
          <w:szCs w:val="28"/>
          <w:lang w:val="ru-RU"/>
        </w:rPr>
        <w:t>[</w:t>
      </w:r>
      <w:r w:rsidR="00973BB0">
        <w:rPr>
          <w:szCs w:val="28"/>
          <w:lang w:val="ru-RU"/>
        </w:rPr>
        <w:t>9</w:t>
      </w:r>
      <w:r w:rsidR="00F755FB" w:rsidRPr="00F755FB">
        <w:rPr>
          <w:szCs w:val="28"/>
          <w:lang w:val="ru-RU"/>
        </w:rPr>
        <w:t>]</w:t>
      </w:r>
      <w:r w:rsidRPr="00EF1911">
        <w:rPr>
          <w:szCs w:val="28"/>
        </w:rPr>
        <w:t>.</w:t>
      </w:r>
      <w:r>
        <w:rPr>
          <w:szCs w:val="28"/>
        </w:rPr>
        <w:t xml:space="preserve"> Цитатът показва тясна връзка между управлението и подредеността в системата. В източните култури тази връзка е още по-очевидна. </w:t>
      </w:r>
      <w:r w:rsidR="008C09EE">
        <w:rPr>
          <w:szCs w:val="28"/>
        </w:rPr>
        <w:t xml:space="preserve">Чун Вей Чу подчертава, че управлението е процес, в който въз основа на някаква информация </w:t>
      </w:r>
      <w:r w:rsidR="00A44617">
        <w:rPr>
          <w:szCs w:val="28"/>
        </w:rPr>
        <w:t xml:space="preserve">„за промяна“ (уточнението – мое) </w:t>
      </w:r>
      <w:r w:rsidR="008C09EE">
        <w:rPr>
          <w:szCs w:val="28"/>
        </w:rPr>
        <w:t>се вземат решения, чрез които се намалява неопределеността в организацията.</w:t>
      </w:r>
      <w:r w:rsidR="00FD7E83" w:rsidRPr="00FD7E83">
        <w:rPr>
          <w:szCs w:val="28"/>
          <w:lang w:val="ru-RU"/>
        </w:rPr>
        <w:t>[10]</w:t>
      </w:r>
    </w:p>
    <w:p w14:paraId="3719FBF7" w14:textId="569CBD85" w:rsidR="008C09EE" w:rsidRDefault="008C09EE" w:rsidP="008C09EE">
      <w:pPr>
        <w:ind w:firstLine="567"/>
        <w:jc w:val="both"/>
        <w:rPr>
          <w:szCs w:val="28"/>
        </w:rPr>
      </w:pPr>
      <w:r>
        <w:rPr>
          <w:szCs w:val="28"/>
        </w:rPr>
        <w:t>Спецификата, че кризата се свързва с</w:t>
      </w:r>
      <w:r w:rsidR="00A0185E">
        <w:rPr>
          <w:szCs w:val="28"/>
        </w:rPr>
        <w:t>ъс значима</w:t>
      </w:r>
      <w:r>
        <w:rPr>
          <w:szCs w:val="28"/>
        </w:rPr>
        <w:t xml:space="preserve"> промяна</w:t>
      </w:r>
      <w:r w:rsidR="00C80326">
        <w:rPr>
          <w:szCs w:val="28"/>
        </w:rPr>
        <w:t>,</w:t>
      </w:r>
      <w:r>
        <w:rPr>
          <w:szCs w:val="28"/>
        </w:rPr>
        <w:t xml:space="preserve"> поставя редица неизвестни пред свойството управляемост. </w:t>
      </w:r>
      <w:r w:rsidR="00A0185E">
        <w:rPr>
          <w:szCs w:val="28"/>
        </w:rPr>
        <w:t>З</w:t>
      </w:r>
      <w:r>
        <w:rPr>
          <w:szCs w:val="28"/>
        </w:rPr>
        <w:t xml:space="preserve">начимите промени обикновено настъпват внезапно и колкото и да ги очакваме, те ни изненадват. От една страна, в такива условия </w:t>
      </w:r>
      <w:r w:rsidR="00A0185E">
        <w:rPr>
          <w:szCs w:val="28"/>
        </w:rPr>
        <w:t xml:space="preserve">на изненада </w:t>
      </w:r>
      <w:r>
        <w:rPr>
          <w:szCs w:val="28"/>
        </w:rPr>
        <w:t>няма как да се добие надеждна информация, която да послужи за управленски процес. От друга, гореспоменатите определения позволяват кризата да се разглежда като процес на подреждане на системата. На изхода от кризата, засегнатата система е или по-добра (по-добре определена и подредена), или по-лоша (по-зле подредена)</w:t>
      </w:r>
      <w:r w:rsidR="00174C1C">
        <w:rPr>
          <w:szCs w:val="28"/>
        </w:rPr>
        <w:t>. Дори леталният изход е някаква форма на подреденост. Следователно самата криза е някакво управление, с което природата вероятно</w:t>
      </w:r>
      <w:r w:rsidR="00A0185E">
        <w:rPr>
          <w:szCs w:val="28"/>
        </w:rPr>
        <w:t xml:space="preserve"> редуцира</w:t>
      </w:r>
      <w:r w:rsidR="00174C1C">
        <w:rPr>
          <w:szCs w:val="28"/>
        </w:rPr>
        <w:t xml:space="preserve"> </w:t>
      </w:r>
      <w:r w:rsidR="00C14BF6">
        <w:rPr>
          <w:szCs w:val="28"/>
        </w:rPr>
        <w:t>неопределеността в системите н</w:t>
      </w:r>
      <w:r w:rsidR="00174C1C">
        <w:rPr>
          <w:szCs w:val="28"/>
        </w:rPr>
        <w:t>а хората.</w:t>
      </w:r>
    </w:p>
    <w:p w14:paraId="695C12DD" w14:textId="366CE17C" w:rsidR="00D05E0C" w:rsidRDefault="00A44617" w:rsidP="008B11A9">
      <w:pPr>
        <w:ind w:firstLine="567"/>
        <w:jc w:val="both"/>
        <w:rPr>
          <w:szCs w:val="28"/>
        </w:rPr>
      </w:pPr>
      <w:r>
        <w:rPr>
          <w:szCs w:val="28"/>
        </w:rPr>
        <w:lastRenderedPageBreak/>
        <w:t>Според концепцията, представена от Чун Вей Чу</w:t>
      </w:r>
      <w:r w:rsidR="001440FA">
        <w:rPr>
          <w:szCs w:val="28"/>
        </w:rPr>
        <w:t xml:space="preserve"> обаче</w:t>
      </w:r>
      <w:r>
        <w:rPr>
          <w:szCs w:val="28"/>
        </w:rPr>
        <w:t xml:space="preserve">, </w:t>
      </w:r>
      <w:r w:rsidR="005A1082">
        <w:rPr>
          <w:szCs w:val="28"/>
        </w:rPr>
        <w:t xml:space="preserve">неопределеността е антипод на управлението. </w:t>
      </w:r>
      <w:r w:rsidR="001440FA">
        <w:rPr>
          <w:szCs w:val="28"/>
        </w:rPr>
        <w:t>Очертава се</w:t>
      </w:r>
      <w:r w:rsidR="00D05E0C">
        <w:rPr>
          <w:szCs w:val="28"/>
        </w:rPr>
        <w:t xml:space="preserve"> теоретична рамка</w:t>
      </w:r>
      <w:r w:rsidR="001440FA">
        <w:rPr>
          <w:szCs w:val="28"/>
        </w:rPr>
        <w:t xml:space="preserve">, според която </w:t>
      </w:r>
      <w:r w:rsidR="00D05E0C">
        <w:rPr>
          <w:szCs w:val="28"/>
        </w:rPr>
        <w:t>изглежда, че за човека кризата е неуправляема</w:t>
      </w:r>
      <w:r w:rsidR="001440FA">
        <w:rPr>
          <w:szCs w:val="28"/>
        </w:rPr>
        <w:t>. О</w:t>
      </w:r>
      <w:r w:rsidR="00D05E0C">
        <w:rPr>
          <w:szCs w:val="28"/>
        </w:rPr>
        <w:t xml:space="preserve">питът показва, че не е така. Известно </w:t>
      </w:r>
      <w:r w:rsidR="001440FA">
        <w:rPr>
          <w:szCs w:val="28"/>
        </w:rPr>
        <w:t>обясн</w:t>
      </w:r>
      <w:r w:rsidR="00D05E0C">
        <w:rPr>
          <w:szCs w:val="28"/>
        </w:rPr>
        <w:t>ение</w:t>
      </w:r>
      <w:r w:rsidR="001440FA">
        <w:rPr>
          <w:szCs w:val="28"/>
        </w:rPr>
        <w:t xml:space="preserve"> на това противоречие</w:t>
      </w:r>
      <w:r w:rsidR="00D05E0C">
        <w:rPr>
          <w:szCs w:val="28"/>
        </w:rPr>
        <w:t xml:space="preserve"> предлага Чавдар Христов. Той разглежда кризата в следната логическа последователност: </w:t>
      </w:r>
    </w:p>
    <w:p w14:paraId="09AD8D24" w14:textId="2A46A8C4" w:rsidR="00D05E0C" w:rsidRPr="00FD7E83" w:rsidRDefault="00D05E0C" w:rsidP="008B11A9">
      <w:pPr>
        <w:ind w:firstLine="567"/>
        <w:jc w:val="both"/>
        <w:rPr>
          <w:szCs w:val="28"/>
          <w:lang w:val="ru-RU"/>
        </w:rPr>
      </w:pPr>
      <w:r>
        <w:rPr>
          <w:szCs w:val="28"/>
        </w:rPr>
        <w:t>Кризата засяга хората – човекът е социално същество и неговите действия са детерминирани от опита, от социалните ограничения и т.н. – Следователно при кризите е налична известна управляемост.</w:t>
      </w:r>
      <w:r w:rsidR="00FD7E83" w:rsidRPr="00FD7E83">
        <w:rPr>
          <w:szCs w:val="28"/>
          <w:lang w:val="ru-RU"/>
        </w:rPr>
        <w:t>[1</w:t>
      </w:r>
      <w:r w:rsidR="00973BB0" w:rsidRPr="00973BB0">
        <w:rPr>
          <w:szCs w:val="28"/>
          <w:lang w:val="ru-RU"/>
        </w:rPr>
        <w:t>1</w:t>
      </w:r>
      <w:r w:rsidR="00FD7E83" w:rsidRPr="00FD7E83">
        <w:rPr>
          <w:szCs w:val="28"/>
          <w:lang w:val="ru-RU"/>
        </w:rPr>
        <w:t>]</w:t>
      </w:r>
    </w:p>
    <w:p w14:paraId="662AF1EB" w14:textId="2905B8BE" w:rsidR="00D05E0C" w:rsidRDefault="00D05E0C" w:rsidP="008B11A9">
      <w:pPr>
        <w:ind w:firstLine="567"/>
        <w:jc w:val="both"/>
        <w:rPr>
          <w:szCs w:val="28"/>
        </w:rPr>
      </w:pPr>
      <w:r>
        <w:rPr>
          <w:szCs w:val="28"/>
        </w:rPr>
        <w:t xml:space="preserve">Така се достига до широко разпространеното приемане и в науката, и в практиката, че в пълната си същност кризата е неуправляема, но </w:t>
      </w:r>
      <w:r w:rsidR="002C7584">
        <w:rPr>
          <w:szCs w:val="28"/>
        </w:rPr>
        <w:t xml:space="preserve">са управляеми човешките действия </w:t>
      </w:r>
      <w:r w:rsidR="00437099">
        <w:rPr>
          <w:szCs w:val="28"/>
        </w:rPr>
        <w:t>за</w:t>
      </w:r>
      <w:r w:rsidR="002C7584">
        <w:rPr>
          <w:szCs w:val="28"/>
        </w:rPr>
        <w:t xml:space="preserve"> подготовката, </w:t>
      </w:r>
      <w:r w:rsidR="00437099">
        <w:rPr>
          <w:szCs w:val="28"/>
        </w:rPr>
        <w:t>за</w:t>
      </w:r>
      <w:r w:rsidR="002C7584">
        <w:rPr>
          <w:szCs w:val="28"/>
        </w:rPr>
        <w:t xml:space="preserve"> откриването на първите сигнали за криза,  </w:t>
      </w:r>
      <w:r w:rsidR="00437099">
        <w:rPr>
          <w:szCs w:val="28"/>
        </w:rPr>
        <w:t>за</w:t>
      </w:r>
      <w:r w:rsidR="002C7584">
        <w:rPr>
          <w:szCs w:val="28"/>
        </w:rPr>
        <w:t xml:space="preserve"> организирането на активността за справяне в хода на кризата и за преодоляване на щетите.</w:t>
      </w:r>
      <w:r w:rsidR="00D466F9">
        <w:rPr>
          <w:szCs w:val="28"/>
        </w:rPr>
        <w:t xml:space="preserve"> Първите стъпки на тази относителна управляемост вероятно са не само началния, но и най-важния етап от успешното справяне с кризата.</w:t>
      </w:r>
    </w:p>
    <w:p w14:paraId="0FC91742" w14:textId="6E57D774" w:rsidR="00C80326" w:rsidRDefault="00C80326" w:rsidP="008B11A9">
      <w:pPr>
        <w:ind w:firstLine="567"/>
        <w:jc w:val="both"/>
        <w:rPr>
          <w:szCs w:val="28"/>
        </w:rPr>
      </w:pPr>
      <w:r>
        <w:rPr>
          <w:szCs w:val="28"/>
        </w:rPr>
        <w:t>Както отбелязват все повече изследователи, важна особеност е, че управлението при кризата не се състои единствено в организиране на действия по защита на население и инфраструктура, а започва още с планиране и оповестяване.</w:t>
      </w:r>
      <w:r w:rsidRPr="00C80326">
        <w:rPr>
          <w:szCs w:val="28"/>
          <w:lang w:val="ru-RU"/>
        </w:rPr>
        <w:t>[</w:t>
      </w:r>
      <w:r w:rsidR="00D466F9">
        <w:rPr>
          <w:szCs w:val="28"/>
          <w:lang w:val="ru-RU"/>
        </w:rPr>
        <w:t>1</w:t>
      </w:r>
      <w:r w:rsidR="00973BB0" w:rsidRPr="00973BB0">
        <w:rPr>
          <w:szCs w:val="28"/>
          <w:lang w:val="ru-RU"/>
        </w:rPr>
        <w:t>2</w:t>
      </w:r>
      <w:r w:rsidRPr="00C80326">
        <w:rPr>
          <w:szCs w:val="28"/>
          <w:lang w:val="ru-RU"/>
        </w:rPr>
        <w:t>]</w:t>
      </w:r>
      <w:r>
        <w:rPr>
          <w:szCs w:val="28"/>
        </w:rPr>
        <w:t xml:space="preserve"> Достигнат</w:t>
      </w:r>
      <w:r w:rsidR="00117642">
        <w:rPr>
          <w:szCs w:val="28"/>
        </w:rPr>
        <w:t>ите резултати</w:t>
      </w:r>
      <w:r>
        <w:rPr>
          <w:szCs w:val="28"/>
        </w:rPr>
        <w:t xml:space="preserve"> в настоящото изследване позволява</w:t>
      </w:r>
      <w:r w:rsidR="00117642">
        <w:rPr>
          <w:szCs w:val="28"/>
        </w:rPr>
        <w:t>т</w:t>
      </w:r>
      <w:r>
        <w:rPr>
          <w:szCs w:val="28"/>
        </w:rPr>
        <w:t xml:space="preserve"> </w:t>
      </w:r>
      <w:r w:rsidR="00117642">
        <w:rPr>
          <w:szCs w:val="28"/>
        </w:rPr>
        <w:t xml:space="preserve">това обобщение </w:t>
      </w:r>
      <w:r>
        <w:rPr>
          <w:szCs w:val="28"/>
        </w:rPr>
        <w:t>да се</w:t>
      </w:r>
      <w:r w:rsidR="00117642">
        <w:rPr>
          <w:szCs w:val="28"/>
        </w:rPr>
        <w:t xml:space="preserve"> разшири</w:t>
      </w:r>
      <w:r w:rsidR="00117642">
        <w:rPr>
          <w:szCs w:val="28"/>
        </w:rPr>
        <w:t>, в духа на концепциите на Копенхагенската школа</w:t>
      </w:r>
      <w:r w:rsidR="00117642">
        <w:rPr>
          <w:szCs w:val="28"/>
        </w:rPr>
        <w:t xml:space="preserve"> с твърдението</w:t>
      </w:r>
      <w:r>
        <w:rPr>
          <w:szCs w:val="28"/>
        </w:rPr>
        <w:t xml:space="preserve">, че първото управленско действие, свързано с кризи започва от </w:t>
      </w:r>
      <w:r w:rsidR="00117642">
        <w:rPr>
          <w:szCs w:val="28"/>
        </w:rPr>
        <w:t>превантивната дейност за точно възприемане на значимата промяна. Това първо управленско действие следва да не допуска необосновано тълкуване на промяната като заплаха, а ако заплаха наистина съществува, тя да се представи на хората обосновано, „хладнокръвно“ и с ясен план за преодоляване. Това уточнение е важно, тъй като кризата започва „в главите на хората“ и допускането на паника и страх блокират способността н</w:t>
      </w:r>
      <w:r w:rsidR="00D466F9">
        <w:rPr>
          <w:szCs w:val="28"/>
        </w:rPr>
        <w:t>а човека да преодолява кризите.</w:t>
      </w:r>
    </w:p>
    <w:p w14:paraId="01E943D4" w14:textId="77777777" w:rsidR="00767C39" w:rsidRDefault="00767C39" w:rsidP="008B11A9">
      <w:pPr>
        <w:ind w:firstLine="567"/>
        <w:jc w:val="both"/>
        <w:rPr>
          <w:szCs w:val="28"/>
        </w:rPr>
      </w:pPr>
    </w:p>
    <w:p w14:paraId="5F0E0110" w14:textId="5D7EF774" w:rsidR="00B80BFC" w:rsidRPr="00A0185E" w:rsidRDefault="00A0185E" w:rsidP="00B80BFC">
      <w:pPr>
        <w:ind w:firstLine="567"/>
        <w:jc w:val="both"/>
        <w:rPr>
          <w:b/>
          <w:bCs/>
          <w:szCs w:val="28"/>
        </w:rPr>
      </w:pPr>
      <w:r w:rsidRPr="00A0185E">
        <w:rPr>
          <w:b/>
          <w:bCs/>
          <w:szCs w:val="28"/>
        </w:rPr>
        <w:t>5</w:t>
      </w:r>
      <w:r w:rsidR="00B80BFC" w:rsidRPr="00A0185E">
        <w:rPr>
          <w:b/>
          <w:bCs/>
          <w:szCs w:val="28"/>
        </w:rPr>
        <w:t xml:space="preserve">. </w:t>
      </w:r>
      <w:r>
        <w:rPr>
          <w:b/>
          <w:bCs/>
          <w:szCs w:val="28"/>
        </w:rPr>
        <w:t>С</w:t>
      </w:r>
      <w:r w:rsidR="00B80BFC" w:rsidRPr="00A0185E">
        <w:rPr>
          <w:b/>
          <w:bCs/>
          <w:szCs w:val="28"/>
        </w:rPr>
        <w:t>теснените разбирания за криза</w:t>
      </w:r>
      <w:r>
        <w:rPr>
          <w:b/>
          <w:bCs/>
          <w:szCs w:val="28"/>
        </w:rPr>
        <w:t>, като предпоставка за управляемост</w:t>
      </w:r>
    </w:p>
    <w:p w14:paraId="1081ABEA" w14:textId="703F4E44" w:rsidR="00A0185E" w:rsidRDefault="00E0207E" w:rsidP="008B11A9">
      <w:pPr>
        <w:ind w:firstLine="567"/>
        <w:jc w:val="both"/>
        <w:rPr>
          <w:szCs w:val="28"/>
        </w:rPr>
      </w:pPr>
      <w:r>
        <w:rPr>
          <w:szCs w:val="28"/>
        </w:rPr>
        <w:t xml:space="preserve">Цитираните досега определения, макар и </w:t>
      </w:r>
      <w:r w:rsidR="00DA3203">
        <w:rPr>
          <w:szCs w:val="28"/>
        </w:rPr>
        <w:t>сравнително изчерпател</w:t>
      </w:r>
      <w:r>
        <w:rPr>
          <w:szCs w:val="28"/>
        </w:rPr>
        <w:t xml:space="preserve">ни </w:t>
      </w:r>
      <w:r w:rsidR="00DA3203">
        <w:rPr>
          <w:szCs w:val="28"/>
        </w:rPr>
        <w:t>спрям</w:t>
      </w:r>
      <w:r>
        <w:rPr>
          <w:szCs w:val="28"/>
        </w:rPr>
        <w:t>о философското описание на понятието „криза“, едва ли са удобни за практическа употреба.</w:t>
      </w:r>
      <w:r w:rsidR="00DA3203">
        <w:rPr>
          <w:szCs w:val="28"/>
        </w:rPr>
        <w:t xml:space="preserve"> Поради това, в практиката се ползват „тесни“ определения за кризата. В медицината например болестта се разбира като криза.</w:t>
      </w:r>
      <w:r w:rsidR="00FD7E83" w:rsidRPr="00FD7E83">
        <w:rPr>
          <w:szCs w:val="28"/>
          <w:lang w:val="ru-RU"/>
        </w:rPr>
        <w:t>[1</w:t>
      </w:r>
      <w:r w:rsidR="00973BB0" w:rsidRPr="00973BB0">
        <w:rPr>
          <w:szCs w:val="28"/>
          <w:lang w:val="ru-RU"/>
        </w:rPr>
        <w:t>3</w:t>
      </w:r>
      <w:r w:rsidR="00FD7E83" w:rsidRPr="00FD7E83">
        <w:rPr>
          <w:szCs w:val="28"/>
          <w:lang w:val="ru-RU"/>
        </w:rPr>
        <w:t>]</w:t>
      </w:r>
      <w:r w:rsidR="00DA3203">
        <w:rPr>
          <w:szCs w:val="28"/>
        </w:rPr>
        <w:t xml:space="preserve"> В психологията се говори за криза на</w:t>
      </w:r>
      <w:r w:rsidR="00DA3203" w:rsidRPr="00DA3203">
        <w:rPr>
          <w:szCs w:val="28"/>
          <w:lang w:val="ru-RU"/>
        </w:rPr>
        <w:t xml:space="preserve"> </w:t>
      </w:r>
      <w:r w:rsidR="00DA3203">
        <w:rPr>
          <w:szCs w:val="28"/>
        </w:rPr>
        <w:t xml:space="preserve">възрастта, за криза на характера и т.н. Познати са словосъчетания като политическа криза, икономическа криза, финансова криза и т.н. </w:t>
      </w:r>
      <w:r w:rsidR="00767C39">
        <w:rPr>
          <w:szCs w:val="28"/>
        </w:rPr>
        <w:t xml:space="preserve">Всички тези определения са производни на термина криза, но прави впечатление, че въпросната </w:t>
      </w:r>
      <w:proofErr w:type="spellStart"/>
      <w:r w:rsidR="00767C39">
        <w:rPr>
          <w:szCs w:val="28"/>
        </w:rPr>
        <w:t>производност</w:t>
      </w:r>
      <w:proofErr w:type="spellEnd"/>
      <w:r w:rsidR="00767C39">
        <w:rPr>
          <w:szCs w:val="28"/>
        </w:rPr>
        <w:t xml:space="preserve"> е функция на активността, която човекът развива, за да преодолее кризата. </w:t>
      </w:r>
    </w:p>
    <w:p w14:paraId="701F02AE" w14:textId="77777777" w:rsidR="007B104F" w:rsidRDefault="00767C39" w:rsidP="008B11A9">
      <w:pPr>
        <w:ind w:firstLine="567"/>
        <w:jc w:val="both"/>
        <w:rPr>
          <w:szCs w:val="28"/>
        </w:rPr>
      </w:pPr>
      <w:r>
        <w:rPr>
          <w:szCs w:val="28"/>
        </w:rPr>
        <w:t>Следователно, доколкото човешкото поведение</w:t>
      </w:r>
      <w:r w:rsidR="00A0185E">
        <w:rPr>
          <w:szCs w:val="28"/>
        </w:rPr>
        <w:t xml:space="preserve"> е детерминирано, определени елементи от конструкта криза са управляеми и това може да промени динамиката и хода на самата криза</w:t>
      </w:r>
      <w:r w:rsidR="007B104F">
        <w:rPr>
          <w:szCs w:val="28"/>
        </w:rPr>
        <w:t>, но други елементи не са</w:t>
      </w:r>
      <w:r w:rsidR="00A0185E">
        <w:rPr>
          <w:szCs w:val="28"/>
        </w:rPr>
        <w:t>.</w:t>
      </w:r>
    </w:p>
    <w:p w14:paraId="6E662613" w14:textId="792E6E8D" w:rsidR="00DA3203" w:rsidRDefault="00A0185E" w:rsidP="008B11A9">
      <w:pPr>
        <w:ind w:firstLine="567"/>
        <w:jc w:val="both"/>
        <w:rPr>
          <w:szCs w:val="28"/>
        </w:rPr>
      </w:pPr>
      <w:r>
        <w:rPr>
          <w:szCs w:val="28"/>
        </w:rPr>
        <w:lastRenderedPageBreak/>
        <w:t xml:space="preserve">Типичен пример </w:t>
      </w:r>
      <w:r w:rsidR="007B104F">
        <w:rPr>
          <w:szCs w:val="28"/>
        </w:rPr>
        <w:t xml:space="preserve">за илюстриране на това положение </w:t>
      </w:r>
      <w:r>
        <w:rPr>
          <w:szCs w:val="28"/>
        </w:rPr>
        <w:t xml:space="preserve">е болестта. Тя </w:t>
      </w:r>
      <w:r w:rsidR="007B104F">
        <w:rPr>
          <w:szCs w:val="28"/>
        </w:rPr>
        <w:t xml:space="preserve">служи за </w:t>
      </w:r>
      <w:r>
        <w:rPr>
          <w:szCs w:val="28"/>
        </w:rPr>
        <w:t>образ на едно от първите</w:t>
      </w:r>
      <w:r w:rsidR="007B104F">
        <w:rPr>
          <w:szCs w:val="28"/>
        </w:rPr>
        <w:t xml:space="preserve"> в историята</w:t>
      </w:r>
      <w:r>
        <w:rPr>
          <w:szCs w:val="28"/>
        </w:rPr>
        <w:t xml:space="preserve"> определения за криза, което днес определяме като тясно (поне в това научно изследване). Древните гърци разбират кризата като мига, в който болестта се развива в посока на оздравяване или не. </w:t>
      </w:r>
      <w:r w:rsidR="007B104F">
        <w:rPr>
          <w:szCs w:val="28"/>
        </w:rPr>
        <w:t xml:space="preserve">Днес бихме нарекли този миг „катарзис“. </w:t>
      </w:r>
      <w:r>
        <w:rPr>
          <w:szCs w:val="28"/>
        </w:rPr>
        <w:t xml:space="preserve">Няма как да се забележи, че до </w:t>
      </w:r>
      <w:r w:rsidR="007B104F">
        <w:rPr>
          <w:szCs w:val="28"/>
        </w:rPr>
        <w:t>катарзиса</w:t>
      </w:r>
      <w:r>
        <w:rPr>
          <w:szCs w:val="28"/>
        </w:rPr>
        <w:t xml:space="preserve"> и след това лечителите (сега лекарите) полагат усилия </w:t>
      </w:r>
      <w:r w:rsidR="007B104F">
        <w:rPr>
          <w:szCs w:val="28"/>
        </w:rPr>
        <w:t>и</w:t>
      </w:r>
      <w:r>
        <w:rPr>
          <w:szCs w:val="28"/>
        </w:rPr>
        <w:t xml:space="preserve"> управлява</w:t>
      </w:r>
      <w:r w:rsidR="007B104F">
        <w:rPr>
          <w:szCs w:val="28"/>
        </w:rPr>
        <w:t>т</w:t>
      </w:r>
      <w:r>
        <w:rPr>
          <w:szCs w:val="28"/>
        </w:rPr>
        <w:t xml:space="preserve"> болестта</w:t>
      </w:r>
      <w:r w:rsidR="007B104F">
        <w:rPr>
          <w:szCs w:val="28"/>
        </w:rPr>
        <w:t>, но точно в мига на катарзиса, според древните гърци кризата не е подвластна на човека, т.е. е неуправляема.</w:t>
      </w:r>
    </w:p>
    <w:p w14:paraId="1998236F" w14:textId="230374F1" w:rsidR="00E0207E" w:rsidRPr="00865B89" w:rsidRDefault="00DA3203" w:rsidP="008B11A9">
      <w:pPr>
        <w:ind w:firstLine="567"/>
        <w:jc w:val="both"/>
        <w:rPr>
          <w:szCs w:val="28"/>
        </w:rPr>
      </w:pPr>
      <w:r>
        <w:rPr>
          <w:szCs w:val="28"/>
        </w:rPr>
        <w:t>Интересен въпрос е</w:t>
      </w:r>
      <w:r w:rsidR="007B104F">
        <w:rPr>
          <w:szCs w:val="28"/>
        </w:rPr>
        <w:t>,</w:t>
      </w:r>
      <w:r>
        <w:rPr>
          <w:szCs w:val="28"/>
        </w:rPr>
        <w:t xml:space="preserve"> дали войната е криза</w:t>
      </w:r>
      <w:r w:rsidR="007B104F">
        <w:rPr>
          <w:szCs w:val="28"/>
        </w:rPr>
        <w:t xml:space="preserve">. Криза ли е обаче всяко въоръжено стълкновение? Според достигнатото досега, не би трябвало всеки инцидент да е криза, точно защото засегнатата организация е способна да управлява и да полага усилия за овладяване на своята сигурност и най-вече – за запазване на своята устойчивост. </w:t>
      </w:r>
      <w:r w:rsidR="00261BB4">
        <w:rPr>
          <w:szCs w:val="28"/>
        </w:rPr>
        <w:t xml:space="preserve">Решение на въпроса за организиране на тази управляемост се открива в разбирането на НАТО за криза. Освен останалото, то ограничава рамката на кризата до поле, което е съвместимо с управляемостта. Принципно в Алианса не е известно да има </w:t>
      </w:r>
      <w:proofErr w:type="spellStart"/>
      <w:r w:rsidR="00261BB4">
        <w:rPr>
          <w:szCs w:val="28"/>
        </w:rPr>
        <w:t>споразумяно</w:t>
      </w:r>
      <w:proofErr w:type="spellEnd"/>
      <w:r w:rsidR="00261BB4">
        <w:rPr>
          <w:szCs w:val="28"/>
        </w:rPr>
        <w:t xml:space="preserve"> между държавите-членове</w:t>
      </w:r>
      <w:r w:rsidR="00865B89">
        <w:rPr>
          <w:szCs w:val="28"/>
        </w:rPr>
        <w:t xml:space="preserve"> определение за криза</w:t>
      </w:r>
      <w:r w:rsidR="00261BB4">
        <w:rPr>
          <w:szCs w:val="28"/>
        </w:rPr>
        <w:t xml:space="preserve">, но в </w:t>
      </w:r>
      <w:r w:rsidR="00261BB4" w:rsidRPr="00865B89">
        <w:rPr>
          <w:szCs w:val="28"/>
        </w:rPr>
        <w:t xml:space="preserve">документа </w:t>
      </w:r>
      <w:r w:rsidR="00865B89" w:rsidRPr="00865B89">
        <w:rPr>
          <w:szCs w:val="28"/>
        </w:rPr>
        <w:t xml:space="preserve">NATO – </w:t>
      </w:r>
      <w:proofErr w:type="spellStart"/>
      <w:r w:rsidR="00865B89" w:rsidRPr="00865B89">
        <w:rPr>
          <w:szCs w:val="28"/>
        </w:rPr>
        <w:t>Crisis</w:t>
      </w:r>
      <w:proofErr w:type="spellEnd"/>
      <w:r w:rsidR="00865B89" w:rsidRPr="00865B89">
        <w:rPr>
          <w:szCs w:val="28"/>
        </w:rPr>
        <w:t xml:space="preserve"> </w:t>
      </w:r>
      <w:proofErr w:type="spellStart"/>
      <w:r w:rsidR="00865B89" w:rsidRPr="00865B89">
        <w:rPr>
          <w:szCs w:val="28"/>
        </w:rPr>
        <w:t>management</w:t>
      </w:r>
      <w:proofErr w:type="spellEnd"/>
      <w:r w:rsidR="00865B89" w:rsidRPr="00865B89">
        <w:rPr>
          <w:szCs w:val="28"/>
        </w:rPr>
        <w:t xml:space="preserve"> се казва, че:</w:t>
      </w:r>
    </w:p>
    <w:p w14:paraId="4752A090" w14:textId="72F54750" w:rsidR="00865B89" w:rsidRPr="00C80326" w:rsidRDefault="00865B89" w:rsidP="008B11A9">
      <w:pPr>
        <w:ind w:firstLine="567"/>
        <w:jc w:val="both"/>
        <w:rPr>
          <w:szCs w:val="28"/>
          <w:lang w:val="ru-RU"/>
        </w:rPr>
      </w:pPr>
      <w:r w:rsidRPr="00865B89">
        <w:rPr>
          <w:szCs w:val="28"/>
        </w:rPr>
        <w:t>Кризата „</w:t>
      </w:r>
      <w:r w:rsidRPr="00317FD7">
        <w:rPr>
          <w:i/>
          <w:iCs/>
          <w:szCs w:val="28"/>
        </w:rPr>
        <w:t>е извънредна ситуация, характеризираща се с повишена заплаха за сигурността, която изисква своевременни, координирани политически и военни действия от страна на Алианса с цел предотвратяване на ескалацията, защита на съюзниците и възстановяване на стабилността</w:t>
      </w:r>
      <w:r>
        <w:rPr>
          <w:szCs w:val="28"/>
        </w:rPr>
        <w:t>“</w:t>
      </w:r>
      <w:r w:rsidRPr="00865B89">
        <w:rPr>
          <w:szCs w:val="28"/>
        </w:rPr>
        <w:t>.</w:t>
      </w:r>
      <w:r w:rsidR="00317FD7" w:rsidRPr="00317FD7">
        <w:rPr>
          <w:rStyle w:val="FootnoteReference"/>
          <w:szCs w:val="28"/>
        </w:rPr>
        <w:t xml:space="preserve"> </w:t>
      </w:r>
      <w:r w:rsidR="00FD7E83" w:rsidRPr="00FD7E83">
        <w:rPr>
          <w:szCs w:val="28"/>
          <w:lang w:val="ru-RU"/>
        </w:rPr>
        <w:t>[</w:t>
      </w:r>
      <w:r w:rsidR="00FD7E83" w:rsidRPr="00C80326">
        <w:rPr>
          <w:szCs w:val="28"/>
          <w:lang w:val="ru-RU"/>
        </w:rPr>
        <w:t>1</w:t>
      </w:r>
      <w:r w:rsidR="00973BB0">
        <w:rPr>
          <w:szCs w:val="28"/>
          <w:lang w:val="en-US"/>
        </w:rPr>
        <w:t>4</w:t>
      </w:r>
      <w:r w:rsidR="00FD7E83" w:rsidRPr="00C80326">
        <w:rPr>
          <w:szCs w:val="28"/>
          <w:lang w:val="ru-RU"/>
        </w:rPr>
        <w:t>]</w:t>
      </w:r>
    </w:p>
    <w:p w14:paraId="492A910A" w14:textId="05CF1ECF" w:rsidR="00865B89" w:rsidRDefault="00865B89" w:rsidP="008B11A9">
      <w:pPr>
        <w:ind w:firstLine="567"/>
        <w:jc w:val="both"/>
        <w:rPr>
          <w:szCs w:val="28"/>
        </w:rPr>
      </w:pPr>
      <w:r>
        <w:rPr>
          <w:szCs w:val="28"/>
        </w:rPr>
        <w:t xml:space="preserve">Според направения по-горе теоретичен разбор посочената дефиниция е стеснена, защото: </w:t>
      </w:r>
    </w:p>
    <w:p w14:paraId="4F6B438F" w14:textId="3571A5DE" w:rsidR="00865B89" w:rsidRDefault="00865B89" w:rsidP="00865B89">
      <w:pPr>
        <w:ind w:firstLine="567"/>
        <w:jc w:val="both"/>
        <w:rPr>
          <w:szCs w:val="28"/>
        </w:rPr>
      </w:pPr>
      <w:r w:rsidRPr="00865B89">
        <w:rPr>
          <w:szCs w:val="28"/>
        </w:rPr>
        <w:t>–</w:t>
      </w:r>
      <w:r>
        <w:rPr>
          <w:szCs w:val="28"/>
        </w:rPr>
        <w:t xml:space="preserve"> ограничава кризата до „</w:t>
      </w:r>
      <w:r w:rsidRPr="00317FD7">
        <w:rPr>
          <w:i/>
          <w:iCs/>
          <w:szCs w:val="28"/>
        </w:rPr>
        <w:t>извънредна ситуация</w:t>
      </w:r>
      <w:r>
        <w:rPr>
          <w:szCs w:val="28"/>
        </w:rPr>
        <w:t>“;</w:t>
      </w:r>
    </w:p>
    <w:p w14:paraId="4CBEB04E" w14:textId="4B4E7D6F" w:rsidR="00865B89" w:rsidRDefault="00865B89" w:rsidP="00865B89">
      <w:pPr>
        <w:ind w:firstLine="567"/>
        <w:jc w:val="both"/>
        <w:rPr>
          <w:szCs w:val="28"/>
        </w:rPr>
      </w:pPr>
      <w:r w:rsidRPr="00865B89">
        <w:rPr>
          <w:szCs w:val="28"/>
        </w:rPr>
        <w:t>–</w:t>
      </w:r>
      <w:r>
        <w:rPr>
          <w:szCs w:val="28"/>
        </w:rPr>
        <w:t xml:space="preserve"> ограничава характеристиките на кризата до „</w:t>
      </w:r>
      <w:r w:rsidRPr="00317FD7">
        <w:rPr>
          <w:i/>
          <w:iCs/>
          <w:szCs w:val="28"/>
        </w:rPr>
        <w:t>заплаха за сигурността</w:t>
      </w:r>
      <w:r>
        <w:rPr>
          <w:szCs w:val="28"/>
        </w:rPr>
        <w:t>“.</w:t>
      </w:r>
    </w:p>
    <w:p w14:paraId="36F2FF10" w14:textId="7A84C157" w:rsidR="00E0207E" w:rsidRPr="00C80326" w:rsidRDefault="00865B89" w:rsidP="001E314E">
      <w:pPr>
        <w:ind w:firstLine="567"/>
        <w:jc w:val="both"/>
        <w:rPr>
          <w:szCs w:val="28"/>
          <w:lang w:val="ru-RU"/>
        </w:rPr>
      </w:pPr>
      <w:r>
        <w:rPr>
          <w:szCs w:val="28"/>
        </w:rPr>
        <w:t>Следващите редове обаче обясняват, защо е направено това и какви предимства пред практиката осигурява то: „</w:t>
      </w:r>
      <w:r w:rsidRPr="00317FD7">
        <w:rPr>
          <w:i/>
          <w:iCs/>
          <w:szCs w:val="28"/>
        </w:rPr>
        <w:t xml:space="preserve">изисква своевременни, координирани политически и военни действия </w:t>
      </w:r>
      <w:r w:rsidR="00317FD7" w:rsidRPr="00317FD7">
        <w:rPr>
          <w:i/>
          <w:iCs/>
          <w:szCs w:val="28"/>
          <w:lang w:val="ru-RU"/>
        </w:rPr>
        <w:t>[</w:t>
      </w:r>
      <w:r w:rsidRPr="00317FD7">
        <w:rPr>
          <w:i/>
          <w:iCs/>
          <w:szCs w:val="28"/>
        </w:rPr>
        <w:t>…</w:t>
      </w:r>
      <w:r w:rsidR="00317FD7" w:rsidRPr="00317FD7">
        <w:rPr>
          <w:i/>
          <w:iCs/>
          <w:szCs w:val="28"/>
          <w:lang w:val="ru-RU"/>
        </w:rPr>
        <w:t>]</w:t>
      </w:r>
      <w:r w:rsidR="00317FD7">
        <w:rPr>
          <w:i/>
          <w:iCs/>
          <w:szCs w:val="28"/>
        </w:rPr>
        <w:t xml:space="preserve"> </w:t>
      </w:r>
      <w:r w:rsidRPr="00317FD7">
        <w:rPr>
          <w:i/>
          <w:iCs/>
          <w:szCs w:val="28"/>
        </w:rPr>
        <w:t>с цел предотвратяване на ескалацията</w:t>
      </w:r>
      <w:r>
        <w:rPr>
          <w:szCs w:val="28"/>
        </w:rPr>
        <w:t>“.</w:t>
      </w:r>
      <w:r w:rsidR="00317FD7">
        <w:rPr>
          <w:szCs w:val="28"/>
        </w:rPr>
        <w:t xml:space="preserve"> </w:t>
      </w:r>
      <w:r w:rsidR="001E314E">
        <w:rPr>
          <w:szCs w:val="28"/>
        </w:rPr>
        <w:t>Очевидно е, че такова разбиране за криза предполага висока степен на управляемост и дори с конкретизацията „</w:t>
      </w:r>
      <w:r w:rsidR="001E314E" w:rsidRPr="001E314E">
        <w:rPr>
          <w:i/>
          <w:iCs/>
          <w:szCs w:val="28"/>
        </w:rPr>
        <w:t xml:space="preserve">кризисен мениджмънт“ описва какво и как се управлява: „военни и невоенни мерки, адресирани към целия спектър на кризата </w:t>
      </w:r>
      <w:r w:rsidR="001E314E" w:rsidRPr="001E314E">
        <w:rPr>
          <w:szCs w:val="28"/>
        </w:rPr>
        <w:t>(кризата, но според горното дефиниране – бел. моя.)</w:t>
      </w:r>
      <w:r w:rsidR="001E314E" w:rsidRPr="001E314E">
        <w:rPr>
          <w:i/>
          <w:iCs/>
          <w:szCs w:val="28"/>
        </w:rPr>
        <w:t xml:space="preserve"> – преди , по време и след конфликта, също и отговора на природни бедствия, на терористични атаки, на технологични сривове, на спешна</w:t>
      </w:r>
      <w:r w:rsidR="00A54EBD">
        <w:rPr>
          <w:i/>
          <w:iCs/>
          <w:szCs w:val="28"/>
        </w:rPr>
        <w:t>та</w:t>
      </w:r>
      <w:r w:rsidR="001E314E" w:rsidRPr="001E314E">
        <w:rPr>
          <w:i/>
          <w:iCs/>
          <w:szCs w:val="28"/>
        </w:rPr>
        <w:t xml:space="preserve"> помощ в обществено здраве и други, които могат да застрашат сигурността на Алианса</w:t>
      </w:r>
      <w:r w:rsidR="001E314E">
        <w:rPr>
          <w:szCs w:val="28"/>
        </w:rPr>
        <w:t>“.</w:t>
      </w:r>
      <w:r w:rsidR="001E314E" w:rsidRPr="001E314E">
        <w:rPr>
          <w:rStyle w:val="FootnoteReference"/>
          <w:szCs w:val="28"/>
        </w:rPr>
        <w:t xml:space="preserve"> </w:t>
      </w:r>
      <w:r w:rsidR="00FD7E83" w:rsidRPr="00FD7E83">
        <w:rPr>
          <w:szCs w:val="28"/>
          <w:lang w:val="ru-RU"/>
        </w:rPr>
        <w:t>[</w:t>
      </w:r>
      <w:r w:rsidR="00FD7E83" w:rsidRPr="00C80326">
        <w:rPr>
          <w:szCs w:val="28"/>
          <w:lang w:val="ru-RU"/>
        </w:rPr>
        <w:t>1</w:t>
      </w:r>
      <w:r w:rsidR="00973BB0">
        <w:rPr>
          <w:szCs w:val="28"/>
          <w:lang w:val="en-US"/>
        </w:rPr>
        <w:t>5</w:t>
      </w:r>
      <w:r w:rsidR="00FD7E83" w:rsidRPr="00C80326">
        <w:rPr>
          <w:szCs w:val="28"/>
          <w:lang w:val="ru-RU"/>
        </w:rPr>
        <w:t>]</w:t>
      </w:r>
    </w:p>
    <w:p w14:paraId="0565C3EA" w14:textId="77777777" w:rsidR="00A11115" w:rsidRDefault="00A11115" w:rsidP="001E314E">
      <w:pPr>
        <w:ind w:firstLine="567"/>
        <w:jc w:val="both"/>
        <w:rPr>
          <w:szCs w:val="28"/>
        </w:rPr>
      </w:pPr>
      <w:r>
        <w:rPr>
          <w:szCs w:val="28"/>
        </w:rPr>
        <w:t>П</w:t>
      </w:r>
      <w:r w:rsidR="00544E9B">
        <w:rPr>
          <w:szCs w:val="28"/>
        </w:rPr>
        <w:t xml:space="preserve">о-горната конкретизация за кризисния мениджмънт </w:t>
      </w:r>
      <w:r>
        <w:rPr>
          <w:szCs w:val="28"/>
        </w:rPr>
        <w:t>показва няколко елемента, които са важни за доказването на хипотезата в настоящото изследване:</w:t>
      </w:r>
    </w:p>
    <w:p w14:paraId="12DAED10" w14:textId="05F3FAB3" w:rsidR="00A11115" w:rsidRDefault="00A11115" w:rsidP="001E314E">
      <w:pPr>
        <w:ind w:firstLine="567"/>
        <w:jc w:val="both"/>
        <w:rPr>
          <w:szCs w:val="28"/>
        </w:rPr>
      </w:pPr>
      <w:r>
        <w:rPr>
          <w:szCs w:val="28"/>
        </w:rPr>
        <w:t>1)</w:t>
      </w:r>
      <w:r w:rsidR="00544E9B">
        <w:rPr>
          <w:szCs w:val="28"/>
        </w:rPr>
        <w:t xml:space="preserve"> че </w:t>
      </w:r>
      <w:r>
        <w:rPr>
          <w:szCs w:val="28"/>
        </w:rPr>
        <w:t>са управляеми само човешките действия при криза („</w:t>
      </w:r>
      <w:r w:rsidRPr="00A11115">
        <w:rPr>
          <w:i/>
          <w:iCs/>
          <w:szCs w:val="28"/>
        </w:rPr>
        <w:t xml:space="preserve">военни и невоенни мерки </w:t>
      </w:r>
      <w:r w:rsidRPr="00A11115">
        <w:rPr>
          <w:i/>
          <w:iCs/>
          <w:szCs w:val="28"/>
          <w:lang w:val="ru-RU"/>
        </w:rPr>
        <w:t>[…]</w:t>
      </w:r>
      <w:r w:rsidRPr="00A11115">
        <w:rPr>
          <w:i/>
          <w:iCs/>
          <w:szCs w:val="28"/>
        </w:rPr>
        <w:t xml:space="preserve"> отговора на…</w:t>
      </w:r>
      <w:r>
        <w:rPr>
          <w:szCs w:val="28"/>
        </w:rPr>
        <w:t>“)</w:t>
      </w:r>
    </w:p>
    <w:p w14:paraId="2944BB8A" w14:textId="0A10F96A" w:rsidR="00544E9B" w:rsidRDefault="00A11115" w:rsidP="001E314E">
      <w:pPr>
        <w:ind w:firstLine="567"/>
        <w:jc w:val="both"/>
        <w:rPr>
          <w:szCs w:val="28"/>
        </w:rPr>
      </w:pPr>
      <w:r>
        <w:rPr>
          <w:szCs w:val="28"/>
        </w:rPr>
        <w:t xml:space="preserve">2) че </w:t>
      </w:r>
      <w:r w:rsidR="00544E9B">
        <w:rPr>
          <w:szCs w:val="28"/>
        </w:rPr>
        <w:t xml:space="preserve">състояния като криза на дух, икономическа или финансова криза и др. в случая не попадат в полезрението на дефиницията за кризи, но ако се </w:t>
      </w:r>
      <w:r w:rsidR="00544E9B">
        <w:rPr>
          <w:szCs w:val="28"/>
        </w:rPr>
        <w:lastRenderedPageBreak/>
        <w:t>наложи (ако се окажат част от извънредната ситуация), човешките действия биха били подложени на управление по силата на формулировката „</w:t>
      </w:r>
      <w:r w:rsidR="00544E9B" w:rsidRPr="00544E9B">
        <w:rPr>
          <w:i/>
          <w:iCs/>
          <w:szCs w:val="28"/>
        </w:rPr>
        <w:t>и други, които могат да застрашат сигурността</w:t>
      </w:r>
      <w:r w:rsidR="00544E9B">
        <w:rPr>
          <w:szCs w:val="28"/>
        </w:rPr>
        <w:t>“.</w:t>
      </w:r>
    </w:p>
    <w:p w14:paraId="07A2C840" w14:textId="296FCAB1" w:rsidR="001E314E" w:rsidRPr="00544E9B" w:rsidRDefault="00A11115" w:rsidP="001E314E">
      <w:pPr>
        <w:ind w:firstLine="567"/>
        <w:jc w:val="both"/>
        <w:rPr>
          <w:szCs w:val="28"/>
          <w:lang w:val="ru-RU"/>
        </w:rPr>
      </w:pPr>
      <w:r>
        <w:rPr>
          <w:szCs w:val="28"/>
        </w:rPr>
        <w:t>Д</w:t>
      </w:r>
      <w:r w:rsidR="001E314E">
        <w:rPr>
          <w:szCs w:val="28"/>
        </w:rPr>
        <w:t>окументно</w:t>
      </w:r>
      <w:r>
        <w:rPr>
          <w:szCs w:val="28"/>
        </w:rPr>
        <w:t>то</w:t>
      </w:r>
      <w:r w:rsidR="001E314E">
        <w:rPr>
          <w:szCs w:val="28"/>
        </w:rPr>
        <w:t xml:space="preserve"> стесняване на</w:t>
      </w:r>
      <w:r>
        <w:rPr>
          <w:szCs w:val="28"/>
        </w:rPr>
        <w:t xml:space="preserve"> НАТО на</w:t>
      </w:r>
      <w:r w:rsidR="001E314E">
        <w:rPr>
          <w:szCs w:val="28"/>
        </w:rPr>
        <w:t xml:space="preserve"> разбирането за криза </w:t>
      </w:r>
      <w:r w:rsidR="00A54EBD">
        <w:rPr>
          <w:szCs w:val="28"/>
        </w:rPr>
        <w:t>е образен пример</w:t>
      </w:r>
      <w:r w:rsidR="001E314E">
        <w:rPr>
          <w:szCs w:val="28"/>
        </w:rPr>
        <w:t xml:space="preserve">, </w:t>
      </w:r>
      <w:r w:rsidR="00A54EBD">
        <w:rPr>
          <w:szCs w:val="28"/>
        </w:rPr>
        <w:t xml:space="preserve">не само защо се правят „тесни“ определения, но и </w:t>
      </w:r>
      <w:r w:rsidR="001E314E">
        <w:rPr>
          <w:szCs w:val="28"/>
        </w:rPr>
        <w:t xml:space="preserve">колко </w:t>
      </w:r>
      <w:r w:rsidR="00A54EBD">
        <w:rPr>
          <w:szCs w:val="28"/>
        </w:rPr>
        <w:t xml:space="preserve">е необходими са те. Показва също, че и други институции, международни организации, търговски или индустриални компании и т.н. е допустимо и оправдано да изработват собствени дефиниции, </w:t>
      </w:r>
      <w:r>
        <w:rPr>
          <w:szCs w:val="28"/>
        </w:rPr>
        <w:t xml:space="preserve">като това се прави </w:t>
      </w:r>
      <w:r w:rsidR="00A54EBD">
        <w:rPr>
          <w:szCs w:val="28"/>
        </w:rPr>
        <w:t xml:space="preserve">за </w:t>
      </w:r>
      <w:r>
        <w:rPr>
          <w:szCs w:val="28"/>
        </w:rPr>
        <w:t>п</w:t>
      </w:r>
      <w:r w:rsidR="00A54EBD">
        <w:rPr>
          <w:szCs w:val="28"/>
        </w:rPr>
        <w:t>одобря</w:t>
      </w:r>
      <w:r>
        <w:rPr>
          <w:szCs w:val="28"/>
        </w:rPr>
        <w:t xml:space="preserve">ване на </w:t>
      </w:r>
      <w:r w:rsidR="00A54EBD">
        <w:rPr>
          <w:szCs w:val="28"/>
        </w:rPr>
        <w:t>оперативност</w:t>
      </w:r>
      <w:r>
        <w:rPr>
          <w:szCs w:val="28"/>
        </w:rPr>
        <w:t>та</w:t>
      </w:r>
      <w:r w:rsidR="00544E9B">
        <w:rPr>
          <w:szCs w:val="28"/>
        </w:rPr>
        <w:t xml:space="preserve">, </w:t>
      </w:r>
      <w:r>
        <w:rPr>
          <w:szCs w:val="28"/>
        </w:rPr>
        <w:t xml:space="preserve">на </w:t>
      </w:r>
      <w:r w:rsidR="00544E9B">
        <w:rPr>
          <w:szCs w:val="28"/>
        </w:rPr>
        <w:t>външна</w:t>
      </w:r>
      <w:r>
        <w:rPr>
          <w:szCs w:val="28"/>
        </w:rPr>
        <w:t>та</w:t>
      </w:r>
      <w:r w:rsidR="00A54EBD">
        <w:rPr>
          <w:szCs w:val="28"/>
        </w:rPr>
        <w:t xml:space="preserve"> и </w:t>
      </w:r>
      <w:r w:rsidR="00544E9B">
        <w:rPr>
          <w:szCs w:val="28"/>
        </w:rPr>
        <w:t>вътрешна</w:t>
      </w:r>
      <w:r>
        <w:rPr>
          <w:szCs w:val="28"/>
        </w:rPr>
        <w:t>та</w:t>
      </w:r>
      <w:r w:rsidR="00544E9B">
        <w:rPr>
          <w:szCs w:val="28"/>
        </w:rPr>
        <w:t xml:space="preserve"> </w:t>
      </w:r>
      <w:proofErr w:type="spellStart"/>
      <w:r w:rsidR="00A54EBD">
        <w:rPr>
          <w:szCs w:val="28"/>
        </w:rPr>
        <w:t>интегративност</w:t>
      </w:r>
      <w:proofErr w:type="spellEnd"/>
      <w:r w:rsidR="00A54EBD">
        <w:rPr>
          <w:szCs w:val="28"/>
        </w:rPr>
        <w:t>.</w:t>
      </w:r>
    </w:p>
    <w:p w14:paraId="484EFA85" w14:textId="77777777" w:rsidR="00997F31" w:rsidRPr="00A11115" w:rsidRDefault="00997F31" w:rsidP="00997F31">
      <w:pPr>
        <w:ind w:firstLine="567"/>
        <w:jc w:val="both"/>
        <w:rPr>
          <w:szCs w:val="28"/>
          <w:lang w:val="ru-RU"/>
        </w:rPr>
      </w:pPr>
    </w:p>
    <w:p w14:paraId="54A55A95" w14:textId="781769DE" w:rsidR="00997F31" w:rsidRPr="009A1EDF" w:rsidRDefault="00A11115" w:rsidP="00997F31">
      <w:pPr>
        <w:ind w:firstLine="567"/>
        <w:jc w:val="both"/>
        <w:rPr>
          <w:b/>
          <w:bCs/>
          <w:szCs w:val="28"/>
        </w:rPr>
      </w:pPr>
      <w:r w:rsidRPr="009A1EDF">
        <w:rPr>
          <w:b/>
          <w:bCs/>
          <w:szCs w:val="28"/>
        </w:rPr>
        <w:t>Изводи</w:t>
      </w:r>
    </w:p>
    <w:p w14:paraId="3EEA10C2" w14:textId="4CE16BAA" w:rsidR="00A11115" w:rsidRDefault="00A11115" w:rsidP="00997F31">
      <w:pPr>
        <w:ind w:firstLine="567"/>
        <w:jc w:val="both"/>
        <w:rPr>
          <w:szCs w:val="28"/>
        </w:rPr>
      </w:pPr>
      <w:r>
        <w:rPr>
          <w:szCs w:val="28"/>
        </w:rPr>
        <w:t>Кризите са природен феномен, който съпътства човека</w:t>
      </w:r>
      <w:r w:rsidR="00AA182A">
        <w:rPr>
          <w:szCs w:val="28"/>
        </w:rPr>
        <w:t xml:space="preserve"> още</w:t>
      </w:r>
      <w:r>
        <w:rPr>
          <w:szCs w:val="28"/>
        </w:rPr>
        <w:t xml:space="preserve"> от неговото осмисляне като вид. Тяхното развитие засяга хората, но не попада напълно под човешкия контрол. По-скоро кризата е продукт, съвместно сътворен от природата и от активното приспособяване на човека към природата. </w:t>
      </w:r>
    </w:p>
    <w:p w14:paraId="5FEF159B" w14:textId="24175779" w:rsidR="00AA182A" w:rsidRDefault="00AA182A" w:rsidP="00997F31">
      <w:pPr>
        <w:ind w:firstLine="567"/>
        <w:jc w:val="both"/>
        <w:rPr>
          <w:szCs w:val="28"/>
        </w:rPr>
      </w:pPr>
      <w:r>
        <w:rPr>
          <w:szCs w:val="28"/>
        </w:rPr>
        <w:t xml:space="preserve">При кризите могат да бъдат нарушени динамичността и равновесието, но определящ фактор е сриването на устойчивостта на засегнатия индивид, или организация. Това обвързва тясно кризата с мисленето за сигурност, но сигурността и кризата не са </w:t>
      </w:r>
      <w:proofErr w:type="spellStart"/>
      <w:r>
        <w:rPr>
          <w:szCs w:val="28"/>
        </w:rPr>
        <w:t>взаимозаменяеми</w:t>
      </w:r>
      <w:proofErr w:type="spellEnd"/>
      <w:r>
        <w:rPr>
          <w:szCs w:val="28"/>
        </w:rPr>
        <w:t xml:space="preserve"> термини. Необходимо условие за наличие на криза е да бъде разрушена устойчивостта, такава, каквато тя се разбира в сигурността.</w:t>
      </w:r>
    </w:p>
    <w:p w14:paraId="70DB5601" w14:textId="400EDAE7" w:rsidR="00A11115" w:rsidRDefault="00A11115" w:rsidP="00997F31">
      <w:pPr>
        <w:ind w:firstLine="567"/>
        <w:jc w:val="both"/>
        <w:rPr>
          <w:szCs w:val="28"/>
        </w:rPr>
      </w:pPr>
      <w:r>
        <w:rPr>
          <w:szCs w:val="28"/>
        </w:rPr>
        <w:t>Кризите са частично управляеми</w:t>
      </w:r>
      <w:r w:rsidR="00AA182A">
        <w:rPr>
          <w:szCs w:val="28"/>
        </w:rPr>
        <w:t xml:space="preserve"> и това се дължи на социалната детерминираност на човешката активност. Действията целят възстановяване на устойчивостта или подобряването ѝ.</w:t>
      </w:r>
    </w:p>
    <w:p w14:paraId="550909AA" w14:textId="2E837F58" w:rsidR="00AA182A" w:rsidRDefault="00AA182A" w:rsidP="00997F31">
      <w:pPr>
        <w:ind w:firstLine="567"/>
        <w:jc w:val="both"/>
        <w:rPr>
          <w:szCs w:val="28"/>
        </w:rPr>
      </w:pPr>
      <w:r>
        <w:rPr>
          <w:szCs w:val="28"/>
        </w:rPr>
        <w:t>Със своите действия хората се стремят да възвърнат устойчивостта на нива, равни или по-високи на тези преди кризата. Управлението на тези действия цели намаляване на неопределеността във вътрешното равновесие за засегнатия и в неговите взаимоотношения със заобикалящия свят.</w:t>
      </w:r>
    </w:p>
    <w:p w14:paraId="5918C61D" w14:textId="77777777" w:rsidR="006A7C1E" w:rsidRDefault="006A7C1E"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7FB82770" w14:textId="77777777" w:rsidR="00C04A96" w:rsidRPr="00C80326" w:rsidRDefault="007041A3" w:rsidP="003004BD">
      <w:pPr>
        <w:ind w:firstLine="567"/>
        <w:jc w:val="both"/>
        <w:rPr>
          <w:szCs w:val="28"/>
          <w:lang w:val="ru-RU"/>
        </w:rPr>
      </w:pPr>
      <w:r w:rsidRPr="00C04A96">
        <w:rPr>
          <w:szCs w:val="28"/>
          <w:lang w:val="ru-RU"/>
        </w:rPr>
        <w:t>[</w:t>
      </w:r>
      <w:r w:rsidR="00694543" w:rsidRPr="00C04A96">
        <w:rPr>
          <w:szCs w:val="28"/>
          <w:lang w:val="ru-RU"/>
        </w:rPr>
        <w:t>1</w:t>
      </w:r>
      <w:r w:rsidRPr="00C04A96">
        <w:rPr>
          <w:szCs w:val="28"/>
          <w:lang w:val="ru-RU"/>
        </w:rPr>
        <w:t>]</w:t>
      </w:r>
      <w:r w:rsidR="00694543" w:rsidRPr="00C04A96">
        <w:rPr>
          <w:szCs w:val="28"/>
          <w:lang w:val="ru-RU"/>
        </w:rPr>
        <w:t xml:space="preserve"> </w:t>
      </w:r>
      <w:r w:rsidR="00C04A96" w:rsidRPr="00074BBF">
        <w:t xml:space="preserve">СОССЮР, Фердинанд де. (1999). Курс </w:t>
      </w:r>
      <w:proofErr w:type="spellStart"/>
      <w:r w:rsidR="00C04A96" w:rsidRPr="00074BBF">
        <w:t>общей</w:t>
      </w:r>
      <w:proofErr w:type="spellEnd"/>
      <w:r w:rsidR="00C04A96" w:rsidRPr="00074BBF">
        <w:t xml:space="preserve"> лингвистики. Екатеринбург: </w:t>
      </w:r>
      <w:proofErr w:type="spellStart"/>
      <w:r w:rsidR="00C04A96" w:rsidRPr="00074BBF">
        <w:t>Издательство</w:t>
      </w:r>
      <w:proofErr w:type="spellEnd"/>
      <w:r w:rsidR="00C04A96" w:rsidRPr="00074BBF">
        <w:t xml:space="preserve"> </w:t>
      </w:r>
      <w:proofErr w:type="spellStart"/>
      <w:r w:rsidR="00C04A96" w:rsidRPr="00074BBF">
        <w:t>Уральского</w:t>
      </w:r>
      <w:proofErr w:type="spellEnd"/>
      <w:r w:rsidR="00C04A96" w:rsidRPr="00074BBF">
        <w:t xml:space="preserve"> университета.</w:t>
      </w:r>
      <w:r w:rsidR="00C04A96" w:rsidRPr="009605D7">
        <w:rPr>
          <w:szCs w:val="28"/>
          <w:lang w:val="ru-RU"/>
        </w:rPr>
        <w:t xml:space="preserve"> </w:t>
      </w:r>
    </w:p>
    <w:p w14:paraId="713C8017" w14:textId="77777777" w:rsidR="00C04A96" w:rsidRPr="00C80326" w:rsidRDefault="007041A3" w:rsidP="003004BD">
      <w:pPr>
        <w:ind w:firstLine="567"/>
        <w:jc w:val="both"/>
        <w:rPr>
          <w:szCs w:val="28"/>
          <w:lang w:val="ru-RU"/>
        </w:rPr>
      </w:pPr>
      <w:r w:rsidRPr="009605D7">
        <w:rPr>
          <w:szCs w:val="28"/>
          <w:lang w:val="ru-RU"/>
        </w:rPr>
        <w:t>[</w:t>
      </w:r>
      <w:r w:rsidR="00694543" w:rsidRPr="009605D7">
        <w:rPr>
          <w:szCs w:val="28"/>
          <w:lang w:val="ru-RU"/>
        </w:rPr>
        <w:t>2</w:t>
      </w:r>
      <w:r w:rsidRPr="009605D7">
        <w:rPr>
          <w:szCs w:val="28"/>
          <w:lang w:val="ru-RU"/>
        </w:rPr>
        <w:t>]</w:t>
      </w:r>
      <w:r w:rsidR="00F64D1C">
        <w:rPr>
          <w:szCs w:val="28"/>
        </w:rPr>
        <w:t xml:space="preserve"> </w:t>
      </w:r>
      <w:r w:rsidR="00C04A96" w:rsidRPr="00074BBF">
        <w:t>ЙОНЧЕВ, Д. (2014). В търсене на сигурността. Сигурност в концепцията на присъствието. София: Изток-Запад.</w:t>
      </w:r>
      <w:r w:rsidR="00C04A96" w:rsidRPr="00C80326">
        <w:rPr>
          <w:szCs w:val="28"/>
          <w:lang w:val="ru-RU"/>
        </w:rPr>
        <w:t xml:space="preserve"> </w:t>
      </w:r>
    </w:p>
    <w:p w14:paraId="3F78E4DE" w14:textId="77777777" w:rsidR="00F755FB" w:rsidRPr="00C80326" w:rsidRDefault="007041A3" w:rsidP="00925081">
      <w:pPr>
        <w:ind w:firstLine="567"/>
        <w:jc w:val="both"/>
        <w:rPr>
          <w:szCs w:val="28"/>
          <w:lang w:val="ru-RU" w:bidi="bg-BG"/>
        </w:rPr>
      </w:pPr>
      <w:r w:rsidRPr="00C04A96">
        <w:rPr>
          <w:szCs w:val="28"/>
          <w:lang w:val="ru-RU"/>
        </w:rPr>
        <w:t>[</w:t>
      </w:r>
      <w:r w:rsidR="00F64D1C">
        <w:rPr>
          <w:szCs w:val="28"/>
        </w:rPr>
        <w:t>3</w:t>
      </w:r>
      <w:r w:rsidRPr="00C04A96">
        <w:rPr>
          <w:szCs w:val="28"/>
          <w:lang w:val="ru-RU"/>
        </w:rPr>
        <w:t>]</w:t>
      </w:r>
      <w:r w:rsidR="00F64D1C">
        <w:rPr>
          <w:szCs w:val="28"/>
        </w:rPr>
        <w:t xml:space="preserve"> </w:t>
      </w:r>
      <w:r w:rsidR="00C04A96" w:rsidRPr="00074BBF">
        <w:t>ЙОНЧЕВ, Д. (2014). В търсене на сигурността. Сигурност в концепцията на присъствието. София: Изток-Запад.</w:t>
      </w:r>
      <w:r w:rsidR="00C04A96" w:rsidRPr="009605D7">
        <w:rPr>
          <w:szCs w:val="28"/>
          <w:lang w:val="ru-RU" w:bidi="bg-BG"/>
        </w:rPr>
        <w:t xml:space="preserve"> </w:t>
      </w:r>
    </w:p>
    <w:p w14:paraId="4BEA1FB3" w14:textId="7C2C9706" w:rsidR="00F755FB" w:rsidRPr="00F755FB" w:rsidRDefault="007041A3" w:rsidP="00F755FB">
      <w:pPr>
        <w:ind w:firstLine="567"/>
        <w:jc w:val="both"/>
        <w:rPr>
          <w:lang w:val="ru-RU"/>
        </w:rPr>
      </w:pPr>
      <w:r w:rsidRPr="009605D7">
        <w:rPr>
          <w:szCs w:val="28"/>
          <w:lang w:val="ru-RU" w:bidi="bg-BG"/>
        </w:rPr>
        <w:t>[</w:t>
      </w:r>
      <w:r w:rsidR="001F6E53" w:rsidRPr="001F6E53">
        <w:rPr>
          <w:szCs w:val="28"/>
          <w:lang w:bidi="bg-BG"/>
        </w:rPr>
        <w:t>4</w:t>
      </w:r>
      <w:r w:rsidRPr="009605D7">
        <w:rPr>
          <w:szCs w:val="28"/>
          <w:lang w:val="ru-RU" w:bidi="bg-BG"/>
        </w:rPr>
        <w:t>]</w:t>
      </w:r>
      <w:r w:rsidR="001F6E53">
        <w:rPr>
          <w:szCs w:val="28"/>
        </w:rPr>
        <w:t xml:space="preserve"> </w:t>
      </w:r>
      <w:r w:rsidR="00F755FB">
        <w:t xml:space="preserve">Институт за български език (н.д.). Речник </w:t>
      </w:r>
      <w:r w:rsidR="00F755FB" w:rsidRPr="00074BBF">
        <w:t>[</w:t>
      </w:r>
      <w:r w:rsidR="00F755FB">
        <w:t>електронен ресурс</w:t>
      </w:r>
      <w:r w:rsidR="00F755FB" w:rsidRPr="00074BBF">
        <w:t>]</w:t>
      </w:r>
      <w:r w:rsidR="00F755FB">
        <w:t xml:space="preserve"> </w:t>
      </w:r>
      <w:r w:rsidR="00F755FB" w:rsidRPr="00F755FB">
        <w:rPr>
          <w:lang w:val="en-US"/>
        </w:rPr>
        <w:t>h</w:t>
      </w:r>
      <w:r w:rsidR="00F755FB" w:rsidRPr="00F755FB">
        <w:t>ttps://ibl.bas.bg/rbe/lang/bg/криза/</w:t>
      </w:r>
    </w:p>
    <w:p w14:paraId="7B77FDED" w14:textId="1F459B70" w:rsidR="00F755FB" w:rsidRPr="00F755FB" w:rsidRDefault="007041A3" w:rsidP="00F755FB">
      <w:pPr>
        <w:ind w:firstLine="567"/>
        <w:jc w:val="both"/>
        <w:rPr>
          <w:szCs w:val="28"/>
        </w:rPr>
      </w:pPr>
      <w:r w:rsidRPr="009605D7">
        <w:rPr>
          <w:szCs w:val="28"/>
          <w:lang w:val="ru-RU"/>
        </w:rPr>
        <w:t>[</w:t>
      </w:r>
      <w:r w:rsidR="00B41AF1" w:rsidRPr="00B41AF1">
        <w:rPr>
          <w:szCs w:val="28"/>
        </w:rPr>
        <w:t>5</w:t>
      </w:r>
      <w:r w:rsidRPr="009605D7">
        <w:rPr>
          <w:szCs w:val="28"/>
          <w:lang w:val="ru-RU"/>
        </w:rPr>
        <w:t>]</w:t>
      </w:r>
      <w:r w:rsidR="00B41AF1">
        <w:rPr>
          <w:szCs w:val="28"/>
        </w:rPr>
        <w:t xml:space="preserve"> </w:t>
      </w:r>
      <w:r w:rsidR="00F755FB" w:rsidRPr="008B11A9">
        <w:rPr>
          <w:szCs w:val="28"/>
        </w:rPr>
        <w:t xml:space="preserve">Йончев, Д. (н.д.). Сигурност. Университетски речник – основни понятия. Общ списък на понятия [електронен ресурс]. НБУ. </w:t>
      </w:r>
      <w:r w:rsidR="00F755FB" w:rsidRPr="00F755FB">
        <w:rPr>
          <w:szCs w:val="28"/>
        </w:rPr>
        <w:t>https://nbu-rechnik.nbu.bg/bg/obsht-spisyk-na-ponqtiq/sigurnost</w:t>
      </w:r>
    </w:p>
    <w:p w14:paraId="656CBE11" w14:textId="77777777" w:rsidR="00F755FB" w:rsidRDefault="007041A3" w:rsidP="00F755FB">
      <w:pPr>
        <w:ind w:firstLine="567"/>
        <w:jc w:val="both"/>
        <w:rPr>
          <w:szCs w:val="28"/>
          <w:lang w:val="en-US"/>
        </w:rPr>
      </w:pPr>
      <w:r w:rsidRPr="00F755FB">
        <w:rPr>
          <w:szCs w:val="28"/>
          <w:lang w:val="en-US"/>
        </w:rPr>
        <w:t>[</w:t>
      </w:r>
      <w:r w:rsidR="00B3091F">
        <w:rPr>
          <w:szCs w:val="28"/>
        </w:rPr>
        <w:t>6</w:t>
      </w:r>
      <w:r w:rsidR="00F755FB" w:rsidRPr="00F755FB">
        <w:rPr>
          <w:szCs w:val="28"/>
          <w:lang w:val="en-US"/>
        </w:rPr>
        <w:t>]</w:t>
      </w:r>
      <w:r w:rsidR="00F755FB">
        <w:rPr>
          <w:szCs w:val="28"/>
        </w:rPr>
        <w:t xml:space="preserve"> </w:t>
      </w:r>
      <w:r w:rsidR="00F755FB" w:rsidRPr="00F755FB">
        <w:rPr>
          <w:szCs w:val="28"/>
        </w:rPr>
        <w:t>THOMPSON</w:t>
      </w:r>
      <w:r w:rsidR="00F755FB" w:rsidRPr="008B11A9">
        <w:rPr>
          <w:szCs w:val="28"/>
        </w:rPr>
        <w:t xml:space="preserve">, D. (1940, </w:t>
      </w:r>
      <w:proofErr w:type="spellStart"/>
      <w:r w:rsidR="00F755FB" w:rsidRPr="008B11A9">
        <w:rPr>
          <w:szCs w:val="28"/>
        </w:rPr>
        <w:t>June</w:t>
      </w:r>
      <w:proofErr w:type="spellEnd"/>
      <w:r w:rsidR="00F755FB" w:rsidRPr="008B11A9">
        <w:rPr>
          <w:szCs w:val="28"/>
        </w:rPr>
        <w:t xml:space="preserve"> 17). </w:t>
      </w:r>
      <w:proofErr w:type="spellStart"/>
      <w:r w:rsidR="00F755FB" w:rsidRPr="008B11A9">
        <w:rPr>
          <w:szCs w:val="28"/>
        </w:rPr>
        <w:t>Opportunity</w:t>
      </w:r>
      <w:proofErr w:type="spellEnd"/>
      <w:r w:rsidR="00F755FB" w:rsidRPr="008B11A9">
        <w:rPr>
          <w:szCs w:val="28"/>
        </w:rPr>
        <w:t xml:space="preserve"> </w:t>
      </w:r>
      <w:proofErr w:type="spellStart"/>
      <w:r w:rsidR="00F755FB" w:rsidRPr="008B11A9">
        <w:rPr>
          <w:szCs w:val="28"/>
        </w:rPr>
        <w:t>in</w:t>
      </w:r>
      <w:proofErr w:type="spellEnd"/>
      <w:r w:rsidR="00F755FB" w:rsidRPr="008B11A9">
        <w:rPr>
          <w:szCs w:val="28"/>
        </w:rPr>
        <w:t xml:space="preserve"> </w:t>
      </w:r>
      <w:proofErr w:type="spellStart"/>
      <w:r w:rsidR="00F755FB" w:rsidRPr="008B11A9">
        <w:rPr>
          <w:szCs w:val="28"/>
        </w:rPr>
        <w:t>Crisis</w:t>
      </w:r>
      <w:proofErr w:type="spellEnd"/>
      <w:r w:rsidR="00F755FB" w:rsidRPr="008B11A9">
        <w:rPr>
          <w:szCs w:val="28"/>
        </w:rPr>
        <w:t xml:space="preserve">: </w:t>
      </w:r>
      <w:proofErr w:type="spellStart"/>
      <w:r w:rsidR="00F755FB" w:rsidRPr="008B11A9">
        <w:rPr>
          <w:szCs w:val="28"/>
        </w:rPr>
        <w:t>Thoughts</w:t>
      </w:r>
      <w:proofErr w:type="spellEnd"/>
      <w:r w:rsidR="00F755FB" w:rsidRPr="008B11A9">
        <w:rPr>
          <w:szCs w:val="28"/>
        </w:rPr>
        <w:t xml:space="preserve"> </w:t>
      </w:r>
      <w:proofErr w:type="spellStart"/>
      <w:r w:rsidR="00F755FB" w:rsidRPr="008B11A9">
        <w:rPr>
          <w:szCs w:val="28"/>
        </w:rPr>
        <w:t>After</w:t>
      </w:r>
      <w:proofErr w:type="spellEnd"/>
      <w:r w:rsidR="00F755FB" w:rsidRPr="008B11A9">
        <w:rPr>
          <w:szCs w:val="28"/>
        </w:rPr>
        <w:t xml:space="preserve"> </w:t>
      </w:r>
      <w:proofErr w:type="spellStart"/>
      <w:r w:rsidR="00F755FB" w:rsidRPr="008B11A9">
        <w:rPr>
          <w:szCs w:val="28"/>
        </w:rPr>
        <w:t>the</w:t>
      </w:r>
      <w:proofErr w:type="spellEnd"/>
      <w:r w:rsidR="00F755FB" w:rsidRPr="008B11A9">
        <w:rPr>
          <w:szCs w:val="28"/>
        </w:rPr>
        <w:t xml:space="preserve"> </w:t>
      </w:r>
      <w:proofErr w:type="spellStart"/>
      <w:r w:rsidR="00F755FB" w:rsidRPr="008B11A9">
        <w:rPr>
          <w:szCs w:val="28"/>
        </w:rPr>
        <w:t>Fall</w:t>
      </w:r>
      <w:proofErr w:type="spellEnd"/>
      <w:r w:rsidR="00F755FB" w:rsidRPr="008B11A9">
        <w:rPr>
          <w:szCs w:val="28"/>
        </w:rPr>
        <w:t xml:space="preserve"> </w:t>
      </w:r>
      <w:proofErr w:type="spellStart"/>
      <w:r w:rsidR="00F755FB" w:rsidRPr="008B11A9">
        <w:rPr>
          <w:szCs w:val="28"/>
        </w:rPr>
        <w:t>of</w:t>
      </w:r>
      <w:proofErr w:type="spellEnd"/>
      <w:r w:rsidR="00F755FB" w:rsidRPr="008B11A9">
        <w:rPr>
          <w:szCs w:val="28"/>
        </w:rPr>
        <w:t xml:space="preserve"> </w:t>
      </w:r>
      <w:proofErr w:type="spellStart"/>
      <w:r w:rsidR="00F755FB" w:rsidRPr="008B11A9">
        <w:rPr>
          <w:szCs w:val="28"/>
        </w:rPr>
        <w:t>Paris</w:t>
      </w:r>
      <w:proofErr w:type="spellEnd"/>
      <w:r w:rsidR="00F755FB" w:rsidRPr="008B11A9">
        <w:rPr>
          <w:szCs w:val="28"/>
        </w:rPr>
        <w:t xml:space="preserve">. </w:t>
      </w:r>
      <w:proofErr w:type="spellStart"/>
      <w:r w:rsidR="00F755FB" w:rsidRPr="008B11A9">
        <w:rPr>
          <w:szCs w:val="28"/>
        </w:rPr>
        <w:t>Washington</w:t>
      </w:r>
      <w:proofErr w:type="spellEnd"/>
      <w:r w:rsidR="00F755FB" w:rsidRPr="008B11A9">
        <w:rPr>
          <w:szCs w:val="28"/>
        </w:rPr>
        <w:t xml:space="preserve"> </w:t>
      </w:r>
      <w:proofErr w:type="spellStart"/>
      <w:r w:rsidR="00F755FB" w:rsidRPr="008B11A9">
        <w:rPr>
          <w:szCs w:val="28"/>
        </w:rPr>
        <w:t>Post</w:t>
      </w:r>
      <w:proofErr w:type="spellEnd"/>
      <w:r w:rsidR="00F755FB" w:rsidRPr="008B11A9">
        <w:rPr>
          <w:szCs w:val="28"/>
        </w:rPr>
        <w:t xml:space="preserve">, </w:t>
      </w:r>
      <w:proofErr w:type="spellStart"/>
      <w:r w:rsidR="00F755FB" w:rsidRPr="008B11A9">
        <w:rPr>
          <w:szCs w:val="28"/>
        </w:rPr>
        <w:t>June</w:t>
      </w:r>
      <w:proofErr w:type="spellEnd"/>
      <w:r w:rsidR="00F755FB" w:rsidRPr="008B11A9">
        <w:rPr>
          <w:szCs w:val="28"/>
        </w:rPr>
        <w:t xml:space="preserve">, 17, 1940, p. 7. </w:t>
      </w:r>
      <w:proofErr w:type="spellStart"/>
      <w:r w:rsidR="00F755FB" w:rsidRPr="008B11A9">
        <w:rPr>
          <w:szCs w:val="28"/>
        </w:rPr>
        <w:t>In</w:t>
      </w:r>
      <w:proofErr w:type="spellEnd"/>
      <w:r w:rsidR="00F755FB" w:rsidRPr="008B11A9">
        <w:rPr>
          <w:szCs w:val="28"/>
        </w:rPr>
        <w:t xml:space="preserve">: </w:t>
      </w:r>
      <w:proofErr w:type="spellStart"/>
      <w:r w:rsidR="00F755FB" w:rsidRPr="008B11A9">
        <w:rPr>
          <w:szCs w:val="28"/>
        </w:rPr>
        <w:t>Zimmer</w:t>
      </w:r>
      <w:proofErr w:type="spellEnd"/>
      <w:r w:rsidR="00F755FB" w:rsidRPr="008B11A9">
        <w:rPr>
          <w:szCs w:val="28"/>
        </w:rPr>
        <w:t xml:space="preserve">, B. (2007, </w:t>
      </w:r>
      <w:proofErr w:type="spellStart"/>
      <w:r w:rsidR="00F755FB" w:rsidRPr="008B11A9">
        <w:rPr>
          <w:szCs w:val="28"/>
        </w:rPr>
        <w:t>March</w:t>
      </w:r>
      <w:proofErr w:type="spellEnd"/>
      <w:r w:rsidR="00F755FB" w:rsidRPr="008B11A9">
        <w:rPr>
          <w:szCs w:val="28"/>
        </w:rPr>
        <w:t xml:space="preserve"> 27). </w:t>
      </w:r>
      <w:proofErr w:type="spellStart"/>
      <w:r w:rsidR="00F755FB" w:rsidRPr="008B11A9">
        <w:rPr>
          <w:szCs w:val="28"/>
        </w:rPr>
        <w:t>Chrisis</w:t>
      </w:r>
      <w:proofErr w:type="spellEnd"/>
      <w:r w:rsidR="00F755FB" w:rsidRPr="008B11A9">
        <w:rPr>
          <w:szCs w:val="28"/>
        </w:rPr>
        <w:t xml:space="preserve"> = </w:t>
      </w:r>
      <w:proofErr w:type="spellStart"/>
      <w:r w:rsidR="00F755FB" w:rsidRPr="008B11A9">
        <w:rPr>
          <w:szCs w:val="28"/>
        </w:rPr>
        <w:t>Danger</w:t>
      </w:r>
      <w:proofErr w:type="spellEnd"/>
      <w:r w:rsidR="00F755FB" w:rsidRPr="008B11A9">
        <w:rPr>
          <w:szCs w:val="28"/>
        </w:rPr>
        <w:t xml:space="preserve"> + </w:t>
      </w:r>
      <w:proofErr w:type="spellStart"/>
      <w:r w:rsidR="00F755FB" w:rsidRPr="008B11A9">
        <w:rPr>
          <w:szCs w:val="28"/>
        </w:rPr>
        <w:t>Opportunity</w:t>
      </w:r>
      <w:proofErr w:type="spellEnd"/>
      <w:r w:rsidR="00F755FB" w:rsidRPr="008B11A9">
        <w:rPr>
          <w:szCs w:val="28"/>
        </w:rPr>
        <w:t xml:space="preserve">: </w:t>
      </w:r>
      <w:proofErr w:type="spellStart"/>
      <w:r w:rsidR="00F755FB" w:rsidRPr="008B11A9">
        <w:rPr>
          <w:szCs w:val="28"/>
        </w:rPr>
        <w:t>the</w:t>
      </w:r>
      <w:proofErr w:type="spellEnd"/>
      <w:r w:rsidR="00F755FB" w:rsidRPr="008B11A9">
        <w:rPr>
          <w:szCs w:val="28"/>
        </w:rPr>
        <w:t xml:space="preserve"> </w:t>
      </w:r>
      <w:proofErr w:type="spellStart"/>
      <w:r w:rsidR="00F755FB" w:rsidRPr="008B11A9">
        <w:rPr>
          <w:szCs w:val="28"/>
        </w:rPr>
        <w:t>Plot</w:t>
      </w:r>
      <w:proofErr w:type="spellEnd"/>
      <w:r w:rsidR="00F755FB" w:rsidRPr="008B11A9">
        <w:rPr>
          <w:szCs w:val="28"/>
        </w:rPr>
        <w:t xml:space="preserve"> </w:t>
      </w:r>
      <w:proofErr w:type="spellStart"/>
      <w:r w:rsidR="00F755FB" w:rsidRPr="008B11A9">
        <w:rPr>
          <w:szCs w:val="28"/>
        </w:rPr>
        <w:t>Thickens</w:t>
      </w:r>
      <w:proofErr w:type="spellEnd"/>
      <w:r w:rsidR="00F755FB" w:rsidRPr="008B11A9">
        <w:rPr>
          <w:szCs w:val="28"/>
        </w:rPr>
        <w:t xml:space="preserve">. </w:t>
      </w:r>
      <w:proofErr w:type="spellStart"/>
      <w:r w:rsidR="00F755FB" w:rsidRPr="008B11A9">
        <w:rPr>
          <w:szCs w:val="28"/>
        </w:rPr>
        <w:t>Language</w:t>
      </w:r>
      <w:proofErr w:type="spellEnd"/>
      <w:r w:rsidR="00F755FB" w:rsidRPr="008B11A9">
        <w:rPr>
          <w:szCs w:val="28"/>
        </w:rPr>
        <w:t xml:space="preserve"> </w:t>
      </w:r>
      <w:proofErr w:type="spellStart"/>
      <w:r w:rsidR="00F755FB" w:rsidRPr="008B11A9">
        <w:rPr>
          <w:szCs w:val="28"/>
        </w:rPr>
        <w:t>Log</w:t>
      </w:r>
      <w:proofErr w:type="spellEnd"/>
      <w:r w:rsidR="00F755FB" w:rsidRPr="008B11A9">
        <w:rPr>
          <w:szCs w:val="28"/>
        </w:rPr>
        <w:t>, 27.03.2007.</w:t>
      </w:r>
    </w:p>
    <w:p w14:paraId="32F68277" w14:textId="77777777" w:rsidR="00F755FB" w:rsidRPr="00C80326" w:rsidRDefault="00F755FB" w:rsidP="00F755FB">
      <w:pPr>
        <w:ind w:firstLine="567"/>
        <w:jc w:val="both"/>
        <w:rPr>
          <w:lang w:val="ru-RU"/>
        </w:rPr>
      </w:pPr>
      <w:r>
        <w:rPr>
          <w:szCs w:val="28"/>
          <w:lang w:val="en-US"/>
        </w:rPr>
        <w:lastRenderedPageBreak/>
        <w:t xml:space="preserve">[7] </w:t>
      </w:r>
      <w:r w:rsidRPr="00F755FB">
        <w:t>BENTELE</w:t>
      </w:r>
      <w:r w:rsidRPr="00F00229">
        <w:t xml:space="preserve">, G., &amp; </w:t>
      </w:r>
      <w:proofErr w:type="spellStart"/>
      <w:r w:rsidRPr="00F00229">
        <w:t>Janke</w:t>
      </w:r>
      <w:proofErr w:type="spellEnd"/>
      <w:r w:rsidRPr="00F00229">
        <w:t xml:space="preserve">, K. (2008). </w:t>
      </w:r>
      <w:proofErr w:type="spellStart"/>
      <w:r w:rsidRPr="00F00229">
        <w:t>Krisenkommunikation</w:t>
      </w:r>
      <w:proofErr w:type="spellEnd"/>
      <w:r w:rsidRPr="00F00229">
        <w:t xml:space="preserve"> </w:t>
      </w:r>
      <w:proofErr w:type="spellStart"/>
      <w:r w:rsidRPr="00F00229">
        <w:t>als</w:t>
      </w:r>
      <w:proofErr w:type="spellEnd"/>
      <w:r w:rsidRPr="00F00229">
        <w:t xml:space="preserve"> </w:t>
      </w:r>
      <w:proofErr w:type="spellStart"/>
      <w:r w:rsidRPr="00F00229">
        <w:t>Vertrauensfrage</w:t>
      </w:r>
      <w:proofErr w:type="spellEnd"/>
      <w:r w:rsidRPr="00F00229">
        <w:t xml:space="preserve">? </w:t>
      </w:r>
      <w:proofErr w:type="spellStart"/>
      <w:r w:rsidRPr="00F00229">
        <w:t>Überlegungen</w:t>
      </w:r>
      <w:proofErr w:type="spellEnd"/>
      <w:r w:rsidRPr="00F00229">
        <w:t xml:space="preserve"> </w:t>
      </w:r>
      <w:proofErr w:type="spellStart"/>
      <w:r w:rsidRPr="00F00229">
        <w:t>zur</w:t>
      </w:r>
      <w:proofErr w:type="spellEnd"/>
      <w:r w:rsidRPr="00F00229">
        <w:t xml:space="preserve"> </w:t>
      </w:r>
      <w:proofErr w:type="spellStart"/>
      <w:r w:rsidRPr="00F00229">
        <w:t>krisenbezogenen</w:t>
      </w:r>
      <w:proofErr w:type="spellEnd"/>
      <w:r w:rsidRPr="00F00229">
        <w:t xml:space="preserve"> </w:t>
      </w:r>
      <w:proofErr w:type="spellStart"/>
      <w:r w:rsidRPr="00F00229">
        <w:t>Kommunikation</w:t>
      </w:r>
      <w:proofErr w:type="spellEnd"/>
      <w:r w:rsidRPr="00F00229">
        <w:t xml:space="preserve"> </w:t>
      </w:r>
      <w:proofErr w:type="spellStart"/>
      <w:r w:rsidRPr="00F00229">
        <w:t>mit</w:t>
      </w:r>
      <w:proofErr w:type="spellEnd"/>
      <w:r w:rsidRPr="00F00229">
        <w:t xml:space="preserve"> </w:t>
      </w:r>
      <w:proofErr w:type="spellStart"/>
      <w:r w:rsidRPr="00F00229">
        <w:t>verschiedenen</w:t>
      </w:r>
      <w:proofErr w:type="spellEnd"/>
      <w:r w:rsidRPr="00F00229">
        <w:t xml:space="preserve"> </w:t>
      </w:r>
      <w:proofErr w:type="spellStart"/>
      <w:r w:rsidRPr="00F00229">
        <w:t>Stakeholdern</w:t>
      </w:r>
      <w:proofErr w:type="spellEnd"/>
      <w:r w:rsidRPr="00F00229">
        <w:t xml:space="preserve">. </w:t>
      </w:r>
      <w:proofErr w:type="spellStart"/>
      <w:r w:rsidRPr="00F00229">
        <w:t>In</w:t>
      </w:r>
      <w:proofErr w:type="spellEnd"/>
      <w:r w:rsidRPr="00F00229">
        <w:t xml:space="preserve"> T. </w:t>
      </w:r>
      <w:proofErr w:type="spellStart"/>
      <w:r w:rsidRPr="00F00229">
        <w:t>Nolting</w:t>
      </w:r>
      <w:proofErr w:type="spellEnd"/>
      <w:r w:rsidRPr="00F00229">
        <w:t xml:space="preserve"> &amp; A. </w:t>
      </w:r>
      <w:proofErr w:type="spellStart"/>
      <w:r w:rsidRPr="00F00229">
        <w:t>Thießen</w:t>
      </w:r>
      <w:proofErr w:type="spellEnd"/>
      <w:r w:rsidRPr="00F00229">
        <w:t xml:space="preserve"> (</w:t>
      </w:r>
      <w:proofErr w:type="spellStart"/>
      <w:r w:rsidRPr="00F00229">
        <w:t>Eds</w:t>
      </w:r>
      <w:proofErr w:type="spellEnd"/>
      <w:r w:rsidRPr="00F00229">
        <w:t>.), </w:t>
      </w:r>
      <w:proofErr w:type="spellStart"/>
      <w:r w:rsidRPr="00F00229">
        <w:rPr>
          <w:i/>
          <w:iCs/>
        </w:rPr>
        <w:t>Krisenmanagement</w:t>
      </w:r>
      <w:proofErr w:type="spellEnd"/>
      <w:r w:rsidRPr="00F00229">
        <w:rPr>
          <w:i/>
          <w:iCs/>
        </w:rPr>
        <w:t xml:space="preserve"> </w:t>
      </w:r>
      <w:proofErr w:type="spellStart"/>
      <w:r w:rsidRPr="00F00229">
        <w:rPr>
          <w:i/>
          <w:iCs/>
        </w:rPr>
        <w:t>in</w:t>
      </w:r>
      <w:proofErr w:type="spellEnd"/>
      <w:r w:rsidRPr="00F00229">
        <w:rPr>
          <w:i/>
          <w:iCs/>
        </w:rPr>
        <w:t xml:space="preserve"> </w:t>
      </w:r>
      <w:proofErr w:type="spellStart"/>
      <w:r w:rsidRPr="00F00229">
        <w:rPr>
          <w:i/>
          <w:iCs/>
        </w:rPr>
        <w:t>der</w:t>
      </w:r>
      <w:proofErr w:type="spellEnd"/>
      <w:r w:rsidRPr="00F00229">
        <w:rPr>
          <w:i/>
          <w:iCs/>
        </w:rPr>
        <w:t xml:space="preserve"> </w:t>
      </w:r>
      <w:proofErr w:type="spellStart"/>
      <w:r w:rsidRPr="00F00229">
        <w:rPr>
          <w:i/>
          <w:iCs/>
        </w:rPr>
        <w:t>Mediengesellschaft</w:t>
      </w:r>
      <w:proofErr w:type="spellEnd"/>
      <w:r w:rsidRPr="00F00229">
        <w:rPr>
          <w:i/>
          <w:iCs/>
        </w:rPr>
        <w:t xml:space="preserve">: </w:t>
      </w:r>
      <w:proofErr w:type="spellStart"/>
      <w:r w:rsidRPr="00F00229">
        <w:rPr>
          <w:i/>
          <w:iCs/>
        </w:rPr>
        <w:t>Potenziale</w:t>
      </w:r>
      <w:proofErr w:type="spellEnd"/>
      <w:r w:rsidRPr="00F00229">
        <w:rPr>
          <w:i/>
          <w:iCs/>
        </w:rPr>
        <w:t xml:space="preserve"> </w:t>
      </w:r>
      <w:proofErr w:type="spellStart"/>
      <w:r w:rsidRPr="00F00229">
        <w:rPr>
          <w:i/>
          <w:iCs/>
        </w:rPr>
        <w:t>und</w:t>
      </w:r>
      <w:proofErr w:type="spellEnd"/>
      <w:r w:rsidRPr="00F00229">
        <w:rPr>
          <w:i/>
          <w:iCs/>
        </w:rPr>
        <w:t xml:space="preserve"> </w:t>
      </w:r>
      <w:proofErr w:type="spellStart"/>
      <w:r w:rsidRPr="00F00229">
        <w:rPr>
          <w:i/>
          <w:iCs/>
        </w:rPr>
        <w:t>Perspektiven</w:t>
      </w:r>
      <w:proofErr w:type="spellEnd"/>
      <w:r w:rsidRPr="00F00229">
        <w:rPr>
          <w:i/>
          <w:iCs/>
        </w:rPr>
        <w:t xml:space="preserve"> </w:t>
      </w:r>
      <w:proofErr w:type="spellStart"/>
      <w:r w:rsidRPr="00F00229">
        <w:rPr>
          <w:i/>
          <w:iCs/>
        </w:rPr>
        <w:t>der</w:t>
      </w:r>
      <w:proofErr w:type="spellEnd"/>
      <w:r w:rsidRPr="00F00229">
        <w:rPr>
          <w:i/>
          <w:iCs/>
        </w:rPr>
        <w:t xml:space="preserve"> </w:t>
      </w:r>
      <w:proofErr w:type="spellStart"/>
      <w:r w:rsidRPr="00F00229">
        <w:rPr>
          <w:i/>
          <w:iCs/>
        </w:rPr>
        <w:t>Krisenkommunikation</w:t>
      </w:r>
      <w:proofErr w:type="spellEnd"/>
      <w:r w:rsidRPr="00F00229">
        <w:t> (</w:t>
      </w:r>
      <w:proofErr w:type="spellStart"/>
      <w:r w:rsidRPr="00F00229">
        <w:t>pp</w:t>
      </w:r>
      <w:proofErr w:type="spellEnd"/>
      <w:r w:rsidRPr="00F00229">
        <w:t xml:space="preserve">. 112–132). VS </w:t>
      </w:r>
      <w:proofErr w:type="spellStart"/>
      <w:r w:rsidRPr="00F00229">
        <w:t>Verlag</w:t>
      </w:r>
      <w:proofErr w:type="spellEnd"/>
      <w:r w:rsidRPr="00F00229">
        <w:t xml:space="preserve"> </w:t>
      </w:r>
      <w:proofErr w:type="spellStart"/>
      <w:r w:rsidRPr="00F00229">
        <w:t>für</w:t>
      </w:r>
      <w:proofErr w:type="spellEnd"/>
      <w:r w:rsidRPr="00F00229">
        <w:t xml:space="preserve"> </w:t>
      </w:r>
      <w:proofErr w:type="spellStart"/>
      <w:r w:rsidRPr="00F00229">
        <w:t>Sozialwissenschaften</w:t>
      </w:r>
      <w:proofErr w:type="spellEnd"/>
      <w:r w:rsidRPr="00F00229">
        <w:t>.</w:t>
      </w:r>
    </w:p>
    <w:p w14:paraId="7888D43E" w14:textId="36F20EDB" w:rsidR="00973BB0" w:rsidRPr="00465F92" w:rsidRDefault="00F755FB" w:rsidP="00973BB0">
      <w:pPr>
        <w:ind w:firstLine="567"/>
        <w:jc w:val="both"/>
      </w:pPr>
      <w:r w:rsidRPr="00F755FB">
        <w:rPr>
          <w:lang w:val="ru-RU"/>
        </w:rPr>
        <w:t xml:space="preserve">[8] </w:t>
      </w:r>
      <w:r w:rsidR="00973BB0">
        <w:t>Пехливанов, С. (2026). Х</w:t>
      </w:r>
      <w:r w:rsidR="00973BB0" w:rsidRPr="00973BB0">
        <w:t>оризонт „</w:t>
      </w:r>
      <w:proofErr w:type="spellStart"/>
      <w:r w:rsidR="00973BB0" w:rsidRPr="00973BB0">
        <w:t>вашингтон</w:t>
      </w:r>
      <w:proofErr w:type="spellEnd"/>
      <w:r w:rsidR="00973BB0" w:rsidRPr="00973BB0">
        <w:t xml:space="preserve"> 2024“ и следващата концепция на </w:t>
      </w:r>
      <w:r w:rsidR="00465F92">
        <w:t>НАТО</w:t>
      </w:r>
      <w:r w:rsidR="00973BB0">
        <w:t xml:space="preserve">. В: Сборник доклади </w:t>
      </w:r>
      <w:r w:rsidR="00973BB0">
        <w:t>от научна конференция Актуални проблеми на сигурността 2025 г., НВУ „Васил Левски“. В. Търново, 2025.</w:t>
      </w:r>
      <w:r w:rsidR="00465F92">
        <w:t xml:space="preserve"> </w:t>
      </w:r>
      <w:r w:rsidR="00465F92">
        <w:rPr>
          <w:lang w:val="en-US"/>
        </w:rPr>
        <w:t>[</w:t>
      </w:r>
      <w:r w:rsidR="00465F92">
        <w:t>електронен носител</w:t>
      </w:r>
      <w:r w:rsidR="00465F92">
        <w:rPr>
          <w:lang w:val="en-US"/>
        </w:rPr>
        <w:t>]</w:t>
      </w:r>
      <w:r w:rsidR="00465F92">
        <w:t>, с. 397-404.</w:t>
      </w:r>
    </w:p>
    <w:p w14:paraId="299DC039" w14:textId="36D89596" w:rsidR="00F755FB" w:rsidRPr="00F755FB" w:rsidRDefault="00973BB0" w:rsidP="00F755FB">
      <w:pPr>
        <w:ind w:firstLine="567"/>
        <w:jc w:val="both"/>
        <w:rPr>
          <w:szCs w:val="28"/>
          <w:lang w:val="ru-RU"/>
        </w:rPr>
      </w:pPr>
      <w:r w:rsidRPr="00973BB0">
        <w:rPr>
          <w:lang w:val="ru-RU"/>
        </w:rPr>
        <w:t xml:space="preserve">[9] </w:t>
      </w:r>
      <w:r w:rsidR="00F755FB">
        <w:rPr>
          <w:szCs w:val="28"/>
        </w:rPr>
        <w:t>Управление</w:t>
      </w:r>
      <w:r w:rsidR="00F755FB" w:rsidRPr="008B11A9">
        <w:rPr>
          <w:szCs w:val="28"/>
        </w:rPr>
        <w:t>. Университетски речник – основни понятия. Общ списък на понятия [електронен ресурс]. НБУ.</w:t>
      </w:r>
      <w:r w:rsidR="00F755FB">
        <w:rPr>
          <w:szCs w:val="28"/>
        </w:rPr>
        <w:t xml:space="preserve"> </w:t>
      </w:r>
      <w:r w:rsidR="00F755FB" w:rsidRPr="00F755FB">
        <w:rPr>
          <w:szCs w:val="28"/>
          <w:lang w:val="en-US"/>
        </w:rPr>
        <w:t>h</w:t>
      </w:r>
      <w:r w:rsidR="00F755FB" w:rsidRPr="00F755FB">
        <w:rPr>
          <w:szCs w:val="28"/>
        </w:rPr>
        <w:t>ttps://nbu-rechnik.nbu.bg/bg/obsht-spisyk-na-ponqtiq/upravlenie</w:t>
      </w:r>
    </w:p>
    <w:p w14:paraId="4FE8B099" w14:textId="77C121FF" w:rsidR="00FD7E83" w:rsidRPr="00C80326" w:rsidRDefault="00F755FB" w:rsidP="00FD7E83">
      <w:pPr>
        <w:ind w:firstLine="567"/>
        <w:jc w:val="both"/>
      </w:pPr>
      <w:r>
        <w:rPr>
          <w:szCs w:val="28"/>
          <w:lang w:val="en-US"/>
        </w:rPr>
        <w:t>[</w:t>
      </w:r>
      <w:r w:rsidR="00973BB0">
        <w:rPr>
          <w:szCs w:val="28"/>
          <w:lang w:val="en-US"/>
        </w:rPr>
        <w:t>10</w:t>
      </w:r>
      <w:r>
        <w:rPr>
          <w:szCs w:val="28"/>
          <w:lang w:val="en-US"/>
        </w:rPr>
        <w:t xml:space="preserve">] </w:t>
      </w:r>
      <w:r w:rsidR="00FD7E83" w:rsidRPr="008C09EE">
        <w:t>CHOO</w:t>
      </w:r>
      <w:r w:rsidRPr="008C09EE">
        <w:t>, C. W. (2005). </w:t>
      </w:r>
      <w:proofErr w:type="spellStart"/>
      <w:r w:rsidRPr="008C09EE">
        <w:rPr>
          <w:i/>
          <w:iCs/>
        </w:rPr>
        <w:t>The</w:t>
      </w:r>
      <w:proofErr w:type="spellEnd"/>
      <w:r w:rsidRPr="008C09EE">
        <w:rPr>
          <w:i/>
          <w:iCs/>
        </w:rPr>
        <w:t xml:space="preserve"> </w:t>
      </w:r>
      <w:proofErr w:type="spellStart"/>
      <w:r w:rsidRPr="008C09EE">
        <w:rPr>
          <w:i/>
          <w:iCs/>
        </w:rPr>
        <w:t>Knowing</w:t>
      </w:r>
      <w:proofErr w:type="spellEnd"/>
      <w:r w:rsidRPr="008C09EE">
        <w:rPr>
          <w:i/>
          <w:iCs/>
        </w:rPr>
        <w:t xml:space="preserve"> </w:t>
      </w:r>
      <w:proofErr w:type="spellStart"/>
      <w:r w:rsidRPr="008C09EE">
        <w:rPr>
          <w:i/>
          <w:iCs/>
        </w:rPr>
        <w:t>Organization</w:t>
      </w:r>
      <w:proofErr w:type="spellEnd"/>
      <w:r w:rsidRPr="008C09EE">
        <w:rPr>
          <w:i/>
          <w:iCs/>
        </w:rPr>
        <w:t xml:space="preserve">: </w:t>
      </w:r>
      <w:proofErr w:type="spellStart"/>
      <w:r w:rsidRPr="008C09EE">
        <w:rPr>
          <w:i/>
          <w:iCs/>
        </w:rPr>
        <w:t>How</w:t>
      </w:r>
      <w:proofErr w:type="spellEnd"/>
      <w:r w:rsidRPr="008C09EE">
        <w:rPr>
          <w:i/>
          <w:iCs/>
        </w:rPr>
        <w:t xml:space="preserve"> </w:t>
      </w:r>
      <w:proofErr w:type="spellStart"/>
      <w:r w:rsidRPr="008C09EE">
        <w:rPr>
          <w:i/>
          <w:iCs/>
        </w:rPr>
        <w:t>Organizations</w:t>
      </w:r>
      <w:proofErr w:type="spellEnd"/>
      <w:r w:rsidRPr="008C09EE">
        <w:rPr>
          <w:i/>
          <w:iCs/>
        </w:rPr>
        <w:t xml:space="preserve"> </w:t>
      </w:r>
      <w:proofErr w:type="spellStart"/>
      <w:r w:rsidRPr="008C09EE">
        <w:rPr>
          <w:i/>
          <w:iCs/>
        </w:rPr>
        <w:t>Use</w:t>
      </w:r>
      <w:proofErr w:type="spellEnd"/>
      <w:r w:rsidRPr="008C09EE">
        <w:rPr>
          <w:i/>
          <w:iCs/>
        </w:rPr>
        <w:t xml:space="preserve"> </w:t>
      </w:r>
      <w:proofErr w:type="spellStart"/>
      <w:r w:rsidRPr="008C09EE">
        <w:rPr>
          <w:i/>
          <w:iCs/>
        </w:rPr>
        <w:t>Information</w:t>
      </w:r>
      <w:proofErr w:type="spellEnd"/>
      <w:r w:rsidRPr="008C09EE">
        <w:rPr>
          <w:i/>
          <w:iCs/>
        </w:rPr>
        <w:t xml:space="preserve"> </w:t>
      </w:r>
      <w:proofErr w:type="spellStart"/>
      <w:r w:rsidRPr="008C09EE">
        <w:rPr>
          <w:i/>
          <w:iCs/>
        </w:rPr>
        <w:t>to</w:t>
      </w:r>
      <w:proofErr w:type="spellEnd"/>
      <w:r w:rsidRPr="008C09EE">
        <w:rPr>
          <w:i/>
          <w:iCs/>
        </w:rPr>
        <w:t xml:space="preserve"> </w:t>
      </w:r>
      <w:proofErr w:type="spellStart"/>
      <w:r w:rsidRPr="008C09EE">
        <w:rPr>
          <w:i/>
          <w:iCs/>
        </w:rPr>
        <w:t>Construct</w:t>
      </w:r>
      <w:proofErr w:type="spellEnd"/>
      <w:r w:rsidRPr="008C09EE">
        <w:rPr>
          <w:i/>
          <w:iCs/>
        </w:rPr>
        <w:t xml:space="preserve"> </w:t>
      </w:r>
      <w:proofErr w:type="spellStart"/>
      <w:r w:rsidRPr="008C09EE">
        <w:rPr>
          <w:i/>
          <w:iCs/>
        </w:rPr>
        <w:t>Meaning</w:t>
      </w:r>
      <w:proofErr w:type="spellEnd"/>
      <w:r w:rsidRPr="008C09EE">
        <w:rPr>
          <w:i/>
          <w:iCs/>
        </w:rPr>
        <w:t xml:space="preserve">, </w:t>
      </w:r>
      <w:proofErr w:type="spellStart"/>
      <w:r w:rsidRPr="008C09EE">
        <w:rPr>
          <w:i/>
          <w:iCs/>
        </w:rPr>
        <w:t>Create</w:t>
      </w:r>
      <w:proofErr w:type="spellEnd"/>
      <w:r w:rsidRPr="008C09EE">
        <w:rPr>
          <w:i/>
          <w:iCs/>
        </w:rPr>
        <w:t xml:space="preserve"> </w:t>
      </w:r>
      <w:proofErr w:type="spellStart"/>
      <w:r w:rsidRPr="008C09EE">
        <w:rPr>
          <w:i/>
          <w:iCs/>
        </w:rPr>
        <w:t>Knowledge</w:t>
      </w:r>
      <w:proofErr w:type="spellEnd"/>
      <w:r w:rsidRPr="008C09EE">
        <w:rPr>
          <w:i/>
          <w:iCs/>
        </w:rPr>
        <w:t xml:space="preserve">, </w:t>
      </w:r>
      <w:proofErr w:type="spellStart"/>
      <w:r w:rsidRPr="008C09EE">
        <w:rPr>
          <w:i/>
          <w:iCs/>
        </w:rPr>
        <w:t>and</w:t>
      </w:r>
      <w:proofErr w:type="spellEnd"/>
      <w:r w:rsidRPr="008C09EE">
        <w:rPr>
          <w:i/>
          <w:iCs/>
        </w:rPr>
        <w:t xml:space="preserve"> </w:t>
      </w:r>
      <w:proofErr w:type="spellStart"/>
      <w:r w:rsidRPr="008C09EE">
        <w:rPr>
          <w:i/>
          <w:iCs/>
        </w:rPr>
        <w:t>Make</w:t>
      </w:r>
      <w:proofErr w:type="spellEnd"/>
      <w:r w:rsidRPr="008C09EE">
        <w:rPr>
          <w:i/>
          <w:iCs/>
        </w:rPr>
        <w:t xml:space="preserve"> </w:t>
      </w:r>
      <w:proofErr w:type="spellStart"/>
      <w:r w:rsidRPr="008C09EE">
        <w:rPr>
          <w:i/>
          <w:iCs/>
        </w:rPr>
        <w:t>Decisions</w:t>
      </w:r>
      <w:proofErr w:type="spellEnd"/>
      <w:r w:rsidRPr="008C09EE">
        <w:t xml:space="preserve"> (2nd </w:t>
      </w:r>
      <w:proofErr w:type="spellStart"/>
      <w:r w:rsidRPr="008C09EE">
        <w:t>ed</w:t>
      </w:r>
      <w:proofErr w:type="spellEnd"/>
      <w:r w:rsidRPr="008C09EE">
        <w:t xml:space="preserve">.). Oxford </w:t>
      </w:r>
      <w:proofErr w:type="spellStart"/>
      <w:r w:rsidRPr="008C09EE">
        <w:t>University</w:t>
      </w:r>
      <w:proofErr w:type="spellEnd"/>
      <w:r w:rsidRPr="008C09EE">
        <w:t xml:space="preserve"> </w:t>
      </w:r>
      <w:proofErr w:type="spellStart"/>
      <w:r w:rsidRPr="008C09EE">
        <w:t>Press</w:t>
      </w:r>
      <w:proofErr w:type="spellEnd"/>
      <w:r w:rsidRPr="00EF6DE9">
        <w:t xml:space="preserve">, </w:t>
      </w:r>
      <w:proofErr w:type="spellStart"/>
      <w:r w:rsidRPr="008C09EE">
        <w:t>pp</w:t>
      </w:r>
      <w:proofErr w:type="spellEnd"/>
      <w:r w:rsidRPr="008C09EE">
        <w:t>. 199–248.</w:t>
      </w:r>
    </w:p>
    <w:p w14:paraId="213F3899" w14:textId="5078601D" w:rsidR="00FD7E83" w:rsidRDefault="00FD7E83" w:rsidP="00FD7E83">
      <w:pPr>
        <w:ind w:firstLine="567"/>
        <w:jc w:val="both"/>
      </w:pPr>
      <w:r w:rsidRPr="00C80326">
        <w:t>[1</w:t>
      </w:r>
      <w:r w:rsidR="00973BB0">
        <w:rPr>
          <w:lang w:val="en-US"/>
        </w:rPr>
        <w:t>1</w:t>
      </w:r>
      <w:r w:rsidRPr="00C80326">
        <w:t xml:space="preserve">] </w:t>
      </w:r>
      <w:r w:rsidRPr="002C7584">
        <w:t>ХРИСТОВ, Ч. (2012). </w:t>
      </w:r>
      <w:r w:rsidRPr="002C7584">
        <w:rPr>
          <w:i/>
          <w:iCs/>
        </w:rPr>
        <w:t>Кризата под контрол</w:t>
      </w:r>
      <w:r w:rsidRPr="002C7584">
        <w:t>. София: УИ „Св. Климент Охридски“.</w:t>
      </w:r>
    </w:p>
    <w:p w14:paraId="18928115" w14:textId="5CBBB237" w:rsidR="00D466F9" w:rsidRPr="00D466F9" w:rsidRDefault="00FD7E83" w:rsidP="00FD7E83">
      <w:pPr>
        <w:ind w:firstLine="567"/>
        <w:jc w:val="both"/>
      </w:pPr>
      <w:r w:rsidRPr="00FD7E83">
        <w:rPr>
          <w:lang w:val="ru-RU"/>
        </w:rPr>
        <w:t>[1</w:t>
      </w:r>
      <w:r w:rsidR="00973BB0">
        <w:rPr>
          <w:lang w:val="en-US"/>
        </w:rPr>
        <w:t>2</w:t>
      </w:r>
      <w:r w:rsidRPr="00FD7E83">
        <w:rPr>
          <w:lang w:val="ru-RU"/>
        </w:rPr>
        <w:t xml:space="preserve">] </w:t>
      </w:r>
      <w:r w:rsidR="00D466F9">
        <w:t>Недялков, И. (</w:t>
      </w:r>
      <w:r w:rsidR="002945B5">
        <w:t>2025</w:t>
      </w:r>
      <w:r w:rsidR="00D466F9">
        <w:t xml:space="preserve">). Ранното предупреждение </w:t>
      </w:r>
      <w:r w:rsidR="002945B5">
        <w:t>– ключов фактор в управлението на невоенни кризи. В: Сборник доклади от научна конференция Актуални проблеми на сигурността</w:t>
      </w:r>
      <w:r w:rsidR="00A063F7">
        <w:t xml:space="preserve"> 2025 г., т.4. НВУ „Васил Левски“. В. Търново, 2025.</w:t>
      </w:r>
    </w:p>
    <w:p w14:paraId="74037C4F" w14:textId="4555AC73" w:rsidR="00FD7E83" w:rsidRPr="00C80326" w:rsidRDefault="00D466F9" w:rsidP="00FD7E83">
      <w:pPr>
        <w:ind w:firstLine="567"/>
        <w:jc w:val="both"/>
        <w:rPr>
          <w:szCs w:val="28"/>
          <w:lang w:val="ru-RU"/>
        </w:rPr>
      </w:pPr>
      <w:r w:rsidRPr="00D466F9">
        <w:rPr>
          <w:lang w:val="ru-RU"/>
        </w:rPr>
        <w:t>[1</w:t>
      </w:r>
      <w:r w:rsidR="00973BB0" w:rsidRPr="00973BB0">
        <w:rPr>
          <w:lang w:val="ru-RU"/>
        </w:rPr>
        <w:t>3</w:t>
      </w:r>
      <w:r w:rsidRPr="00D466F9">
        <w:rPr>
          <w:lang w:val="ru-RU"/>
        </w:rPr>
        <w:t xml:space="preserve">] </w:t>
      </w:r>
      <w:r w:rsidR="00FD7E83">
        <w:rPr>
          <w:szCs w:val="28"/>
        </w:rPr>
        <w:t>От там се предполага, че се е зародило описанието на понятието.</w:t>
      </w:r>
    </w:p>
    <w:p w14:paraId="6020DA5A" w14:textId="031A5743" w:rsidR="00FD7E83" w:rsidRDefault="00FD7E83" w:rsidP="00FD7E83">
      <w:pPr>
        <w:ind w:firstLine="567"/>
        <w:jc w:val="both"/>
        <w:rPr>
          <w:lang w:val="en-US"/>
        </w:rPr>
      </w:pPr>
      <w:r>
        <w:rPr>
          <w:lang w:val="en-US"/>
        </w:rPr>
        <w:t>[1</w:t>
      </w:r>
      <w:r w:rsidR="00973BB0">
        <w:rPr>
          <w:lang w:val="en-US"/>
        </w:rPr>
        <w:t>4</w:t>
      </w:r>
      <w:r>
        <w:rPr>
          <w:lang w:val="en-US"/>
        </w:rPr>
        <w:t xml:space="preserve">] </w:t>
      </w:r>
      <w:r w:rsidRPr="00FD7E83">
        <w:t>NATO</w:t>
      </w:r>
      <w:r w:rsidRPr="00865B89">
        <w:t xml:space="preserve">. (2025, </w:t>
      </w:r>
      <w:proofErr w:type="spellStart"/>
      <w:r w:rsidRPr="00865B89">
        <w:t>April</w:t>
      </w:r>
      <w:proofErr w:type="spellEnd"/>
      <w:r w:rsidRPr="00865B89">
        <w:t xml:space="preserve"> 30). </w:t>
      </w:r>
      <w:proofErr w:type="spellStart"/>
      <w:r w:rsidRPr="00865B89">
        <w:rPr>
          <w:i/>
          <w:iCs/>
        </w:rPr>
        <w:t>Crisis</w:t>
      </w:r>
      <w:proofErr w:type="spellEnd"/>
      <w:r w:rsidRPr="00865B89">
        <w:rPr>
          <w:i/>
          <w:iCs/>
        </w:rPr>
        <w:t xml:space="preserve"> </w:t>
      </w:r>
      <w:proofErr w:type="spellStart"/>
      <w:r w:rsidRPr="00865B89">
        <w:rPr>
          <w:i/>
          <w:iCs/>
        </w:rPr>
        <w:t>management</w:t>
      </w:r>
      <w:proofErr w:type="spellEnd"/>
      <w:r w:rsidRPr="00865B89">
        <w:t xml:space="preserve">. NATO – </w:t>
      </w:r>
      <w:proofErr w:type="spellStart"/>
      <w:r w:rsidRPr="00865B89">
        <w:t>Crisis</w:t>
      </w:r>
      <w:proofErr w:type="spellEnd"/>
      <w:r w:rsidRPr="00865B89">
        <w:t xml:space="preserve"> </w:t>
      </w:r>
      <w:proofErr w:type="spellStart"/>
      <w:r w:rsidRPr="00865B89">
        <w:t>management</w:t>
      </w:r>
      <w:proofErr w:type="spellEnd"/>
      <w:r>
        <w:t xml:space="preserve"> </w:t>
      </w:r>
      <w:r w:rsidRPr="00865B89">
        <w:t>ttps://www.nato.int/en/what-we-do/introduction-to-nato/crisis-management</w:t>
      </w:r>
    </w:p>
    <w:p w14:paraId="3B53D01F" w14:textId="1A835CD7" w:rsidR="00FD7E83" w:rsidRDefault="00FD7E83" w:rsidP="00FD7E83">
      <w:pPr>
        <w:ind w:firstLine="567"/>
        <w:jc w:val="both"/>
      </w:pPr>
      <w:r>
        <w:rPr>
          <w:lang w:val="en-US"/>
        </w:rPr>
        <w:t>[1</w:t>
      </w:r>
      <w:r w:rsidR="00973BB0">
        <w:rPr>
          <w:lang w:val="en-US"/>
        </w:rPr>
        <w:t>5</w:t>
      </w:r>
      <w:r>
        <w:rPr>
          <w:lang w:val="en-US"/>
        </w:rPr>
        <w:t xml:space="preserve">] </w:t>
      </w:r>
      <w:r w:rsidRPr="00865B89">
        <w:t xml:space="preserve">NATO. (2025, </w:t>
      </w:r>
      <w:proofErr w:type="spellStart"/>
      <w:r w:rsidRPr="00865B89">
        <w:t>April</w:t>
      </w:r>
      <w:proofErr w:type="spellEnd"/>
      <w:r w:rsidRPr="00865B89">
        <w:t xml:space="preserve"> 30). </w:t>
      </w:r>
      <w:proofErr w:type="spellStart"/>
      <w:r w:rsidRPr="00865B89">
        <w:rPr>
          <w:i/>
          <w:iCs/>
        </w:rPr>
        <w:t>Crisis</w:t>
      </w:r>
      <w:proofErr w:type="spellEnd"/>
      <w:r w:rsidRPr="00865B89">
        <w:rPr>
          <w:i/>
          <w:iCs/>
        </w:rPr>
        <w:t xml:space="preserve"> </w:t>
      </w:r>
      <w:proofErr w:type="spellStart"/>
      <w:r w:rsidRPr="00865B89">
        <w:rPr>
          <w:i/>
          <w:iCs/>
        </w:rPr>
        <w:t>management</w:t>
      </w:r>
      <w:proofErr w:type="spellEnd"/>
      <w:r w:rsidRPr="00865B89">
        <w:t xml:space="preserve">. NATO – </w:t>
      </w:r>
      <w:proofErr w:type="spellStart"/>
      <w:r w:rsidRPr="00865B89">
        <w:t>Crisis</w:t>
      </w:r>
      <w:proofErr w:type="spellEnd"/>
      <w:r w:rsidRPr="00865B89">
        <w:t xml:space="preserve"> </w:t>
      </w:r>
      <w:proofErr w:type="spellStart"/>
      <w:r w:rsidRPr="00865B89">
        <w:t>management</w:t>
      </w:r>
      <w:proofErr w:type="spellEnd"/>
      <w:r>
        <w:t xml:space="preserve"> </w:t>
      </w:r>
      <w:r w:rsidRPr="00865B89">
        <w:t>ttps://www.nato.int/en/what-we-do/introduction-to-nato/crisis-management</w:t>
      </w:r>
    </w:p>
    <w:p w14:paraId="72279F09" w14:textId="1964104D" w:rsidR="00F755FB" w:rsidRPr="00FD7E83" w:rsidRDefault="00F755FB" w:rsidP="00F755FB">
      <w:pPr>
        <w:ind w:firstLine="567"/>
        <w:jc w:val="both"/>
      </w:pPr>
    </w:p>
    <w:p w14:paraId="523626F2" w14:textId="074C8F04" w:rsidR="00F755FB" w:rsidRPr="00FD7E83" w:rsidRDefault="00F755FB" w:rsidP="00F755FB">
      <w:pPr>
        <w:ind w:firstLine="567"/>
        <w:jc w:val="both"/>
        <w:rPr>
          <w:lang w:val="en-US"/>
        </w:rPr>
      </w:pPr>
    </w:p>
    <w:p w14:paraId="55EAD783" w14:textId="2B5348D8" w:rsidR="00F755FB" w:rsidRPr="00FD7E83" w:rsidRDefault="00F755FB" w:rsidP="003004BD">
      <w:pPr>
        <w:ind w:firstLine="567"/>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64350B7A" w14:textId="10D048B0" w:rsidR="00F755FB" w:rsidRPr="00F755FB" w:rsidRDefault="00694543" w:rsidP="00694543">
      <w:pPr>
        <w:ind w:firstLine="567"/>
        <w:jc w:val="both"/>
        <w:rPr>
          <w:szCs w:val="28"/>
          <w:lang w:val="ru-RU"/>
        </w:rPr>
      </w:pPr>
      <w:r w:rsidRPr="009605D7">
        <w:rPr>
          <w:szCs w:val="28"/>
          <w:lang w:val="ru-RU"/>
        </w:rPr>
        <w:t>1</w:t>
      </w:r>
      <w:r w:rsidR="007041A3">
        <w:rPr>
          <w:szCs w:val="28"/>
        </w:rPr>
        <w:t>.</w:t>
      </w:r>
      <w:r w:rsidRPr="009605D7">
        <w:rPr>
          <w:szCs w:val="28"/>
          <w:lang w:val="ru-RU"/>
        </w:rPr>
        <w:t xml:space="preserve"> </w:t>
      </w:r>
      <w:r w:rsidR="00F755FB" w:rsidRPr="00F755FB">
        <w:rPr>
          <w:b/>
          <w:bCs/>
        </w:rPr>
        <w:t>Институт за български език</w:t>
      </w:r>
      <w:r w:rsidR="00F755FB">
        <w:t xml:space="preserve"> (н.д.). Речник </w:t>
      </w:r>
      <w:r w:rsidR="00F755FB" w:rsidRPr="00074BBF">
        <w:t>[</w:t>
      </w:r>
      <w:r w:rsidR="00F755FB">
        <w:t>електронен ресурс</w:t>
      </w:r>
      <w:r w:rsidR="00F755FB" w:rsidRPr="00074BBF">
        <w:t>]</w:t>
      </w:r>
      <w:r w:rsidR="00F755FB">
        <w:t xml:space="preserve"> </w:t>
      </w:r>
      <w:r w:rsidR="00F755FB">
        <w:rPr>
          <w:lang w:val="en-US"/>
        </w:rPr>
        <w:t>h</w:t>
      </w:r>
      <w:r w:rsidR="00F755FB" w:rsidRPr="00074BBF">
        <w:t>ttps://ibl.bas.bg/rbe/lang/bg/криза/</w:t>
      </w:r>
    </w:p>
    <w:p w14:paraId="2005BE00" w14:textId="77777777" w:rsidR="00F755FB" w:rsidRPr="00C80326" w:rsidRDefault="00F755FB" w:rsidP="00F755FB">
      <w:pPr>
        <w:ind w:firstLine="567"/>
        <w:jc w:val="both"/>
        <w:rPr>
          <w:lang w:val="ru-RU"/>
        </w:rPr>
      </w:pPr>
      <w:r w:rsidRPr="00C80326">
        <w:rPr>
          <w:szCs w:val="28"/>
          <w:lang w:val="ru-RU"/>
        </w:rPr>
        <w:t xml:space="preserve">2. </w:t>
      </w:r>
      <w:r w:rsidR="00C04A96" w:rsidRPr="00F755FB">
        <w:rPr>
          <w:b/>
          <w:bCs/>
        </w:rPr>
        <w:t>ЙОНЧЕВ</w:t>
      </w:r>
      <w:r w:rsidR="00C04A96" w:rsidRPr="00074BBF">
        <w:t>, Д. (2014). В търсене на сигурността. Сигурност в концепцията на присъствието. София: Изток-Запад.</w:t>
      </w:r>
    </w:p>
    <w:p w14:paraId="3E124783" w14:textId="784F60E0" w:rsidR="00F755FB" w:rsidRDefault="00F755FB" w:rsidP="00F755FB">
      <w:pPr>
        <w:ind w:firstLine="567"/>
        <w:jc w:val="both"/>
      </w:pPr>
      <w:r w:rsidRPr="00F755FB">
        <w:rPr>
          <w:lang w:val="ru-RU"/>
        </w:rPr>
        <w:t xml:space="preserve">3.  </w:t>
      </w:r>
      <w:r w:rsidRPr="00F755FB">
        <w:rPr>
          <w:b/>
          <w:bCs/>
          <w:szCs w:val="28"/>
        </w:rPr>
        <w:t>ЙОНЧЕВ</w:t>
      </w:r>
      <w:r w:rsidRPr="008B11A9">
        <w:rPr>
          <w:szCs w:val="28"/>
        </w:rPr>
        <w:t>, Д. (н.д.). Сигурност. Университетски речник – основни понятия. Общ списък на понятия [електронен ресурс]. НБУ. https://nbu-rechnik.nbu.bg/bg/obsht-spisyk-na-ponqtiq/sigurnost</w:t>
      </w:r>
    </w:p>
    <w:p w14:paraId="2486AE4C" w14:textId="62B42B07" w:rsidR="00F528A7" w:rsidRDefault="00F528A7" w:rsidP="00F755FB">
      <w:pPr>
        <w:ind w:firstLine="567"/>
        <w:jc w:val="both"/>
        <w:rPr>
          <w:bCs/>
          <w:szCs w:val="28"/>
          <w:lang w:val="en-US"/>
        </w:rPr>
      </w:pPr>
      <w:r w:rsidRPr="00F528A7">
        <w:rPr>
          <w:bCs/>
          <w:szCs w:val="28"/>
          <w:lang w:val="ru-RU"/>
        </w:rPr>
        <w:t xml:space="preserve">4. </w:t>
      </w:r>
      <w:r w:rsidR="00CE0871" w:rsidRPr="00CE0871">
        <w:rPr>
          <w:b/>
          <w:bCs/>
        </w:rPr>
        <w:t>ПЕХЛИВАНОВ</w:t>
      </w:r>
      <w:r>
        <w:t>, С. (2026). Х</w:t>
      </w:r>
      <w:r w:rsidRPr="00973BB0">
        <w:t>оризонт „</w:t>
      </w:r>
      <w:r>
        <w:t>В</w:t>
      </w:r>
      <w:r w:rsidRPr="00973BB0">
        <w:t xml:space="preserve">ашингтон 2024“ и следващата концепция на </w:t>
      </w:r>
      <w:r>
        <w:t xml:space="preserve">НАТО. В: Сборник доклади от научна конференция Актуални проблеми на сигурността 2025 г., НВУ „Васил Левски“. В. Търново, 2025. </w:t>
      </w:r>
      <w:r>
        <w:rPr>
          <w:lang w:val="en-US"/>
        </w:rPr>
        <w:t>[</w:t>
      </w:r>
      <w:r>
        <w:t>електронен носител</w:t>
      </w:r>
      <w:r>
        <w:rPr>
          <w:lang w:val="en-US"/>
        </w:rPr>
        <w:t>]</w:t>
      </w:r>
      <w:r>
        <w:t>, с. 397-404.</w:t>
      </w:r>
    </w:p>
    <w:p w14:paraId="48B61BCF" w14:textId="5AC13761" w:rsidR="00F755FB" w:rsidRPr="00C80326" w:rsidRDefault="00F528A7" w:rsidP="00F755FB">
      <w:pPr>
        <w:ind w:firstLine="567"/>
        <w:jc w:val="both"/>
        <w:rPr>
          <w:szCs w:val="28"/>
          <w:lang w:val="ru-RU"/>
        </w:rPr>
      </w:pPr>
      <w:r>
        <w:rPr>
          <w:bCs/>
          <w:szCs w:val="28"/>
          <w:lang w:val="ru-RU"/>
        </w:rPr>
        <w:t>5</w:t>
      </w:r>
      <w:r w:rsidR="007041A3">
        <w:rPr>
          <w:bCs/>
          <w:szCs w:val="28"/>
        </w:rPr>
        <w:t>.</w:t>
      </w:r>
      <w:r w:rsidR="00694543" w:rsidRPr="009605D7">
        <w:rPr>
          <w:bCs/>
          <w:szCs w:val="28"/>
          <w:lang w:val="ru-RU"/>
        </w:rPr>
        <w:t xml:space="preserve"> </w:t>
      </w:r>
      <w:r w:rsidR="00C04A96" w:rsidRPr="00F755FB">
        <w:rPr>
          <w:b/>
          <w:bCs/>
        </w:rPr>
        <w:t>СОССЮР</w:t>
      </w:r>
      <w:r w:rsidR="00C04A96" w:rsidRPr="00074BBF">
        <w:t xml:space="preserve">, Фердинанд де. (1999). Курс </w:t>
      </w:r>
      <w:proofErr w:type="spellStart"/>
      <w:r w:rsidR="00C04A96" w:rsidRPr="00074BBF">
        <w:t>общей</w:t>
      </w:r>
      <w:proofErr w:type="spellEnd"/>
      <w:r w:rsidR="00C04A96" w:rsidRPr="00074BBF">
        <w:t xml:space="preserve"> лингвистики. Екатеринбург: </w:t>
      </w:r>
      <w:proofErr w:type="spellStart"/>
      <w:r w:rsidR="00C04A96" w:rsidRPr="00074BBF">
        <w:t>Издательство</w:t>
      </w:r>
      <w:proofErr w:type="spellEnd"/>
      <w:r w:rsidR="00C04A96" w:rsidRPr="00074BBF">
        <w:t xml:space="preserve"> </w:t>
      </w:r>
      <w:proofErr w:type="spellStart"/>
      <w:r w:rsidR="00C04A96" w:rsidRPr="00074BBF">
        <w:t>Уральского</w:t>
      </w:r>
      <w:proofErr w:type="spellEnd"/>
      <w:r w:rsidR="00C04A96" w:rsidRPr="00074BBF">
        <w:t xml:space="preserve"> университета.</w:t>
      </w:r>
      <w:r w:rsidR="00C04A96" w:rsidRPr="00C80326">
        <w:rPr>
          <w:szCs w:val="28"/>
          <w:lang w:val="ru-RU"/>
        </w:rPr>
        <w:t xml:space="preserve"> </w:t>
      </w:r>
    </w:p>
    <w:p w14:paraId="1B944DAD" w14:textId="796AC43D" w:rsidR="00FD7E83" w:rsidRPr="00FD7E83" w:rsidRDefault="00F528A7" w:rsidP="00FD7E83">
      <w:pPr>
        <w:ind w:firstLine="567"/>
        <w:jc w:val="both"/>
        <w:rPr>
          <w:szCs w:val="28"/>
          <w:lang w:val="ru-RU"/>
        </w:rPr>
      </w:pPr>
      <w:r>
        <w:rPr>
          <w:szCs w:val="28"/>
          <w:lang w:val="ru-RU"/>
        </w:rPr>
        <w:lastRenderedPageBreak/>
        <w:t>6</w:t>
      </w:r>
      <w:r w:rsidR="00F755FB" w:rsidRPr="00C80326">
        <w:rPr>
          <w:szCs w:val="28"/>
          <w:lang w:val="ru-RU"/>
        </w:rPr>
        <w:t>.</w:t>
      </w:r>
      <w:r w:rsidR="00F755FB" w:rsidRPr="00F755FB">
        <w:rPr>
          <w:szCs w:val="28"/>
          <w:lang w:val="ru-RU"/>
        </w:rPr>
        <w:t xml:space="preserve"> </w:t>
      </w:r>
      <w:r w:rsidR="00F755FB">
        <w:rPr>
          <w:szCs w:val="28"/>
        </w:rPr>
        <w:t>Управление</w:t>
      </w:r>
      <w:r w:rsidR="00F755FB" w:rsidRPr="008B11A9">
        <w:rPr>
          <w:szCs w:val="28"/>
        </w:rPr>
        <w:t>. Университетски речник – основни понятия. Общ списък на понятия [електронен ресурс]. НБУ.</w:t>
      </w:r>
      <w:r w:rsidR="00F755FB">
        <w:rPr>
          <w:szCs w:val="28"/>
        </w:rPr>
        <w:t xml:space="preserve"> </w:t>
      </w:r>
      <w:r w:rsidR="00FD7E83" w:rsidRPr="00FD7E83">
        <w:rPr>
          <w:szCs w:val="28"/>
          <w:lang w:val="en-US"/>
        </w:rPr>
        <w:t>h</w:t>
      </w:r>
      <w:r w:rsidR="00FD7E83" w:rsidRPr="00FD7E83">
        <w:rPr>
          <w:szCs w:val="28"/>
        </w:rPr>
        <w:t>ttps://nbu-rechnik.nbu.bg/bg/obsht-spisyk-na-ponqtiq/upravlenie</w:t>
      </w:r>
    </w:p>
    <w:p w14:paraId="23D3AD03" w14:textId="1E53818D" w:rsidR="00FD7E83" w:rsidRDefault="00F528A7" w:rsidP="00FD7E83">
      <w:pPr>
        <w:ind w:firstLine="567"/>
        <w:jc w:val="both"/>
      </w:pPr>
      <w:r>
        <w:rPr>
          <w:szCs w:val="28"/>
          <w:lang w:val="ru-RU"/>
        </w:rPr>
        <w:t>7</w:t>
      </w:r>
      <w:r w:rsidR="00FD7E83" w:rsidRPr="00FD7E83">
        <w:rPr>
          <w:szCs w:val="28"/>
          <w:lang w:val="ru-RU"/>
        </w:rPr>
        <w:t xml:space="preserve">. </w:t>
      </w:r>
      <w:r w:rsidR="00FD7E83" w:rsidRPr="00FD7E83">
        <w:rPr>
          <w:b/>
          <w:bCs/>
        </w:rPr>
        <w:t>ХРИСТОВ</w:t>
      </w:r>
      <w:r w:rsidR="00FD7E83" w:rsidRPr="002C7584">
        <w:t>, Ч. (2012). </w:t>
      </w:r>
      <w:r w:rsidR="00FD7E83" w:rsidRPr="002C7584">
        <w:rPr>
          <w:i/>
          <w:iCs/>
        </w:rPr>
        <w:t>Кризата под контрол</w:t>
      </w:r>
      <w:r w:rsidR="00FD7E83" w:rsidRPr="002C7584">
        <w:t>. София: УИ „Св. Климент Охридски“.</w:t>
      </w:r>
    </w:p>
    <w:p w14:paraId="2C10BB26" w14:textId="77777777" w:rsidR="00F755FB" w:rsidRPr="00F755FB" w:rsidRDefault="00F755FB" w:rsidP="00F755FB">
      <w:pPr>
        <w:ind w:firstLine="567"/>
        <w:jc w:val="both"/>
        <w:rPr>
          <w:szCs w:val="28"/>
          <w:lang w:val="ru-RU"/>
        </w:rPr>
      </w:pPr>
    </w:p>
    <w:p w14:paraId="5972EC40" w14:textId="357C9ABD" w:rsidR="00F755FB" w:rsidRDefault="00F528A7" w:rsidP="00F755FB">
      <w:pPr>
        <w:ind w:firstLine="567"/>
        <w:jc w:val="both"/>
        <w:rPr>
          <w:lang w:val="en-US"/>
        </w:rPr>
      </w:pPr>
      <w:r>
        <w:rPr>
          <w:bCs/>
          <w:szCs w:val="28"/>
        </w:rPr>
        <w:t>8</w:t>
      </w:r>
      <w:r w:rsidR="00F755FB">
        <w:rPr>
          <w:bCs/>
          <w:szCs w:val="28"/>
          <w:lang w:val="en-US"/>
        </w:rPr>
        <w:t>.</w:t>
      </w:r>
      <w:r w:rsidR="00694543">
        <w:rPr>
          <w:bCs/>
          <w:szCs w:val="28"/>
          <w:lang w:val="en-US"/>
        </w:rPr>
        <w:t xml:space="preserve"> </w:t>
      </w:r>
      <w:r w:rsidR="00F755FB" w:rsidRPr="00F755FB">
        <w:rPr>
          <w:b/>
          <w:bCs/>
        </w:rPr>
        <w:t>BENTELE</w:t>
      </w:r>
      <w:r w:rsidR="00F755FB" w:rsidRPr="00F00229">
        <w:t xml:space="preserve">, G., &amp; </w:t>
      </w:r>
      <w:proofErr w:type="spellStart"/>
      <w:r w:rsidR="00F755FB" w:rsidRPr="00F00229">
        <w:t>Janke</w:t>
      </w:r>
      <w:proofErr w:type="spellEnd"/>
      <w:r w:rsidR="00F755FB" w:rsidRPr="00F00229">
        <w:t xml:space="preserve">, K. (2008). </w:t>
      </w:r>
      <w:proofErr w:type="spellStart"/>
      <w:r w:rsidR="00F755FB" w:rsidRPr="00F00229">
        <w:t>Krisenkommunikation</w:t>
      </w:r>
      <w:proofErr w:type="spellEnd"/>
      <w:r w:rsidR="00F755FB" w:rsidRPr="00F00229">
        <w:t xml:space="preserve"> </w:t>
      </w:r>
      <w:proofErr w:type="spellStart"/>
      <w:r w:rsidR="00F755FB" w:rsidRPr="00F00229">
        <w:t>als</w:t>
      </w:r>
      <w:proofErr w:type="spellEnd"/>
      <w:r w:rsidR="00F755FB" w:rsidRPr="00F00229">
        <w:t xml:space="preserve"> </w:t>
      </w:r>
      <w:proofErr w:type="spellStart"/>
      <w:r w:rsidR="00F755FB" w:rsidRPr="00F00229">
        <w:t>Vertrauensfrage</w:t>
      </w:r>
      <w:proofErr w:type="spellEnd"/>
      <w:r w:rsidR="00F755FB" w:rsidRPr="00F00229">
        <w:t xml:space="preserve">? </w:t>
      </w:r>
      <w:proofErr w:type="spellStart"/>
      <w:r w:rsidR="00F755FB" w:rsidRPr="00F00229">
        <w:t>Überlegungen</w:t>
      </w:r>
      <w:proofErr w:type="spellEnd"/>
      <w:r w:rsidR="00F755FB" w:rsidRPr="00F00229">
        <w:t xml:space="preserve"> </w:t>
      </w:r>
      <w:proofErr w:type="spellStart"/>
      <w:r w:rsidR="00F755FB" w:rsidRPr="00F00229">
        <w:t>zur</w:t>
      </w:r>
      <w:proofErr w:type="spellEnd"/>
      <w:r w:rsidR="00F755FB" w:rsidRPr="00F00229">
        <w:t xml:space="preserve"> </w:t>
      </w:r>
      <w:proofErr w:type="spellStart"/>
      <w:r w:rsidR="00F755FB" w:rsidRPr="00F00229">
        <w:t>krisenbezogenen</w:t>
      </w:r>
      <w:proofErr w:type="spellEnd"/>
      <w:r w:rsidR="00F755FB" w:rsidRPr="00F00229">
        <w:t xml:space="preserve"> </w:t>
      </w:r>
      <w:proofErr w:type="spellStart"/>
      <w:r w:rsidR="00F755FB" w:rsidRPr="00F00229">
        <w:t>Kommunikation</w:t>
      </w:r>
      <w:proofErr w:type="spellEnd"/>
      <w:r w:rsidR="00F755FB" w:rsidRPr="00F00229">
        <w:t xml:space="preserve"> </w:t>
      </w:r>
      <w:proofErr w:type="spellStart"/>
      <w:r w:rsidR="00F755FB" w:rsidRPr="00F00229">
        <w:t>mit</w:t>
      </w:r>
      <w:proofErr w:type="spellEnd"/>
      <w:r w:rsidR="00F755FB" w:rsidRPr="00F00229">
        <w:t xml:space="preserve"> </w:t>
      </w:r>
      <w:proofErr w:type="spellStart"/>
      <w:r w:rsidR="00F755FB" w:rsidRPr="00F00229">
        <w:t>verschiedenen</w:t>
      </w:r>
      <w:proofErr w:type="spellEnd"/>
      <w:r w:rsidR="00F755FB" w:rsidRPr="00F00229">
        <w:t xml:space="preserve"> </w:t>
      </w:r>
      <w:proofErr w:type="spellStart"/>
      <w:r w:rsidR="00F755FB" w:rsidRPr="00F00229">
        <w:t>Stakeholdern</w:t>
      </w:r>
      <w:proofErr w:type="spellEnd"/>
      <w:r w:rsidR="00F755FB" w:rsidRPr="00F00229">
        <w:t xml:space="preserve">. </w:t>
      </w:r>
      <w:proofErr w:type="spellStart"/>
      <w:r w:rsidR="00F755FB" w:rsidRPr="00F00229">
        <w:t>In</w:t>
      </w:r>
      <w:proofErr w:type="spellEnd"/>
      <w:r w:rsidR="00F755FB" w:rsidRPr="00F00229">
        <w:t xml:space="preserve"> T. </w:t>
      </w:r>
      <w:proofErr w:type="spellStart"/>
      <w:r w:rsidR="00F755FB" w:rsidRPr="00F00229">
        <w:t>Nolting</w:t>
      </w:r>
      <w:proofErr w:type="spellEnd"/>
      <w:r w:rsidR="00F755FB" w:rsidRPr="00F00229">
        <w:t xml:space="preserve"> &amp; A. </w:t>
      </w:r>
      <w:proofErr w:type="spellStart"/>
      <w:r w:rsidR="00F755FB" w:rsidRPr="00F00229">
        <w:t>Thießen</w:t>
      </w:r>
      <w:proofErr w:type="spellEnd"/>
      <w:r w:rsidR="00F755FB" w:rsidRPr="00F00229">
        <w:t xml:space="preserve"> (</w:t>
      </w:r>
      <w:proofErr w:type="spellStart"/>
      <w:r w:rsidR="00F755FB" w:rsidRPr="00F00229">
        <w:t>Eds</w:t>
      </w:r>
      <w:proofErr w:type="spellEnd"/>
      <w:r w:rsidR="00F755FB" w:rsidRPr="00F00229">
        <w:t>.), </w:t>
      </w:r>
      <w:proofErr w:type="spellStart"/>
      <w:r w:rsidR="00F755FB" w:rsidRPr="00F00229">
        <w:rPr>
          <w:i/>
          <w:iCs/>
        </w:rPr>
        <w:t>Krisenmanagement</w:t>
      </w:r>
      <w:proofErr w:type="spellEnd"/>
      <w:r w:rsidR="00F755FB" w:rsidRPr="00F00229">
        <w:rPr>
          <w:i/>
          <w:iCs/>
        </w:rPr>
        <w:t xml:space="preserve"> </w:t>
      </w:r>
      <w:proofErr w:type="spellStart"/>
      <w:r w:rsidR="00F755FB" w:rsidRPr="00F00229">
        <w:rPr>
          <w:i/>
          <w:iCs/>
        </w:rPr>
        <w:t>in</w:t>
      </w:r>
      <w:proofErr w:type="spellEnd"/>
      <w:r w:rsidR="00F755FB" w:rsidRPr="00F00229">
        <w:rPr>
          <w:i/>
          <w:iCs/>
        </w:rPr>
        <w:t xml:space="preserve"> </w:t>
      </w:r>
      <w:proofErr w:type="spellStart"/>
      <w:r w:rsidR="00F755FB" w:rsidRPr="00F00229">
        <w:rPr>
          <w:i/>
          <w:iCs/>
        </w:rPr>
        <w:t>der</w:t>
      </w:r>
      <w:proofErr w:type="spellEnd"/>
      <w:r w:rsidR="00F755FB" w:rsidRPr="00F00229">
        <w:rPr>
          <w:i/>
          <w:iCs/>
        </w:rPr>
        <w:t xml:space="preserve"> </w:t>
      </w:r>
      <w:proofErr w:type="spellStart"/>
      <w:r w:rsidR="00F755FB" w:rsidRPr="00F00229">
        <w:rPr>
          <w:i/>
          <w:iCs/>
        </w:rPr>
        <w:t>Mediengesellschaft</w:t>
      </w:r>
      <w:proofErr w:type="spellEnd"/>
      <w:r w:rsidR="00F755FB" w:rsidRPr="00F00229">
        <w:rPr>
          <w:i/>
          <w:iCs/>
        </w:rPr>
        <w:t xml:space="preserve">: </w:t>
      </w:r>
      <w:proofErr w:type="spellStart"/>
      <w:r w:rsidR="00F755FB" w:rsidRPr="00F00229">
        <w:rPr>
          <w:i/>
          <w:iCs/>
        </w:rPr>
        <w:t>Potenziale</w:t>
      </w:r>
      <w:proofErr w:type="spellEnd"/>
      <w:r w:rsidR="00F755FB" w:rsidRPr="00F00229">
        <w:rPr>
          <w:i/>
          <w:iCs/>
        </w:rPr>
        <w:t xml:space="preserve"> </w:t>
      </w:r>
      <w:proofErr w:type="spellStart"/>
      <w:r w:rsidR="00F755FB" w:rsidRPr="00F00229">
        <w:rPr>
          <w:i/>
          <w:iCs/>
        </w:rPr>
        <w:t>und</w:t>
      </w:r>
      <w:proofErr w:type="spellEnd"/>
      <w:r w:rsidR="00F755FB" w:rsidRPr="00F00229">
        <w:rPr>
          <w:i/>
          <w:iCs/>
        </w:rPr>
        <w:t xml:space="preserve"> </w:t>
      </w:r>
      <w:proofErr w:type="spellStart"/>
      <w:r w:rsidR="00F755FB" w:rsidRPr="00F00229">
        <w:rPr>
          <w:i/>
          <w:iCs/>
        </w:rPr>
        <w:t>Perspektiven</w:t>
      </w:r>
      <w:proofErr w:type="spellEnd"/>
      <w:r w:rsidR="00F755FB" w:rsidRPr="00F00229">
        <w:rPr>
          <w:i/>
          <w:iCs/>
        </w:rPr>
        <w:t xml:space="preserve"> </w:t>
      </w:r>
      <w:proofErr w:type="spellStart"/>
      <w:r w:rsidR="00F755FB" w:rsidRPr="00F00229">
        <w:rPr>
          <w:i/>
          <w:iCs/>
        </w:rPr>
        <w:t>der</w:t>
      </w:r>
      <w:proofErr w:type="spellEnd"/>
      <w:r w:rsidR="00F755FB" w:rsidRPr="00F00229">
        <w:rPr>
          <w:i/>
          <w:iCs/>
        </w:rPr>
        <w:t xml:space="preserve"> </w:t>
      </w:r>
      <w:proofErr w:type="spellStart"/>
      <w:r w:rsidR="00F755FB" w:rsidRPr="00F00229">
        <w:rPr>
          <w:i/>
          <w:iCs/>
        </w:rPr>
        <w:t>Krisenkommunikation</w:t>
      </w:r>
      <w:proofErr w:type="spellEnd"/>
      <w:r w:rsidR="00F755FB" w:rsidRPr="00F00229">
        <w:t> (</w:t>
      </w:r>
      <w:proofErr w:type="spellStart"/>
      <w:r w:rsidR="00F755FB" w:rsidRPr="00F00229">
        <w:t>pp</w:t>
      </w:r>
      <w:proofErr w:type="spellEnd"/>
      <w:r w:rsidR="00F755FB" w:rsidRPr="00F00229">
        <w:t xml:space="preserve">. 112–132). VS </w:t>
      </w:r>
      <w:proofErr w:type="spellStart"/>
      <w:r w:rsidR="00F755FB" w:rsidRPr="00F00229">
        <w:t>Verlag</w:t>
      </w:r>
      <w:proofErr w:type="spellEnd"/>
      <w:r w:rsidR="00F755FB" w:rsidRPr="00F00229">
        <w:t xml:space="preserve"> </w:t>
      </w:r>
      <w:proofErr w:type="spellStart"/>
      <w:r w:rsidR="00F755FB" w:rsidRPr="00F00229">
        <w:t>für</w:t>
      </w:r>
      <w:proofErr w:type="spellEnd"/>
      <w:r w:rsidR="00F755FB" w:rsidRPr="00F00229">
        <w:t xml:space="preserve"> </w:t>
      </w:r>
      <w:proofErr w:type="spellStart"/>
      <w:r w:rsidR="00F755FB" w:rsidRPr="00F00229">
        <w:t>Sozialwissenschaften</w:t>
      </w:r>
      <w:proofErr w:type="spellEnd"/>
      <w:r w:rsidR="00F755FB" w:rsidRPr="00F00229">
        <w:t>.</w:t>
      </w:r>
    </w:p>
    <w:p w14:paraId="653FAC07" w14:textId="744FB245" w:rsidR="00F755FB" w:rsidRDefault="00F528A7" w:rsidP="00F755FB">
      <w:pPr>
        <w:ind w:firstLine="567"/>
        <w:jc w:val="both"/>
      </w:pPr>
      <w:r>
        <w:rPr>
          <w:bCs/>
          <w:szCs w:val="28"/>
        </w:rPr>
        <w:t>9</w:t>
      </w:r>
      <w:r w:rsidR="00F755FB">
        <w:rPr>
          <w:bCs/>
          <w:szCs w:val="28"/>
          <w:lang w:val="en-US"/>
        </w:rPr>
        <w:t xml:space="preserve">. </w:t>
      </w:r>
      <w:r w:rsidR="00F755FB" w:rsidRPr="00F755FB">
        <w:rPr>
          <w:b/>
          <w:bCs/>
        </w:rPr>
        <w:t>CHOO</w:t>
      </w:r>
      <w:r w:rsidR="00F755FB" w:rsidRPr="008C09EE">
        <w:t>, C. W. (2005). </w:t>
      </w:r>
      <w:proofErr w:type="spellStart"/>
      <w:r w:rsidR="00F755FB" w:rsidRPr="008C09EE">
        <w:rPr>
          <w:i/>
          <w:iCs/>
        </w:rPr>
        <w:t>The</w:t>
      </w:r>
      <w:proofErr w:type="spellEnd"/>
      <w:r w:rsidR="00F755FB" w:rsidRPr="008C09EE">
        <w:rPr>
          <w:i/>
          <w:iCs/>
        </w:rPr>
        <w:t xml:space="preserve"> </w:t>
      </w:r>
      <w:proofErr w:type="spellStart"/>
      <w:r w:rsidR="00F755FB" w:rsidRPr="008C09EE">
        <w:rPr>
          <w:i/>
          <w:iCs/>
        </w:rPr>
        <w:t>Knowing</w:t>
      </w:r>
      <w:proofErr w:type="spellEnd"/>
      <w:r w:rsidR="00F755FB" w:rsidRPr="008C09EE">
        <w:rPr>
          <w:i/>
          <w:iCs/>
        </w:rPr>
        <w:t xml:space="preserve"> </w:t>
      </w:r>
      <w:proofErr w:type="spellStart"/>
      <w:r w:rsidR="00F755FB" w:rsidRPr="008C09EE">
        <w:rPr>
          <w:i/>
          <w:iCs/>
        </w:rPr>
        <w:t>Organization</w:t>
      </w:r>
      <w:proofErr w:type="spellEnd"/>
      <w:r w:rsidR="00F755FB" w:rsidRPr="008C09EE">
        <w:rPr>
          <w:i/>
          <w:iCs/>
        </w:rPr>
        <w:t xml:space="preserve">: </w:t>
      </w:r>
      <w:proofErr w:type="spellStart"/>
      <w:r w:rsidR="00F755FB" w:rsidRPr="008C09EE">
        <w:rPr>
          <w:i/>
          <w:iCs/>
        </w:rPr>
        <w:t>How</w:t>
      </w:r>
      <w:proofErr w:type="spellEnd"/>
      <w:r w:rsidR="00F755FB" w:rsidRPr="008C09EE">
        <w:rPr>
          <w:i/>
          <w:iCs/>
        </w:rPr>
        <w:t xml:space="preserve"> </w:t>
      </w:r>
      <w:proofErr w:type="spellStart"/>
      <w:r w:rsidR="00F755FB" w:rsidRPr="008C09EE">
        <w:rPr>
          <w:i/>
          <w:iCs/>
        </w:rPr>
        <w:t>Organizations</w:t>
      </w:r>
      <w:proofErr w:type="spellEnd"/>
      <w:r w:rsidR="00F755FB" w:rsidRPr="008C09EE">
        <w:rPr>
          <w:i/>
          <w:iCs/>
        </w:rPr>
        <w:t xml:space="preserve"> </w:t>
      </w:r>
      <w:proofErr w:type="spellStart"/>
      <w:r w:rsidR="00F755FB" w:rsidRPr="008C09EE">
        <w:rPr>
          <w:i/>
          <w:iCs/>
        </w:rPr>
        <w:t>Use</w:t>
      </w:r>
      <w:proofErr w:type="spellEnd"/>
      <w:r w:rsidR="00F755FB" w:rsidRPr="008C09EE">
        <w:rPr>
          <w:i/>
          <w:iCs/>
        </w:rPr>
        <w:t xml:space="preserve"> </w:t>
      </w:r>
      <w:proofErr w:type="spellStart"/>
      <w:r w:rsidR="00F755FB" w:rsidRPr="008C09EE">
        <w:rPr>
          <w:i/>
          <w:iCs/>
        </w:rPr>
        <w:t>Information</w:t>
      </w:r>
      <w:proofErr w:type="spellEnd"/>
      <w:r w:rsidR="00F755FB" w:rsidRPr="008C09EE">
        <w:rPr>
          <w:i/>
          <w:iCs/>
        </w:rPr>
        <w:t xml:space="preserve"> </w:t>
      </w:r>
      <w:proofErr w:type="spellStart"/>
      <w:r w:rsidR="00F755FB" w:rsidRPr="008C09EE">
        <w:rPr>
          <w:i/>
          <w:iCs/>
        </w:rPr>
        <w:t>to</w:t>
      </w:r>
      <w:proofErr w:type="spellEnd"/>
      <w:r w:rsidR="00F755FB" w:rsidRPr="008C09EE">
        <w:rPr>
          <w:i/>
          <w:iCs/>
        </w:rPr>
        <w:t xml:space="preserve"> </w:t>
      </w:r>
      <w:proofErr w:type="spellStart"/>
      <w:r w:rsidR="00F755FB" w:rsidRPr="008C09EE">
        <w:rPr>
          <w:i/>
          <w:iCs/>
        </w:rPr>
        <w:t>Construct</w:t>
      </w:r>
      <w:proofErr w:type="spellEnd"/>
      <w:r w:rsidR="00F755FB" w:rsidRPr="008C09EE">
        <w:rPr>
          <w:i/>
          <w:iCs/>
        </w:rPr>
        <w:t xml:space="preserve"> </w:t>
      </w:r>
      <w:proofErr w:type="spellStart"/>
      <w:r w:rsidR="00F755FB" w:rsidRPr="008C09EE">
        <w:rPr>
          <w:i/>
          <w:iCs/>
        </w:rPr>
        <w:t>Meaning</w:t>
      </w:r>
      <w:proofErr w:type="spellEnd"/>
      <w:r w:rsidR="00F755FB" w:rsidRPr="008C09EE">
        <w:rPr>
          <w:i/>
          <w:iCs/>
        </w:rPr>
        <w:t xml:space="preserve">, </w:t>
      </w:r>
      <w:proofErr w:type="spellStart"/>
      <w:r w:rsidR="00F755FB" w:rsidRPr="008C09EE">
        <w:rPr>
          <w:i/>
          <w:iCs/>
        </w:rPr>
        <w:t>Create</w:t>
      </w:r>
      <w:proofErr w:type="spellEnd"/>
      <w:r w:rsidR="00F755FB" w:rsidRPr="008C09EE">
        <w:rPr>
          <w:i/>
          <w:iCs/>
        </w:rPr>
        <w:t xml:space="preserve"> </w:t>
      </w:r>
      <w:proofErr w:type="spellStart"/>
      <w:r w:rsidR="00F755FB" w:rsidRPr="008C09EE">
        <w:rPr>
          <w:i/>
          <w:iCs/>
        </w:rPr>
        <w:t>Knowledge</w:t>
      </w:r>
      <w:proofErr w:type="spellEnd"/>
      <w:r w:rsidR="00F755FB" w:rsidRPr="008C09EE">
        <w:rPr>
          <w:i/>
          <w:iCs/>
        </w:rPr>
        <w:t xml:space="preserve">, </w:t>
      </w:r>
      <w:proofErr w:type="spellStart"/>
      <w:r w:rsidR="00F755FB" w:rsidRPr="008C09EE">
        <w:rPr>
          <w:i/>
          <w:iCs/>
        </w:rPr>
        <w:t>and</w:t>
      </w:r>
      <w:proofErr w:type="spellEnd"/>
      <w:r w:rsidR="00F755FB" w:rsidRPr="008C09EE">
        <w:rPr>
          <w:i/>
          <w:iCs/>
        </w:rPr>
        <w:t xml:space="preserve"> </w:t>
      </w:r>
      <w:proofErr w:type="spellStart"/>
      <w:r w:rsidR="00F755FB" w:rsidRPr="008C09EE">
        <w:rPr>
          <w:i/>
          <w:iCs/>
        </w:rPr>
        <w:t>Make</w:t>
      </w:r>
      <w:proofErr w:type="spellEnd"/>
      <w:r w:rsidR="00F755FB" w:rsidRPr="008C09EE">
        <w:rPr>
          <w:i/>
          <w:iCs/>
        </w:rPr>
        <w:t xml:space="preserve"> </w:t>
      </w:r>
      <w:proofErr w:type="spellStart"/>
      <w:r w:rsidR="00F755FB" w:rsidRPr="008C09EE">
        <w:rPr>
          <w:i/>
          <w:iCs/>
        </w:rPr>
        <w:t>Decisions</w:t>
      </w:r>
      <w:proofErr w:type="spellEnd"/>
      <w:r w:rsidR="00F755FB" w:rsidRPr="008C09EE">
        <w:t xml:space="preserve"> (2nd </w:t>
      </w:r>
      <w:proofErr w:type="spellStart"/>
      <w:r w:rsidR="00F755FB" w:rsidRPr="008C09EE">
        <w:t>ed</w:t>
      </w:r>
      <w:proofErr w:type="spellEnd"/>
      <w:r w:rsidR="00F755FB" w:rsidRPr="008C09EE">
        <w:t xml:space="preserve">.). Oxford </w:t>
      </w:r>
      <w:proofErr w:type="spellStart"/>
      <w:r w:rsidR="00F755FB" w:rsidRPr="008C09EE">
        <w:t>University</w:t>
      </w:r>
      <w:proofErr w:type="spellEnd"/>
      <w:r w:rsidR="00F755FB" w:rsidRPr="008C09EE">
        <w:t xml:space="preserve"> </w:t>
      </w:r>
      <w:proofErr w:type="spellStart"/>
      <w:r w:rsidR="00F755FB" w:rsidRPr="008C09EE">
        <w:t>Press</w:t>
      </w:r>
      <w:proofErr w:type="spellEnd"/>
      <w:r w:rsidR="00F755FB" w:rsidRPr="00EF6DE9">
        <w:t xml:space="preserve">, </w:t>
      </w:r>
      <w:proofErr w:type="spellStart"/>
      <w:r w:rsidR="00F755FB" w:rsidRPr="008C09EE">
        <w:t>pp</w:t>
      </w:r>
      <w:proofErr w:type="spellEnd"/>
      <w:r w:rsidR="00F755FB" w:rsidRPr="008C09EE">
        <w:t>. 199–248.</w:t>
      </w:r>
    </w:p>
    <w:p w14:paraId="59D87746" w14:textId="0B0CD460" w:rsidR="00FD7E83" w:rsidRDefault="00F528A7" w:rsidP="00FD7E83">
      <w:pPr>
        <w:ind w:firstLine="567"/>
        <w:jc w:val="both"/>
      </w:pPr>
      <w:r>
        <w:rPr>
          <w:bCs/>
          <w:szCs w:val="28"/>
        </w:rPr>
        <w:t>10</w:t>
      </w:r>
      <w:r w:rsidR="00FD7E83">
        <w:rPr>
          <w:bCs/>
          <w:szCs w:val="28"/>
          <w:lang w:val="en-US"/>
        </w:rPr>
        <w:t xml:space="preserve">. </w:t>
      </w:r>
      <w:r w:rsidR="00FD7E83" w:rsidRPr="00FD7E83">
        <w:rPr>
          <w:b/>
          <w:bCs/>
        </w:rPr>
        <w:t>NATO</w:t>
      </w:r>
      <w:r w:rsidR="00FD7E83" w:rsidRPr="00865B89">
        <w:t xml:space="preserve">. (2025, </w:t>
      </w:r>
      <w:proofErr w:type="spellStart"/>
      <w:r w:rsidR="00FD7E83" w:rsidRPr="00865B89">
        <w:t>April</w:t>
      </w:r>
      <w:proofErr w:type="spellEnd"/>
      <w:r w:rsidR="00FD7E83" w:rsidRPr="00865B89">
        <w:t xml:space="preserve"> 30). </w:t>
      </w:r>
      <w:proofErr w:type="spellStart"/>
      <w:r w:rsidR="00FD7E83" w:rsidRPr="00865B89">
        <w:rPr>
          <w:i/>
          <w:iCs/>
        </w:rPr>
        <w:t>Crisis</w:t>
      </w:r>
      <w:proofErr w:type="spellEnd"/>
      <w:r w:rsidR="00FD7E83" w:rsidRPr="00865B89">
        <w:rPr>
          <w:i/>
          <w:iCs/>
        </w:rPr>
        <w:t xml:space="preserve"> </w:t>
      </w:r>
      <w:proofErr w:type="spellStart"/>
      <w:r w:rsidR="00FD7E83" w:rsidRPr="00865B89">
        <w:rPr>
          <w:i/>
          <w:iCs/>
        </w:rPr>
        <w:t>management</w:t>
      </w:r>
      <w:proofErr w:type="spellEnd"/>
      <w:r w:rsidR="00FD7E83" w:rsidRPr="00865B89">
        <w:t xml:space="preserve">. NATO – </w:t>
      </w:r>
      <w:proofErr w:type="spellStart"/>
      <w:r w:rsidR="00FD7E83" w:rsidRPr="00865B89">
        <w:t>Crisis</w:t>
      </w:r>
      <w:proofErr w:type="spellEnd"/>
      <w:r w:rsidR="00FD7E83" w:rsidRPr="00865B89">
        <w:t xml:space="preserve"> </w:t>
      </w:r>
      <w:proofErr w:type="spellStart"/>
      <w:r w:rsidR="00FD7E83" w:rsidRPr="00865B89">
        <w:t>management</w:t>
      </w:r>
      <w:proofErr w:type="spellEnd"/>
      <w:r w:rsidR="00FD7E83">
        <w:t xml:space="preserve"> </w:t>
      </w:r>
      <w:r w:rsidR="00FD7E83" w:rsidRPr="00865B89">
        <w:t>ttps://www.nato.int/en/what-we-do/introduction-to-nato/crisis-management</w:t>
      </w:r>
    </w:p>
    <w:p w14:paraId="102AE8ED" w14:textId="499B0E13" w:rsidR="00F755FB" w:rsidRDefault="00FD7E83" w:rsidP="00F755FB">
      <w:pPr>
        <w:ind w:firstLine="567"/>
        <w:jc w:val="both"/>
      </w:pPr>
      <w:r w:rsidRPr="00FD7E83">
        <w:rPr>
          <w:szCs w:val="28"/>
          <w:lang w:val="en-US"/>
        </w:rPr>
        <w:t>1</w:t>
      </w:r>
      <w:r w:rsidR="00F528A7">
        <w:rPr>
          <w:szCs w:val="28"/>
        </w:rPr>
        <w:t>1</w:t>
      </w:r>
      <w:r w:rsidRPr="00FD7E83">
        <w:rPr>
          <w:szCs w:val="28"/>
          <w:lang w:val="en-US"/>
        </w:rPr>
        <w:t>.</w:t>
      </w:r>
      <w:r>
        <w:rPr>
          <w:b/>
          <w:bCs/>
          <w:szCs w:val="28"/>
          <w:lang w:val="en-US"/>
        </w:rPr>
        <w:t xml:space="preserve"> </w:t>
      </w:r>
      <w:r w:rsidR="00F755FB" w:rsidRPr="00F755FB">
        <w:rPr>
          <w:b/>
          <w:bCs/>
          <w:szCs w:val="28"/>
        </w:rPr>
        <w:t>THOMPSON</w:t>
      </w:r>
      <w:r w:rsidR="00F755FB" w:rsidRPr="008B11A9">
        <w:rPr>
          <w:szCs w:val="28"/>
        </w:rPr>
        <w:t xml:space="preserve">, D. (1940, </w:t>
      </w:r>
      <w:proofErr w:type="spellStart"/>
      <w:r w:rsidR="00F755FB" w:rsidRPr="008B11A9">
        <w:rPr>
          <w:szCs w:val="28"/>
        </w:rPr>
        <w:t>June</w:t>
      </w:r>
      <w:proofErr w:type="spellEnd"/>
      <w:r w:rsidR="00F755FB" w:rsidRPr="008B11A9">
        <w:rPr>
          <w:szCs w:val="28"/>
        </w:rPr>
        <w:t xml:space="preserve"> 17). </w:t>
      </w:r>
      <w:proofErr w:type="spellStart"/>
      <w:r w:rsidR="00F755FB" w:rsidRPr="008B11A9">
        <w:rPr>
          <w:szCs w:val="28"/>
        </w:rPr>
        <w:t>Opportunity</w:t>
      </w:r>
      <w:proofErr w:type="spellEnd"/>
      <w:r w:rsidR="00F755FB" w:rsidRPr="008B11A9">
        <w:rPr>
          <w:szCs w:val="28"/>
        </w:rPr>
        <w:t xml:space="preserve"> </w:t>
      </w:r>
      <w:proofErr w:type="spellStart"/>
      <w:r w:rsidR="00F755FB" w:rsidRPr="008B11A9">
        <w:rPr>
          <w:szCs w:val="28"/>
        </w:rPr>
        <w:t>in</w:t>
      </w:r>
      <w:proofErr w:type="spellEnd"/>
      <w:r w:rsidR="00F755FB" w:rsidRPr="008B11A9">
        <w:rPr>
          <w:szCs w:val="28"/>
        </w:rPr>
        <w:t xml:space="preserve"> </w:t>
      </w:r>
      <w:proofErr w:type="spellStart"/>
      <w:r w:rsidR="00F755FB" w:rsidRPr="008B11A9">
        <w:rPr>
          <w:szCs w:val="28"/>
        </w:rPr>
        <w:t>Crisis</w:t>
      </w:r>
      <w:proofErr w:type="spellEnd"/>
      <w:r w:rsidR="00F755FB" w:rsidRPr="008B11A9">
        <w:rPr>
          <w:szCs w:val="28"/>
        </w:rPr>
        <w:t xml:space="preserve">: </w:t>
      </w:r>
      <w:proofErr w:type="spellStart"/>
      <w:r w:rsidR="00F755FB" w:rsidRPr="008B11A9">
        <w:rPr>
          <w:szCs w:val="28"/>
        </w:rPr>
        <w:t>Thoughts</w:t>
      </w:r>
      <w:proofErr w:type="spellEnd"/>
      <w:r w:rsidR="00F755FB" w:rsidRPr="008B11A9">
        <w:rPr>
          <w:szCs w:val="28"/>
        </w:rPr>
        <w:t xml:space="preserve"> </w:t>
      </w:r>
      <w:proofErr w:type="spellStart"/>
      <w:r w:rsidR="00F755FB" w:rsidRPr="008B11A9">
        <w:rPr>
          <w:szCs w:val="28"/>
        </w:rPr>
        <w:t>After</w:t>
      </w:r>
      <w:proofErr w:type="spellEnd"/>
      <w:r w:rsidR="00F755FB" w:rsidRPr="008B11A9">
        <w:rPr>
          <w:szCs w:val="28"/>
        </w:rPr>
        <w:t xml:space="preserve"> </w:t>
      </w:r>
      <w:proofErr w:type="spellStart"/>
      <w:r w:rsidR="00F755FB" w:rsidRPr="008B11A9">
        <w:rPr>
          <w:szCs w:val="28"/>
        </w:rPr>
        <w:t>the</w:t>
      </w:r>
      <w:proofErr w:type="spellEnd"/>
      <w:r w:rsidR="00F755FB" w:rsidRPr="008B11A9">
        <w:rPr>
          <w:szCs w:val="28"/>
        </w:rPr>
        <w:t xml:space="preserve"> </w:t>
      </w:r>
      <w:proofErr w:type="spellStart"/>
      <w:r w:rsidR="00F755FB" w:rsidRPr="008B11A9">
        <w:rPr>
          <w:szCs w:val="28"/>
        </w:rPr>
        <w:t>Fall</w:t>
      </w:r>
      <w:proofErr w:type="spellEnd"/>
      <w:r w:rsidR="00F755FB" w:rsidRPr="008B11A9">
        <w:rPr>
          <w:szCs w:val="28"/>
        </w:rPr>
        <w:t xml:space="preserve"> </w:t>
      </w:r>
      <w:proofErr w:type="spellStart"/>
      <w:r w:rsidR="00F755FB" w:rsidRPr="008B11A9">
        <w:rPr>
          <w:szCs w:val="28"/>
        </w:rPr>
        <w:t>of</w:t>
      </w:r>
      <w:proofErr w:type="spellEnd"/>
      <w:r w:rsidR="00F755FB" w:rsidRPr="008B11A9">
        <w:rPr>
          <w:szCs w:val="28"/>
        </w:rPr>
        <w:t xml:space="preserve"> </w:t>
      </w:r>
      <w:proofErr w:type="spellStart"/>
      <w:r w:rsidR="00F755FB" w:rsidRPr="008B11A9">
        <w:rPr>
          <w:szCs w:val="28"/>
        </w:rPr>
        <w:t>Paris</w:t>
      </w:r>
      <w:proofErr w:type="spellEnd"/>
      <w:r w:rsidR="00F755FB" w:rsidRPr="008B11A9">
        <w:rPr>
          <w:szCs w:val="28"/>
        </w:rPr>
        <w:t xml:space="preserve">. </w:t>
      </w:r>
      <w:proofErr w:type="spellStart"/>
      <w:r w:rsidR="00F755FB" w:rsidRPr="008B11A9">
        <w:rPr>
          <w:szCs w:val="28"/>
        </w:rPr>
        <w:t>Washington</w:t>
      </w:r>
      <w:proofErr w:type="spellEnd"/>
      <w:r w:rsidR="00F755FB" w:rsidRPr="008B11A9">
        <w:rPr>
          <w:szCs w:val="28"/>
        </w:rPr>
        <w:t xml:space="preserve"> </w:t>
      </w:r>
      <w:proofErr w:type="spellStart"/>
      <w:r w:rsidR="00F755FB" w:rsidRPr="008B11A9">
        <w:rPr>
          <w:szCs w:val="28"/>
        </w:rPr>
        <w:t>Post</w:t>
      </w:r>
      <w:proofErr w:type="spellEnd"/>
      <w:r w:rsidR="00F755FB" w:rsidRPr="008B11A9">
        <w:rPr>
          <w:szCs w:val="28"/>
        </w:rPr>
        <w:t xml:space="preserve">, </w:t>
      </w:r>
      <w:proofErr w:type="spellStart"/>
      <w:r w:rsidR="00F755FB" w:rsidRPr="008B11A9">
        <w:rPr>
          <w:szCs w:val="28"/>
        </w:rPr>
        <w:t>June</w:t>
      </w:r>
      <w:proofErr w:type="spellEnd"/>
      <w:r w:rsidR="00F755FB" w:rsidRPr="008B11A9">
        <w:rPr>
          <w:szCs w:val="28"/>
        </w:rPr>
        <w:t xml:space="preserve">, 17, 1940, p. 7. </w:t>
      </w:r>
      <w:proofErr w:type="spellStart"/>
      <w:r w:rsidR="00F755FB" w:rsidRPr="008B11A9">
        <w:rPr>
          <w:szCs w:val="28"/>
        </w:rPr>
        <w:t>In</w:t>
      </w:r>
      <w:proofErr w:type="spellEnd"/>
      <w:r w:rsidR="00F755FB" w:rsidRPr="008B11A9">
        <w:rPr>
          <w:szCs w:val="28"/>
        </w:rPr>
        <w:t xml:space="preserve">: </w:t>
      </w:r>
      <w:proofErr w:type="spellStart"/>
      <w:r w:rsidR="00F755FB" w:rsidRPr="008B11A9">
        <w:rPr>
          <w:szCs w:val="28"/>
        </w:rPr>
        <w:t>Zimmer</w:t>
      </w:r>
      <w:proofErr w:type="spellEnd"/>
      <w:r w:rsidR="00F755FB" w:rsidRPr="008B11A9">
        <w:rPr>
          <w:szCs w:val="28"/>
        </w:rPr>
        <w:t xml:space="preserve">, B. (2007, </w:t>
      </w:r>
      <w:proofErr w:type="spellStart"/>
      <w:r w:rsidR="00F755FB" w:rsidRPr="008B11A9">
        <w:rPr>
          <w:szCs w:val="28"/>
        </w:rPr>
        <w:t>March</w:t>
      </w:r>
      <w:proofErr w:type="spellEnd"/>
      <w:r w:rsidR="00F755FB" w:rsidRPr="008B11A9">
        <w:rPr>
          <w:szCs w:val="28"/>
        </w:rPr>
        <w:t xml:space="preserve"> 27). </w:t>
      </w:r>
      <w:proofErr w:type="spellStart"/>
      <w:r w:rsidR="00F755FB" w:rsidRPr="008B11A9">
        <w:rPr>
          <w:szCs w:val="28"/>
        </w:rPr>
        <w:t>Chrisis</w:t>
      </w:r>
      <w:proofErr w:type="spellEnd"/>
      <w:r w:rsidR="00F755FB" w:rsidRPr="008B11A9">
        <w:rPr>
          <w:szCs w:val="28"/>
        </w:rPr>
        <w:t xml:space="preserve"> = </w:t>
      </w:r>
      <w:proofErr w:type="spellStart"/>
      <w:r w:rsidR="00F755FB" w:rsidRPr="008B11A9">
        <w:rPr>
          <w:szCs w:val="28"/>
        </w:rPr>
        <w:t>Danger</w:t>
      </w:r>
      <w:proofErr w:type="spellEnd"/>
      <w:r w:rsidR="00F755FB" w:rsidRPr="008B11A9">
        <w:rPr>
          <w:szCs w:val="28"/>
        </w:rPr>
        <w:t xml:space="preserve"> + </w:t>
      </w:r>
      <w:proofErr w:type="spellStart"/>
      <w:r w:rsidR="00F755FB" w:rsidRPr="008B11A9">
        <w:rPr>
          <w:szCs w:val="28"/>
        </w:rPr>
        <w:t>Opportunity</w:t>
      </w:r>
      <w:proofErr w:type="spellEnd"/>
      <w:r w:rsidR="00F755FB" w:rsidRPr="008B11A9">
        <w:rPr>
          <w:szCs w:val="28"/>
        </w:rPr>
        <w:t xml:space="preserve">: </w:t>
      </w:r>
      <w:proofErr w:type="spellStart"/>
      <w:r w:rsidR="00F755FB" w:rsidRPr="008B11A9">
        <w:rPr>
          <w:szCs w:val="28"/>
        </w:rPr>
        <w:t>the</w:t>
      </w:r>
      <w:proofErr w:type="spellEnd"/>
      <w:r w:rsidR="00F755FB" w:rsidRPr="008B11A9">
        <w:rPr>
          <w:szCs w:val="28"/>
        </w:rPr>
        <w:t xml:space="preserve"> </w:t>
      </w:r>
      <w:proofErr w:type="spellStart"/>
      <w:r w:rsidR="00F755FB" w:rsidRPr="008B11A9">
        <w:rPr>
          <w:szCs w:val="28"/>
        </w:rPr>
        <w:t>Plot</w:t>
      </w:r>
      <w:proofErr w:type="spellEnd"/>
      <w:r w:rsidR="00F755FB" w:rsidRPr="008B11A9">
        <w:rPr>
          <w:szCs w:val="28"/>
        </w:rPr>
        <w:t xml:space="preserve"> </w:t>
      </w:r>
      <w:proofErr w:type="spellStart"/>
      <w:r w:rsidR="00F755FB" w:rsidRPr="008B11A9">
        <w:rPr>
          <w:szCs w:val="28"/>
        </w:rPr>
        <w:t>Thickens</w:t>
      </w:r>
      <w:proofErr w:type="spellEnd"/>
      <w:r w:rsidR="00F755FB" w:rsidRPr="008B11A9">
        <w:rPr>
          <w:szCs w:val="28"/>
        </w:rPr>
        <w:t xml:space="preserve">. </w:t>
      </w:r>
      <w:proofErr w:type="spellStart"/>
      <w:r w:rsidR="00F755FB" w:rsidRPr="008B11A9">
        <w:rPr>
          <w:szCs w:val="28"/>
        </w:rPr>
        <w:t>Language</w:t>
      </w:r>
      <w:proofErr w:type="spellEnd"/>
      <w:r w:rsidR="00F755FB" w:rsidRPr="008B11A9">
        <w:rPr>
          <w:szCs w:val="28"/>
        </w:rPr>
        <w:t xml:space="preserve"> </w:t>
      </w:r>
      <w:proofErr w:type="spellStart"/>
      <w:r w:rsidR="00F755FB" w:rsidRPr="008B11A9">
        <w:rPr>
          <w:szCs w:val="28"/>
        </w:rPr>
        <w:t>Log</w:t>
      </w:r>
      <w:proofErr w:type="spellEnd"/>
      <w:r w:rsidR="00F755FB" w:rsidRPr="008B11A9">
        <w:rPr>
          <w:szCs w:val="28"/>
        </w:rPr>
        <w:t>, 27.03.2007.</w:t>
      </w:r>
    </w:p>
    <w:p w14:paraId="5B72EEFF" w14:textId="469D2642" w:rsidR="007B5909" w:rsidRDefault="007B5909" w:rsidP="003004BD">
      <w:pPr>
        <w:ind w:firstLine="567"/>
        <w:jc w:val="both"/>
        <w:rPr>
          <w:szCs w:val="28"/>
        </w:rPr>
      </w:pPr>
    </w:p>
    <w:p w14:paraId="7C3FA055" w14:textId="71D51523" w:rsidR="007B5909" w:rsidRPr="00FD7E83" w:rsidRDefault="00FD7E83" w:rsidP="003004BD">
      <w:pPr>
        <w:ind w:firstLine="567"/>
        <w:jc w:val="both"/>
        <w:rPr>
          <w:i/>
          <w:iCs/>
          <w:sz w:val="24"/>
        </w:rPr>
      </w:pPr>
      <w:r>
        <w:rPr>
          <w:i/>
          <w:iCs/>
          <w:sz w:val="24"/>
        </w:rPr>
        <w:t xml:space="preserve">Пламен Атанасов </w:t>
      </w:r>
      <w:proofErr w:type="spellStart"/>
      <w:r>
        <w:rPr>
          <w:i/>
          <w:iCs/>
          <w:sz w:val="24"/>
        </w:rPr>
        <w:t>Атанасов</w:t>
      </w:r>
      <w:proofErr w:type="spellEnd"/>
    </w:p>
    <w:p w14:paraId="27805E87" w14:textId="241EDDC6" w:rsidR="007B5909" w:rsidRDefault="00FD7E83" w:rsidP="003004BD">
      <w:pPr>
        <w:ind w:firstLine="567"/>
        <w:jc w:val="both"/>
        <w:rPr>
          <w:i/>
          <w:iCs/>
          <w:sz w:val="24"/>
        </w:rPr>
      </w:pPr>
      <w:r>
        <w:rPr>
          <w:i/>
          <w:iCs/>
          <w:sz w:val="24"/>
        </w:rPr>
        <w:t>Национален военен университет „Васил Левски“</w:t>
      </w:r>
    </w:p>
    <w:p w14:paraId="289ED9F7" w14:textId="1493AAF9" w:rsidR="00D1767C" w:rsidRDefault="00FD7E83" w:rsidP="003004BD">
      <w:pPr>
        <w:ind w:firstLine="567"/>
        <w:jc w:val="both"/>
        <w:rPr>
          <w:i/>
          <w:iCs/>
          <w:sz w:val="24"/>
        </w:rPr>
      </w:pPr>
      <w:r w:rsidRPr="00FD7E83">
        <w:rPr>
          <w:i/>
          <w:iCs/>
          <w:sz w:val="24"/>
        </w:rPr>
        <w:t>гр. Велико Търново</w:t>
      </w:r>
      <w:r>
        <w:rPr>
          <w:i/>
          <w:iCs/>
          <w:sz w:val="24"/>
        </w:rPr>
        <w:t xml:space="preserve">, </w:t>
      </w:r>
      <w:r w:rsidRPr="00FD7E83">
        <w:rPr>
          <w:i/>
          <w:iCs/>
          <w:sz w:val="24"/>
        </w:rPr>
        <w:t>п.к.5000, бул. „България‟ № 76</w:t>
      </w:r>
    </w:p>
    <w:p w14:paraId="69F5A25E" w14:textId="702D3F1D" w:rsidR="00FD7E83" w:rsidRPr="00FD7E83" w:rsidRDefault="00FD7E83" w:rsidP="003004BD">
      <w:pPr>
        <w:ind w:firstLine="567"/>
        <w:jc w:val="both"/>
        <w:rPr>
          <w:szCs w:val="28"/>
          <w:lang w:val="en-US"/>
        </w:rPr>
      </w:pPr>
      <w:r>
        <w:rPr>
          <w:i/>
          <w:iCs/>
          <w:sz w:val="24"/>
          <w:lang w:val="en-US"/>
        </w:rPr>
        <w:t>paatanasov@nvu.bg</w:t>
      </w:r>
    </w:p>
    <w:sectPr w:rsidR="00FD7E83" w:rsidRPr="00FD7E83"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6F011" w14:textId="77777777" w:rsidR="00AD6F96" w:rsidRDefault="00AD6F96" w:rsidP="00A0193A">
      <w:r>
        <w:separator/>
      </w:r>
    </w:p>
  </w:endnote>
  <w:endnote w:type="continuationSeparator" w:id="0">
    <w:p w14:paraId="57029738" w14:textId="77777777" w:rsidR="00AD6F96" w:rsidRDefault="00AD6F96"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CA446" w14:textId="77777777" w:rsidR="00AD6F96" w:rsidRDefault="00AD6F96" w:rsidP="00A0193A">
      <w:r>
        <w:separator/>
      </w:r>
    </w:p>
  </w:footnote>
  <w:footnote w:type="continuationSeparator" w:id="0">
    <w:p w14:paraId="052E1DFC" w14:textId="77777777" w:rsidR="00AD6F96" w:rsidRDefault="00AD6F96"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F18057E"/>
    <w:multiLevelType w:val="hybridMultilevel"/>
    <w:tmpl w:val="EBA47DD2"/>
    <w:lvl w:ilvl="0" w:tplc="951261A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2D9F7428"/>
    <w:multiLevelType w:val="hybridMultilevel"/>
    <w:tmpl w:val="A38A55AE"/>
    <w:lvl w:ilvl="0" w:tplc="2A3811C2">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302F3652"/>
    <w:multiLevelType w:val="hybridMultilevel"/>
    <w:tmpl w:val="70144868"/>
    <w:lvl w:ilvl="0" w:tplc="D966D18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4DA158B1"/>
    <w:multiLevelType w:val="hybridMultilevel"/>
    <w:tmpl w:val="90F2119C"/>
    <w:lvl w:ilvl="0" w:tplc="CD7EE7D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5164374F"/>
    <w:multiLevelType w:val="hybridMultilevel"/>
    <w:tmpl w:val="0626641E"/>
    <w:lvl w:ilvl="0" w:tplc="14A0816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64777D23"/>
    <w:multiLevelType w:val="hybridMultilevel"/>
    <w:tmpl w:val="A314AA6A"/>
    <w:lvl w:ilvl="0" w:tplc="E4E00DF4">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68E27076"/>
    <w:multiLevelType w:val="hybridMultilevel"/>
    <w:tmpl w:val="B8E26AB8"/>
    <w:lvl w:ilvl="0" w:tplc="5382F9D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6DAE6C6E"/>
    <w:multiLevelType w:val="hybridMultilevel"/>
    <w:tmpl w:val="4C2EEAEC"/>
    <w:lvl w:ilvl="0" w:tplc="95AA32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6FF30E66"/>
    <w:multiLevelType w:val="hybridMultilevel"/>
    <w:tmpl w:val="E340AA98"/>
    <w:lvl w:ilvl="0" w:tplc="9C3645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DBB4732"/>
    <w:multiLevelType w:val="hybridMultilevel"/>
    <w:tmpl w:val="4CFE19C8"/>
    <w:lvl w:ilvl="0" w:tplc="A5984FF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919363235">
    <w:abstractNumId w:val="0"/>
  </w:num>
  <w:num w:numId="2" w16cid:durableId="2017031931">
    <w:abstractNumId w:val="9"/>
  </w:num>
  <w:num w:numId="3" w16cid:durableId="672102836">
    <w:abstractNumId w:val="1"/>
  </w:num>
  <w:num w:numId="4" w16cid:durableId="863010289">
    <w:abstractNumId w:val="4"/>
  </w:num>
  <w:num w:numId="5" w16cid:durableId="1526481033">
    <w:abstractNumId w:val="5"/>
  </w:num>
  <w:num w:numId="6" w16cid:durableId="1320426888">
    <w:abstractNumId w:val="7"/>
  </w:num>
  <w:num w:numId="7" w16cid:durableId="1863323593">
    <w:abstractNumId w:val="10"/>
  </w:num>
  <w:num w:numId="8" w16cid:durableId="1598903667">
    <w:abstractNumId w:val="3"/>
  </w:num>
  <w:num w:numId="9" w16cid:durableId="381439763">
    <w:abstractNumId w:val="8"/>
  </w:num>
  <w:num w:numId="10" w16cid:durableId="974063039">
    <w:abstractNumId w:val="2"/>
  </w:num>
  <w:num w:numId="11" w16cid:durableId="1982089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14B84"/>
    <w:rsid w:val="00051D66"/>
    <w:rsid w:val="0007387D"/>
    <w:rsid w:val="00074BBF"/>
    <w:rsid w:val="00084F1A"/>
    <w:rsid w:val="000B2FA3"/>
    <w:rsid w:val="000E0B17"/>
    <w:rsid w:val="000E4FE2"/>
    <w:rsid w:val="00117642"/>
    <w:rsid w:val="00121F6A"/>
    <w:rsid w:val="00124CF7"/>
    <w:rsid w:val="00127C45"/>
    <w:rsid w:val="001440FA"/>
    <w:rsid w:val="001466D8"/>
    <w:rsid w:val="001537E6"/>
    <w:rsid w:val="00155CA9"/>
    <w:rsid w:val="001712CF"/>
    <w:rsid w:val="00174C1C"/>
    <w:rsid w:val="001B4F0A"/>
    <w:rsid w:val="001B5649"/>
    <w:rsid w:val="001C2553"/>
    <w:rsid w:val="001C37DF"/>
    <w:rsid w:val="001E314E"/>
    <w:rsid w:val="001E6585"/>
    <w:rsid w:val="001F6E53"/>
    <w:rsid w:val="00226429"/>
    <w:rsid w:val="0022685B"/>
    <w:rsid w:val="00237706"/>
    <w:rsid w:val="00241969"/>
    <w:rsid w:val="00245689"/>
    <w:rsid w:val="002521A9"/>
    <w:rsid w:val="002565CF"/>
    <w:rsid w:val="0026135C"/>
    <w:rsid w:val="00261BB4"/>
    <w:rsid w:val="00261DCD"/>
    <w:rsid w:val="00267FE6"/>
    <w:rsid w:val="00274819"/>
    <w:rsid w:val="00276C0F"/>
    <w:rsid w:val="002945B5"/>
    <w:rsid w:val="002A7C9B"/>
    <w:rsid w:val="002B00F1"/>
    <w:rsid w:val="002B1FEE"/>
    <w:rsid w:val="002C7584"/>
    <w:rsid w:val="002D3EA3"/>
    <w:rsid w:val="002F6B14"/>
    <w:rsid w:val="003004BD"/>
    <w:rsid w:val="00317FD7"/>
    <w:rsid w:val="00371186"/>
    <w:rsid w:val="00386A6A"/>
    <w:rsid w:val="00386DE7"/>
    <w:rsid w:val="003B1F44"/>
    <w:rsid w:val="003C1F0C"/>
    <w:rsid w:val="003E4E40"/>
    <w:rsid w:val="00410574"/>
    <w:rsid w:val="00415DF1"/>
    <w:rsid w:val="00437099"/>
    <w:rsid w:val="00450067"/>
    <w:rsid w:val="00465F92"/>
    <w:rsid w:val="004806D7"/>
    <w:rsid w:val="004C2823"/>
    <w:rsid w:val="004D05D3"/>
    <w:rsid w:val="004F589D"/>
    <w:rsid w:val="00503623"/>
    <w:rsid w:val="00534842"/>
    <w:rsid w:val="00544E9B"/>
    <w:rsid w:val="00552A4C"/>
    <w:rsid w:val="00573C2E"/>
    <w:rsid w:val="00576B66"/>
    <w:rsid w:val="005A1082"/>
    <w:rsid w:val="005C35F1"/>
    <w:rsid w:val="005C5B3D"/>
    <w:rsid w:val="005D6543"/>
    <w:rsid w:val="0068049F"/>
    <w:rsid w:val="0068074F"/>
    <w:rsid w:val="00686403"/>
    <w:rsid w:val="00686EAC"/>
    <w:rsid w:val="00694543"/>
    <w:rsid w:val="006A7C1E"/>
    <w:rsid w:val="006D05A7"/>
    <w:rsid w:val="006D7048"/>
    <w:rsid w:val="006F2052"/>
    <w:rsid w:val="007041A3"/>
    <w:rsid w:val="00704ABF"/>
    <w:rsid w:val="00710DE2"/>
    <w:rsid w:val="00763C2E"/>
    <w:rsid w:val="00767C39"/>
    <w:rsid w:val="0077663F"/>
    <w:rsid w:val="007973BD"/>
    <w:rsid w:val="007B104F"/>
    <w:rsid w:val="007B5909"/>
    <w:rsid w:val="007B686C"/>
    <w:rsid w:val="007E2105"/>
    <w:rsid w:val="008005EC"/>
    <w:rsid w:val="008129C2"/>
    <w:rsid w:val="00851930"/>
    <w:rsid w:val="008652CB"/>
    <w:rsid w:val="00865B89"/>
    <w:rsid w:val="00877F5E"/>
    <w:rsid w:val="008A59F1"/>
    <w:rsid w:val="008B11A9"/>
    <w:rsid w:val="008B22A4"/>
    <w:rsid w:val="008B7B8F"/>
    <w:rsid w:val="008C09EE"/>
    <w:rsid w:val="008C3E97"/>
    <w:rsid w:val="008C7A58"/>
    <w:rsid w:val="008D1109"/>
    <w:rsid w:val="009003B5"/>
    <w:rsid w:val="00901270"/>
    <w:rsid w:val="0091243D"/>
    <w:rsid w:val="00925081"/>
    <w:rsid w:val="009375B6"/>
    <w:rsid w:val="00940E4A"/>
    <w:rsid w:val="00957EAF"/>
    <w:rsid w:val="009605D7"/>
    <w:rsid w:val="00967173"/>
    <w:rsid w:val="00973BB0"/>
    <w:rsid w:val="00980FD2"/>
    <w:rsid w:val="0098344D"/>
    <w:rsid w:val="00996456"/>
    <w:rsid w:val="00997F31"/>
    <w:rsid w:val="009A1EDF"/>
    <w:rsid w:val="009B47A1"/>
    <w:rsid w:val="009E6451"/>
    <w:rsid w:val="009F29F2"/>
    <w:rsid w:val="009F6B0F"/>
    <w:rsid w:val="00A0185E"/>
    <w:rsid w:val="00A0193A"/>
    <w:rsid w:val="00A063F7"/>
    <w:rsid w:val="00A11115"/>
    <w:rsid w:val="00A44617"/>
    <w:rsid w:val="00A46AD8"/>
    <w:rsid w:val="00A54EBD"/>
    <w:rsid w:val="00A721A9"/>
    <w:rsid w:val="00A8127F"/>
    <w:rsid w:val="00A86955"/>
    <w:rsid w:val="00A8717A"/>
    <w:rsid w:val="00AA182A"/>
    <w:rsid w:val="00AD6F96"/>
    <w:rsid w:val="00B17B57"/>
    <w:rsid w:val="00B245AD"/>
    <w:rsid w:val="00B3091F"/>
    <w:rsid w:val="00B408D2"/>
    <w:rsid w:val="00B41AF1"/>
    <w:rsid w:val="00B601CF"/>
    <w:rsid w:val="00B80BFC"/>
    <w:rsid w:val="00B9433C"/>
    <w:rsid w:val="00B97CDE"/>
    <w:rsid w:val="00BC2FB1"/>
    <w:rsid w:val="00BD084C"/>
    <w:rsid w:val="00C04A96"/>
    <w:rsid w:val="00C14BF6"/>
    <w:rsid w:val="00C46C28"/>
    <w:rsid w:val="00C80326"/>
    <w:rsid w:val="00CA3204"/>
    <w:rsid w:val="00CA4BED"/>
    <w:rsid w:val="00CA7C37"/>
    <w:rsid w:val="00CB7B8B"/>
    <w:rsid w:val="00CE0871"/>
    <w:rsid w:val="00CF19F3"/>
    <w:rsid w:val="00D05E0C"/>
    <w:rsid w:val="00D154F9"/>
    <w:rsid w:val="00D1767C"/>
    <w:rsid w:val="00D32DA7"/>
    <w:rsid w:val="00D466F9"/>
    <w:rsid w:val="00D940F8"/>
    <w:rsid w:val="00DA3203"/>
    <w:rsid w:val="00DF315E"/>
    <w:rsid w:val="00E019C5"/>
    <w:rsid w:val="00E0207E"/>
    <w:rsid w:val="00E0218D"/>
    <w:rsid w:val="00E0714D"/>
    <w:rsid w:val="00E16576"/>
    <w:rsid w:val="00E25D3E"/>
    <w:rsid w:val="00E26ABF"/>
    <w:rsid w:val="00E37EFC"/>
    <w:rsid w:val="00E746D1"/>
    <w:rsid w:val="00E766EE"/>
    <w:rsid w:val="00E8797D"/>
    <w:rsid w:val="00EA0D04"/>
    <w:rsid w:val="00EA28F3"/>
    <w:rsid w:val="00EA48CD"/>
    <w:rsid w:val="00EB31C0"/>
    <w:rsid w:val="00ED1FBC"/>
    <w:rsid w:val="00EE4BCE"/>
    <w:rsid w:val="00EE622B"/>
    <w:rsid w:val="00EF1911"/>
    <w:rsid w:val="00EF5F53"/>
    <w:rsid w:val="00EF6DE9"/>
    <w:rsid w:val="00F00229"/>
    <w:rsid w:val="00F0297C"/>
    <w:rsid w:val="00F43811"/>
    <w:rsid w:val="00F528A7"/>
    <w:rsid w:val="00F64D1C"/>
    <w:rsid w:val="00F755FB"/>
    <w:rsid w:val="00F814FB"/>
    <w:rsid w:val="00F930D7"/>
    <w:rsid w:val="00FC1AB8"/>
    <w:rsid w:val="00FC4620"/>
    <w:rsid w:val="00FD7E83"/>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unhideWhenUsed/>
    <w:rsid w:val="00A0193A"/>
    <w:rPr>
      <w:sz w:val="20"/>
      <w:szCs w:val="20"/>
    </w:rPr>
  </w:style>
  <w:style w:type="character" w:customStyle="1" w:styleId="FootnoteTextChar">
    <w:name w:val="Footnote Text Char"/>
    <w:basedOn w:val="DefaultParagraphFont"/>
    <w:link w:val="FootnoteText"/>
    <w:uiPriority w:val="99"/>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styleId="z-TopofForm">
    <w:name w:val="HTML Top of Form"/>
    <w:basedOn w:val="Normal"/>
    <w:next w:val="Normal"/>
    <w:link w:val="z-TopofFormChar"/>
    <w:hidden/>
    <w:uiPriority w:val="99"/>
    <w:semiHidden/>
    <w:unhideWhenUsed/>
    <w:rsid w:val="00450067"/>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450067"/>
    <w:rPr>
      <w:rFonts w:ascii="Arial" w:hAnsi="Arial" w:cs="Arial"/>
      <w:vanish/>
      <w:sz w:val="16"/>
      <w:szCs w:val="16"/>
      <w:lang w:val="en-US"/>
    </w:rPr>
  </w:style>
  <w:style w:type="character" w:styleId="UnresolvedMention">
    <w:name w:val="Unresolved Mention"/>
    <w:basedOn w:val="DefaultParagraphFont"/>
    <w:uiPriority w:val="99"/>
    <w:semiHidden/>
    <w:unhideWhenUsed/>
    <w:rsid w:val="00F75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Pages>
  <Words>3804</Words>
  <Characters>21688</Characters>
  <Application>Microsoft Office Word</Application>
  <DocSecurity>0</DocSecurity>
  <Lines>180</Lines>
  <Paragraphs>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Пламен Атанасов</cp:lastModifiedBy>
  <cp:revision>8</cp:revision>
  <dcterms:created xsi:type="dcterms:W3CDTF">2026-09-02T12:00:00Z</dcterms:created>
  <dcterms:modified xsi:type="dcterms:W3CDTF">2026-09-03T12:21:00Z</dcterms:modified>
</cp:coreProperties>
</file>